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2C1C" w:rsidRDefault="00B02C1C" w:rsidP="003B2F02">
      <w:pPr>
        <w:pStyle w:val="Nadpis1"/>
      </w:pPr>
      <w:bookmarkStart w:id="0" w:name="_Toc153960601"/>
      <w:bookmarkStart w:id="1" w:name="_Toc174863038"/>
    </w:p>
    <w:p w:rsidR="00900BE4" w:rsidRDefault="008046A1">
      <w:pPr>
        <w:pStyle w:val="Obsah1"/>
        <w:tabs>
          <w:tab w:val="right" w:leader="dot" w:pos="9626"/>
        </w:tabs>
        <w:rPr>
          <w:rFonts w:asciiTheme="minorHAnsi" w:eastAsiaTheme="minorEastAsia" w:hAnsiTheme="minorHAnsi"/>
          <w:b w:val="0"/>
          <w:bCs w:val="0"/>
          <w:caps w:val="0"/>
          <w:noProof/>
          <w:sz w:val="22"/>
          <w:szCs w:val="22"/>
        </w:rPr>
      </w:pPr>
      <w:r>
        <w:fldChar w:fldCharType="begin"/>
      </w:r>
      <w:r w:rsidR="00B02C1C">
        <w:instrText xml:space="preserve"> TOC \o "1-3" \h \z \u </w:instrText>
      </w:r>
      <w:r>
        <w:fldChar w:fldCharType="separate"/>
      </w:r>
      <w:hyperlink w:anchor="_Toc401742466" w:history="1">
        <w:r w:rsidR="00900BE4" w:rsidRPr="008D393D">
          <w:rPr>
            <w:rStyle w:val="Hypertextovprepojenie"/>
            <w:noProof/>
          </w:rPr>
          <w:t>Úvod</w:t>
        </w:r>
        <w:r w:rsidR="00900BE4">
          <w:rPr>
            <w:noProof/>
            <w:webHidden/>
          </w:rPr>
          <w:tab/>
        </w:r>
        <w:r>
          <w:rPr>
            <w:noProof/>
            <w:webHidden/>
          </w:rPr>
          <w:fldChar w:fldCharType="begin"/>
        </w:r>
        <w:r w:rsidR="00900BE4">
          <w:rPr>
            <w:noProof/>
            <w:webHidden/>
          </w:rPr>
          <w:instrText xml:space="preserve"> PAGEREF _Toc401742466 \h </w:instrText>
        </w:r>
        <w:r>
          <w:rPr>
            <w:noProof/>
            <w:webHidden/>
          </w:rPr>
        </w:r>
        <w:r>
          <w:rPr>
            <w:noProof/>
            <w:webHidden/>
          </w:rPr>
          <w:fldChar w:fldCharType="separate"/>
        </w:r>
        <w:r w:rsidR="00145FB5">
          <w:rPr>
            <w:noProof/>
            <w:webHidden/>
          </w:rPr>
          <w:t>2</w:t>
        </w:r>
        <w:r>
          <w:rPr>
            <w:noProof/>
            <w:webHidden/>
          </w:rPr>
          <w:fldChar w:fldCharType="end"/>
        </w:r>
      </w:hyperlink>
    </w:p>
    <w:p w:rsidR="00900BE4" w:rsidRDefault="006110CE">
      <w:pPr>
        <w:pStyle w:val="Obsah1"/>
        <w:tabs>
          <w:tab w:val="right" w:leader="dot" w:pos="9626"/>
        </w:tabs>
        <w:rPr>
          <w:rFonts w:asciiTheme="minorHAnsi" w:eastAsiaTheme="minorEastAsia" w:hAnsiTheme="minorHAnsi"/>
          <w:b w:val="0"/>
          <w:bCs w:val="0"/>
          <w:caps w:val="0"/>
          <w:noProof/>
          <w:sz w:val="22"/>
          <w:szCs w:val="22"/>
        </w:rPr>
      </w:pPr>
      <w:hyperlink w:anchor="_Toc401742467" w:history="1">
        <w:r w:rsidR="00900BE4" w:rsidRPr="008D393D">
          <w:rPr>
            <w:rStyle w:val="Hypertextovprepojenie"/>
            <w:noProof/>
          </w:rPr>
          <w:t>1.   Strategická, návrhová časť</w:t>
        </w:r>
        <w:r w:rsidR="00900BE4">
          <w:rPr>
            <w:noProof/>
            <w:webHidden/>
          </w:rPr>
          <w:tab/>
        </w:r>
        <w:r w:rsidR="008046A1">
          <w:rPr>
            <w:noProof/>
            <w:webHidden/>
          </w:rPr>
          <w:fldChar w:fldCharType="begin"/>
        </w:r>
        <w:r w:rsidR="00900BE4">
          <w:rPr>
            <w:noProof/>
            <w:webHidden/>
          </w:rPr>
          <w:instrText xml:space="preserve"> PAGEREF _Toc401742467 \h </w:instrText>
        </w:r>
        <w:r w:rsidR="008046A1">
          <w:rPr>
            <w:noProof/>
            <w:webHidden/>
          </w:rPr>
        </w:r>
        <w:r w:rsidR="008046A1">
          <w:rPr>
            <w:noProof/>
            <w:webHidden/>
          </w:rPr>
          <w:fldChar w:fldCharType="separate"/>
        </w:r>
        <w:r w:rsidR="00145FB5">
          <w:rPr>
            <w:noProof/>
            <w:webHidden/>
          </w:rPr>
          <w:t>4</w:t>
        </w:r>
        <w:r w:rsidR="008046A1">
          <w:rPr>
            <w:noProof/>
            <w:webHidden/>
          </w:rPr>
          <w:fldChar w:fldCharType="end"/>
        </w:r>
      </w:hyperlink>
    </w:p>
    <w:p w:rsidR="00900BE4" w:rsidRDefault="006110CE">
      <w:pPr>
        <w:pStyle w:val="Obsah2"/>
        <w:tabs>
          <w:tab w:val="right" w:leader="dot" w:pos="9626"/>
        </w:tabs>
        <w:rPr>
          <w:rFonts w:asciiTheme="minorHAnsi" w:eastAsiaTheme="minorEastAsia" w:hAnsiTheme="minorHAnsi"/>
          <w:smallCaps w:val="0"/>
          <w:noProof/>
          <w:szCs w:val="22"/>
        </w:rPr>
      </w:pPr>
      <w:hyperlink w:anchor="_Toc401742468" w:history="1">
        <w:r w:rsidR="00900BE4" w:rsidRPr="008D393D">
          <w:rPr>
            <w:rStyle w:val="Hypertextovprepojenie"/>
            <w:noProof/>
          </w:rPr>
          <w:t>1.1  SWOT analýzy</w:t>
        </w:r>
        <w:r w:rsidR="00900BE4">
          <w:rPr>
            <w:noProof/>
            <w:webHidden/>
          </w:rPr>
          <w:tab/>
        </w:r>
        <w:r w:rsidR="008046A1">
          <w:rPr>
            <w:noProof/>
            <w:webHidden/>
          </w:rPr>
          <w:fldChar w:fldCharType="begin"/>
        </w:r>
        <w:r w:rsidR="00900BE4">
          <w:rPr>
            <w:noProof/>
            <w:webHidden/>
          </w:rPr>
          <w:instrText xml:space="preserve"> PAGEREF _Toc401742468 \h </w:instrText>
        </w:r>
        <w:r w:rsidR="008046A1">
          <w:rPr>
            <w:noProof/>
            <w:webHidden/>
          </w:rPr>
        </w:r>
        <w:r w:rsidR="008046A1">
          <w:rPr>
            <w:noProof/>
            <w:webHidden/>
          </w:rPr>
          <w:fldChar w:fldCharType="separate"/>
        </w:r>
        <w:r w:rsidR="00145FB5">
          <w:rPr>
            <w:noProof/>
            <w:webHidden/>
          </w:rPr>
          <w:t>5</w:t>
        </w:r>
        <w:r w:rsidR="008046A1">
          <w:rPr>
            <w:noProof/>
            <w:webHidden/>
          </w:rPr>
          <w:fldChar w:fldCharType="end"/>
        </w:r>
      </w:hyperlink>
    </w:p>
    <w:p w:rsidR="00900BE4" w:rsidRDefault="006110CE">
      <w:pPr>
        <w:pStyle w:val="Obsah2"/>
        <w:tabs>
          <w:tab w:val="right" w:leader="dot" w:pos="9626"/>
        </w:tabs>
        <w:rPr>
          <w:rFonts w:asciiTheme="minorHAnsi" w:eastAsiaTheme="minorEastAsia" w:hAnsiTheme="minorHAnsi"/>
          <w:smallCaps w:val="0"/>
          <w:noProof/>
          <w:szCs w:val="22"/>
        </w:rPr>
      </w:pPr>
      <w:hyperlink w:anchor="_Toc401742469" w:history="1">
        <w:r w:rsidR="00900BE4" w:rsidRPr="008D393D">
          <w:rPr>
            <w:rStyle w:val="Hypertextovprepojenie"/>
            <w:noProof/>
          </w:rPr>
          <w:t>1.2     Problémová analýza</w:t>
        </w:r>
        <w:r w:rsidR="00900BE4">
          <w:rPr>
            <w:noProof/>
            <w:webHidden/>
          </w:rPr>
          <w:tab/>
        </w:r>
        <w:r w:rsidR="008046A1">
          <w:rPr>
            <w:noProof/>
            <w:webHidden/>
          </w:rPr>
          <w:fldChar w:fldCharType="begin"/>
        </w:r>
        <w:r w:rsidR="00900BE4">
          <w:rPr>
            <w:noProof/>
            <w:webHidden/>
          </w:rPr>
          <w:instrText xml:space="preserve"> PAGEREF _Toc401742469 \h </w:instrText>
        </w:r>
        <w:r w:rsidR="008046A1">
          <w:rPr>
            <w:noProof/>
            <w:webHidden/>
          </w:rPr>
        </w:r>
        <w:r w:rsidR="008046A1">
          <w:rPr>
            <w:noProof/>
            <w:webHidden/>
          </w:rPr>
          <w:fldChar w:fldCharType="separate"/>
        </w:r>
        <w:r w:rsidR="00145FB5">
          <w:rPr>
            <w:noProof/>
            <w:webHidden/>
          </w:rPr>
          <w:t>10</w:t>
        </w:r>
        <w:r w:rsidR="008046A1">
          <w:rPr>
            <w:noProof/>
            <w:webHidden/>
          </w:rPr>
          <w:fldChar w:fldCharType="end"/>
        </w:r>
      </w:hyperlink>
    </w:p>
    <w:p w:rsidR="00900BE4" w:rsidRDefault="006110CE">
      <w:pPr>
        <w:pStyle w:val="Obsah2"/>
        <w:tabs>
          <w:tab w:val="right" w:leader="dot" w:pos="9626"/>
        </w:tabs>
        <w:rPr>
          <w:rFonts w:asciiTheme="minorHAnsi" w:eastAsiaTheme="minorEastAsia" w:hAnsiTheme="minorHAnsi"/>
          <w:smallCaps w:val="0"/>
          <w:noProof/>
          <w:szCs w:val="22"/>
        </w:rPr>
      </w:pPr>
      <w:hyperlink w:anchor="_Toc401742470" w:history="1">
        <w:r w:rsidR="00900BE4" w:rsidRPr="008D393D">
          <w:rPr>
            <w:rStyle w:val="Hypertextovprepojenie"/>
            <w:noProof/>
          </w:rPr>
          <w:t>1.3    Stanovenie cieľov</w:t>
        </w:r>
        <w:r w:rsidR="00900BE4">
          <w:rPr>
            <w:noProof/>
            <w:webHidden/>
          </w:rPr>
          <w:tab/>
        </w:r>
        <w:r w:rsidR="008046A1">
          <w:rPr>
            <w:noProof/>
            <w:webHidden/>
          </w:rPr>
          <w:fldChar w:fldCharType="begin"/>
        </w:r>
        <w:r w:rsidR="00900BE4">
          <w:rPr>
            <w:noProof/>
            <w:webHidden/>
          </w:rPr>
          <w:instrText xml:space="preserve"> PAGEREF _Toc401742470 \h </w:instrText>
        </w:r>
        <w:r w:rsidR="008046A1">
          <w:rPr>
            <w:noProof/>
            <w:webHidden/>
          </w:rPr>
        </w:r>
        <w:r w:rsidR="008046A1">
          <w:rPr>
            <w:noProof/>
            <w:webHidden/>
          </w:rPr>
          <w:fldChar w:fldCharType="separate"/>
        </w:r>
        <w:r w:rsidR="00145FB5">
          <w:rPr>
            <w:noProof/>
            <w:webHidden/>
          </w:rPr>
          <w:t>11</w:t>
        </w:r>
        <w:r w:rsidR="008046A1">
          <w:rPr>
            <w:noProof/>
            <w:webHidden/>
          </w:rPr>
          <w:fldChar w:fldCharType="end"/>
        </w:r>
      </w:hyperlink>
    </w:p>
    <w:p w:rsidR="00900BE4" w:rsidRDefault="006110CE">
      <w:pPr>
        <w:pStyle w:val="Obsah2"/>
        <w:tabs>
          <w:tab w:val="right" w:leader="dot" w:pos="9626"/>
        </w:tabs>
        <w:rPr>
          <w:rFonts w:asciiTheme="minorHAnsi" w:eastAsiaTheme="minorEastAsia" w:hAnsiTheme="minorHAnsi"/>
          <w:smallCaps w:val="0"/>
          <w:noProof/>
          <w:szCs w:val="22"/>
        </w:rPr>
      </w:pPr>
      <w:hyperlink w:anchor="_Toc401742471" w:history="1">
        <w:r w:rsidR="00900BE4" w:rsidRPr="008D393D">
          <w:rPr>
            <w:rStyle w:val="Hypertextovprepojenie"/>
            <w:noProof/>
          </w:rPr>
          <w:t>1.4    Strategický cieľ</w:t>
        </w:r>
        <w:r w:rsidR="00900BE4">
          <w:rPr>
            <w:noProof/>
            <w:webHidden/>
          </w:rPr>
          <w:tab/>
        </w:r>
        <w:r w:rsidR="008046A1">
          <w:rPr>
            <w:noProof/>
            <w:webHidden/>
          </w:rPr>
          <w:fldChar w:fldCharType="begin"/>
        </w:r>
        <w:r w:rsidR="00900BE4">
          <w:rPr>
            <w:noProof/>
            <w:webHidden/>
          </w:rPr>
          <w:instrText xml:space="preserve"> PAGEREF _Toc401742471 \h </w:instrText>
        </w:r>
        <w:r w:rsidR="008046A1">
          <w:rPr>
            <w:noProof/>
            <w:webHidden/>
          </w:rPr>
        </w:r>
        <w:r w:rsidR="008046A1">
          <w:rPr>
            <w:noProof/>
            <w:webHidden/>
          </w:rPr>
          <w:fldChar w:fldCharType="separate"/>
        </w:r>
        <w:r w:rsidR="00145FB5">
          <w:rPr>
            <w:noProof/>
            <w:webHidden/>
          </w:rPr>
          <w:t>12</w:t>
        </w:r>
        <w:r w:rsidR="008046A1">
          <w:rPr>
            <w:noProof/>
            <w:webHidden/>
          </w:rPr>
          <w:fldChar w:fldCharType="end"/>
        </w:r>
      </w:hyperlink>
    </w:p>
    <w:p w:rsidR="00900BE4" w:rsidRDefault="006110CE">
      <w:pPr>
        <w:pStyle w:val="Obsah2"/>
        <w:tabs>
          <w:tab w:val="right" w:leader="dot" w:pos="9626"/>
        </w:tabs>
        <w:rPr>
          <w:rFonts w:asciiTheme="minorHAnsi" w:eastAsiaTheme="minorEastAsia" w:hAnsiTheme="minorHAnsi"/>
          <w:smallCaps w:val="0"/>
          <w:noProof/>
          <w:szCs w:val="22"/>
        </w:rPr>
      </w:pPr>
      <w:hyperlink w:anchor="_Toc401742472" w:history="1">
        <w:r w:rsidR="00900BE4" w:rsidRPr="008D393D">
          <w:rPr>
            <w:rStyle w:val="Hypertextovprepojenie"/>
            <w:noProof/>
          </w:rPr>
          <w:t>1.5    Špecifické  ciele</w:t>
        </w:r>
        <w:r w:rsidR="00900BE4">
          <w:rPr>
            <w:noProof/>
            <w:webHidden/>
          </w:rPr>
          <w:tab/>
        </w:r>
        <w:r w:rsidR="008046A1">
          <w:rPr>
            <w:noProof/>
            <w:webHidden/>
          </w:rPr>
          <w:fldChar w:fldCharType="begin"/>
        </w:r>
        <w:r w:rsidR="00900BE4">
          <w:rPr>
            <w:noProof/>
            <w:webHidden/>
          </w:rPr>
          <w:instrText xml:space="preserve"> PAGEREF _Toc401742472 \h </w:instrText>
        </w:r>
        <w:r w:rsidR="008046A1">
          <w:rPr>
            <w:noProof/>
            <w:webHidden/>
          </w:rPr>
        </w:r>
        <w:r w:rsidR="008046A1">
          <w:rPr>
            <w:noProof/>
            <w:webHidden/>
          </w:rPr>
          <w:fldChar w:fldCharType="separate"/>
        </w:r>
        <w:r w:rsidR="00145FB5">
          <w:rPr>
            <w:noProof/>
            <w:webHidden/>
          </w:rPr>
          <w:t>12</w:t>
        </w:r>
        <w:r w:rsidR="008046A1">
          <w:rPr>
            <w:noProof/>
            <w:webHidden/>
          </w:rPr>
          <w:fldChar w:fldCharType="end"/>
        </w:r>
      </w:hyperlink>
    </w:p>
    <w:p w:rsidR="00900BE4" w:rsidRDefault="006110CE">
      <w:pPr>
        <w:pStyle w:val="Obsah1"/>
        <w:tabs>
          <w:tab w:val="right" w:leader="dot" w:pos="9626"/>
        </w:tabs>
        <w:rPr>
          <w:rFonts w:asciiTheme="minorHAnsi" w:eastAsiaTheme="minorEastAsia" w:hAnsiTheme="minorHAnsi"/>
          <w:b w:val="0"/>
          <w:bCs w:val="0"/>
          <w:caps w:val="0"/>
          <w:noProof/>
          <w:sz w:val="22"/>
          <w:szCs w:val="22"/>
        </w:rPr>
      </w:pPr>
      <w:hyperlink w:anchor="_Toc401742473" w:history="1">
        <w:r w:rsidR="00900BE4" w:rsidRPr="008D393D">
          <w:rPr>
            <w:rStyle w:val="Hypertextovprepojenie"/>
            <w:noProof/>
          </w:rPr>
          <w:t>2.  Programová a realizačná časť</w:t>
        </w:r>
        <w:r w:rsidR="00900BE4">
          <w:rPr>
            <w:noProof/>
            <w:webHidden/>
          </w:rPr>
          <w:tab/>
        </w:r>
        <w:r w:rsidR="008046A1">
          <w:rPr>
            <w:noProof/>
            <w:webHidden/>
          </w:rPr>
          <w:fldChar w:fldCharType="begin"/>
        </w:r>
        <w:r w:rsidR="00900BE4">
          <w:rPr>
            <w:noProof/>
            <w:webHidden/>
          </w:rPr>
          <w:instrText xml:space="preserve"> PAGEREF _Toc401742473 \h </w:instrText>
        </w:r>
        <w:r w:rsidR="008046A1">
          <w:rPr>
            <w:noProof/>
            <w:webHidden/>
          </w:rPr>
        </w:r>
        <w:r w:rsidR="008046A1">
          <w:rPr>
            <w:noProof/>
            <w:webHidden/>
          </w:rPr>
          <w:fldChar w:fldCharType="separate"/>
        </w:r>
        <w:r w:rsidR="00145FB5">
          <w:rPr>
            <w:noProof/>
            <w:webHidden/>
          </w:rPr>
          <w:t>16</w:t>
        </w:r>
        <w:r w:rsidR="008046A1">
          <w:rPr>
            <w:noProof/>
            <w:webHidden/>
          </w:rPr>
          <w:fldChar w:fldCharType="end"/>
        </w:r>
      </w:hyperlink>
    </w:p>
    <w:p w:rsidR="00900BE4" w:rsidRDefault="006110CE">
      <w:pPr>
        <w:pStyle w:val="Obsah2"/>
        <w:tabs>
          <w:tab w:val="right" w:leader="dot" w:pos="9626"/>
        </w:tabs>
        <w:rPr>
          <w:rFonts w:asciiTheme="minorHAnsi" w:eastAsiaTheme="minorEastAsia" w:hAnsiTheme="minorHAnsi"/>
          <w:smallCaps w:val="0"/>
          <w:noProof/>
          <w:szCs w:val="22"/>
        </w:rPr>
      </w:pPr>
      <w:hyperlink w:anchor="_Toc401742474" w:history="1">
        <w:r w:rsidR="00900BE4" w:rsidRPr="008D393D">
          <w:rPr>
            <w:rStyle w:val="Hypertextovprepojenie"/>
            <w:noProof/>
          </w:rPr>
          <w:t>2.1.  Rozpracovanie rámcových aktivít mikroregiónu a jednotlivých obcí</w:t>
        </w:r>
        <w:r w:rsidR="00900BE4">
          <w:rPr>
            <w:noProof/>
            <w:webHidden/>
          </w:rPr>
          <w:tab/>
        </w:r>
        <w:r w:rsidR="008046A1">
          <w:rPr>
            <w:noProof/>
            <w:webHidden/>
          </w:rPr>
          <w:fldChar w:fldCharType="begin"/>
        </w:r>
        <w:r w:rsidR="00900BE4">
          <w:rPr>
            <w:noProof/>
            <w:webHidden/>
          </w:rPr>
          <w:instrText xml:space="preserve"> PAGEREF _Toc401742474 \h </w:instrText>
        </w:r>
        <w:r w:rsidR="008046A1">
          <w:rPr>
            <w:noProof/>
            <w:webHidden/>
          </w:rPr>
        </w:r>
        <w:r w:rsidR="008046A1">
          <w:rPr>
            <w:noProof/>
            <w:webHidden/>
          </w:rPr>
          <w:fldChar w:fldCharType="separate"/>
        </w:r>
        <w:r w:rsidR="00145FB5">
          <w:rPr>
            <w:noProof/>
            <w:webHidden/>
          </w:rPr>
          <w:t>16</w:t>
        </w:r>
        <w:r w:rsidR="008046A1">
          <w:rPr>
            <w:noProof/>
            <w:webHidden/>
          </w:rPr>
          <w:fldChar w:fldCharType="end"/>
        </w:r>
      </w:hyperlink>
    </w:p>
    <w:p w:rsidR="00900BE4" w:rsidRDefault="006110CE">
      <w:pPr>
        <w:pStyle w:val="Obsah2"/>
        <w:tabs>
          <w:tab w:val="right" w:leader="dot" w:pos="9626"/>
        </w:tabs>
        <w:rPr>
          <w:rFonts w:asciiTheme="minorHAnsi" w:eastAsiaTheme="minorEastAsia" w:hAnsiTheme="minorHAnsi"/>
          <w:smallCaps w:val="0"/>
          <w:noProof/>
          <w:szCs w:val="22"/>
        </w:rPr>
      </w:pPr>
      <w:hyperlink w:anchor="_Toc401742481" w:history="1">
        <w:r w:rsidR="00900BE4" w:rsidRPr="008D393D">
          <w:rPr>
            <w:rStyle w:val="Hypertextovprepojenie"/>
            <w:noProof/>
          </w:rPr>
          <w:t>2.2    Merateľné ukazovatele – monitoring, hodnotenie</w:t>
        </w:r>
        <w:r w:rsidR="00900BE4">
          <w:rPr>
            <w:noProof/>
            <w:webHidden/>
          </w:rPr>
          <w:tab/>
        </w:r>
        <w:r w:rsidR="008046A1">
          <w:rPr>
            <w:noProof/>
            <w:webHidden/>
          </w:rPr>
          <w:fldChar w:fldCharType="begin"/>
        </w:r>
        <w:r w:rsidR="00900BE4">
          <w:rPr>
            <w:noProof/>
            <w:webHidden/>
          </w:rPr>
          <w:instrText xml:space="preserve"> PAGEREF _Toc401742481 \h </w:instrText>
        </w:r>
        <w:r w:rsidR="008046A1">
          <w:rPr>
            <w:noProof/>
            <w:webHidden/>
          </w:rPr>
        </w:r>
        <w:r w:rsidR="008046A1">
          <w:rPr>
            <w:noProof/>
            <w:webHidden/>
          </w:rPr>
          <w:fldChar w:fldCharType="separate"/>
        </w:r>
        <w:r w:rsidR="00145FB5">
          <w:rPr>
            <w:noProof/>
            <w:webHidden/>
          </w:rPr>
          <w:t>46</w:t>
        </w:r>
        <w:r w:rsidR="008046A1">
          <w:rPr>
            <w:noProof/>
            <w:webHidden/>
          </w:rPr>
          <w:fldChar w:fldCharType="end"/>
        </w:r>
      </w:hyperlink>
    </w:p>
    <w:p w:rsidR="00900BE4" w:rsidRDefault="006110CE">
      <w:pPr>
        <w:pStyle w:val="Obsah1"/>
        <w:tabs>
          <w:tab w:val="right" w:leader="dot" w:pos="9626"/>
        </w:tabs>
        <w:rPr>
          <w:rFonts w:asciiTheme="minorHAnsi" w:eastAsiaTheme="minorEastAsia" w:hAnsiTheme="minorHAnsi"/>
          <w:b w:val="0"/>
          <w:bCs w:val="0"/>
          <w:caps w:val="0"/>
          <w:noProof/>
          <w:sz w:val="22"/>
          <w:szCs w:val="22"/>
        </w:rPr>
      </w:pPr>
      <w:hyperlink w:anchor="_Toc401742482" w:history="1">
        <w:r w:rsidR="00900BE4" w:rsidRPr="008D393D">
          <w:rPr>
            <w:rStyle w:val="Hypertextovprepojenie"/>
            <w:noProof/>
          </w:rPr>
          <w:t>3.   Možnosti získania zdrojov na realizáciu  aktivít</w:t>
        </w:r>
        <w:r w:rsidR="00900BE4">
          <w:rPr>
            <w:noProof/>
            <w:webHidden/>
          </w:rPr>
          <w:tab/>
        </w:r>
        <w:r w:rsidR="008046A1">
          <w:rPr>
            <w:noProof/>
            <w:webHidden/>
          </w:rPr>
          <w:fldChar w:fldCharType="begin"/>
        </w:r>
        <w:r w:rsidR="00900BE4">
          <w:rPr>
            <w:noProof/>
            <w:webHidden/>
          </w:rPr>
          <w:instrText xml:space="preserve"> PAGEREF _Toc401742482 \h </w:instrText>
        </w:r>
        <w:r w:rsidR="008046A1">
          <w:rPr>
            <w:noProof/>
            <w:webHidden/>
          </w:rPr>
        </w:r>
        <w:r w:rsidR="008046A1">
          <w:rPr>
            <w:noProof/>
            <w:webHidden/>
          </w:rPr>
          <w:fldChar w:fldCharType="separate"/>
        </w:r>
        <w:r w:rsidR="00145FB5">
          <w:rPr>
            <w:noProof/>
            <w:webHidden/>
          </w:rPr>
          <w:t>48</w:t>
        </w:r>
        <w:r w:rsidR="008046A1">
          <w:rPr>
            <w:noProof/>
            <w:webHidden/>
          </w:rPr>
          <w:fldChar w:fldCharType="end"/>
        </w:r>
      </w:hyperlink>
    </w:p>
    <w:p w:rsidR="00900BE4" w:rsidRDefault="00900BE4">
      <w:pPr>
        <w:pStyle w:val="Obsah1"/>
        <w:tabs>
          <w:tab w:val="right" w:leader="dot" w:pos="9626"/>
        </w:tabs>
        <w:rPr>
          <w:rFonts w:asciiTheme="minorHAnsi" w:eastAsiaTheme="minorEastAsia" w:hAnsiTheme="minorHAnsi"/>
          <w:b w:val="0"/>
          <w:bCs w:val="0"/>
          <w:caps w:val="0"/>
          <w:noProof/>
          <w:sz w:val="22"/>
          <w:szCs w:val="22"/>
        </w:rPr>
      </w:pPr>
    </w:p>
    <w:p w:rsidR="00900BE4" w:rsidRDefault="006110CE">
      <w:pPr>
        <w:pStyle w:val="Obsah1"/>
        <w:tabs>
          <w:tab w:val="right" w:leader="dot" w:pos="9626"/>
        </w:tabs>
        <w:rPr>
          <w:rFonts w:asciiTheme="minorHAnsi" w:eastAsiaTheme="minorEastAsia" w:hAnsiTheme="minorHAnsi"/>
          <w:b w:val="0"/>
          <w:bCs w:val="0"/>
          <w:caps w:val="0"/>
          <w:noProof/>
          <w:sz w:val="22"/>
          <w:szCs w:val="22"/>
        </w:rPr>
      </w:pPr>
      <w:hyperlink w:anchor="_Toc401742484" w:history="1">
        <w:r w:rsidR="00900BE4" w:rsidRPr="008D393D">
          <w:rPr>
            <w:rStyle w:val="Hypertextovprepojenie"/>
            <w:noProof/>
          </w:rPr>
          <w:t>Zoznam použitej literatúry</w:t>
        </w:r>
        <w:r w:rsidR="00900BE4">
          <w:rPr>
            <w:noProof/>
            <w:webHidden/>
          </w:rPr>
          <w:tab/>
        </w:r>
        <w:r w:rsidR="008046A1">
          <w:rPr>
            <w:noProof/>
            <w:webHidden/>
          </w:rPr>
          <w:fldChar w:fldCharType="begin"/>
        </w:r>
        <w:r w:rsidR="00900BE4">
          <w:rPr>
            <w:noProof/>
            <w:webHidden/>
          </w:rPr>
          <w:instrText xml:space="preserve"> PAGEREF _Toc401742484 \h </w:instrText>
        </w:r>
        <w:r w:rsidR="008046A1">
          <w:rPr>
            <w:noProof/>
            <w:webHidden/>
          </w:rPr>
        </w:r>
        <w:r w:rsidR="008046A1">
          <w:rPr>
            <w:noProof/>
            <w:webHidden/>
          </w:rPr>
          <w:fldChar w:fldCharType="separate"/>
        </w:r>
        <w:r w:rsidR="00145FB5">
          <w:rPr>
            <w:noProof/>
            <w:webHidden/>
          </w:rPr>
          <w:t>54</w:t>
        </w:r>
        <w:r w:rsidR="008046A1">
          <w:rPr>
            <w:noProof/>
            <w:webHidden/>
          </w:rPr>
          <w:fldChar w:fldCharType="end"/>
        </w:r>
      </w:hyperlink>
    </w:p>
    <w:p w:rsidR="00B02C1C" w:rsidRPr="00B02C1C" w:rsidRDefault="008046A1" w:rsidP="00B02C1C">
      <w:r>
        <w:fldChar w:fldCharType="end"/>
      </w:r>
    </w:p>
    <w:p w:rsidR="00B02C1C" w:rsidRDefault="00B02C1C" w:rsidP="003B2F02">
      <w:pPr>
        <w:pStyle w:val="Nadpis1"/>
      </w:pPr>
    </w:p>
    <w:p w:rsidR="00D14FFA" w:rsidRDefault="00D14FFA" w:rsidP="003B2F02">
      <w:pPr>
        <w:pStyle w:val="Nadpis1"/>
      </w:pPr>
    </w:p>
    <w:p w:rsidR="00D14FFA" w:rsidRDefault="00D14FFA" w:rsidP="003B2F02">
      <w:pPr>
        <w:pStyle w:val="Nadpis1"/>
      </w:pPr>
    </w:p>
    <w:p w:rsidR="00D14FFA" w:rsidRDefault="00D14FFA" w:rsidP="00D14FFA"/>
    <w:p w:rsidR="00D14FFA" w:rsidRDefault="00D14FFA" w:rsidP="00D14FFA"/>
    <w:p w:rsidR="00D14FFA" w:rsidRDefault="00D14FFA" w:rsidP="00D14FFA"/>
    <w:p w:rsidR="00D14FFA" w:rsidRDefault="00D14FFA" w:rsidP="00D14FFA"/>
    <w:p w:rsidR="00A944B1" w:rsidRDefault="00A944B1" w:rsidP="00D14FFA"/>
    <w:p w:rsidR="00A944B1" w:rsidRDefault="00A944B1" w:rsidP="00D14FFA"/>
    <w:p w:rsidR="00A944B1" w:rsidRDefault="00A944B1" w:rsidP="00D14FFA"/>
    <w:p w:rsidR="00A944B1" w:rsidRDefault="00A944B1" w:rsidP="00D14FFA"/>
    <w:p w:rsidR="00A944B1" w:rsidRDefault="00A944B1" w:rsidP="00D14FFA"/>
    <w:p w:rsidR="00A944B1" w:rsidRDefault="00A944B1" w:rsidP="00D14FFA"/>
    <w:p w:rsidR="00A944B1" w:rsidRDefault="00A944B1" w:rsidP="00D14FFA"/>
    <w:p w:rsidR="00A944B1" w:rsidRDefault="00A944B1" w:rsidP="00D14FFA"/>
    <w:p w:rsidR="00D14FFA" w:rsidRDefault="00D14FFA" w:rsidP="00D14FFA"/>
    <w:p w:rsidR="00D14FFA" w:rsidRDefault="00D14FFA" w:rsidP="00D14FFA"/>
    <w:p w:rsidR="00D14FFA" w:rsidRDefault="00D14FFA" w:rsidP="00D14FFA"/>
    <w:p w:rsidR="00D14FFA" w:rsidRDefault="00D14FFA" w:rsidP="00D14FFA"/>
    <w:p w:rsidR="003A4FB2" w:rsidRDefault="003A4FB2" w:rsidP="00D14FFA"/>
    <w:p w:rsidR="003A4FB2" w:rsidRDefault="003A4FB2" w:rsidP="00D14FFA"/>
    <w:p w:rsidR="003A4FB2" w:rsidRDefault="003A4FB2" w:rsidP="00D14FFA"/>
    <w:p w:rsidR="00156108" w:rsidRDefault="00156108" w:rsidP="00D14FFA"/>
    <w:p w:rsidR="00156108" w:rsidRDefault="00156108" w:rsidP="00D14FFA"/>
    <w:p w:rsidR="003A4FB2" w:rsidRPr="00D14FFA" w:rsidRDefault="003A4FB2" w:rsidP="00D14FFA"/>
    <w:p w:rsidR="003B2F02" w:rsidRDefault="003B2F02" w:rsidP="003B2F02">
      <w:pPr>
        <w:pStyle w:val="Nadpis1"/>
      </w:pPr>
      <w:bookmarkStart w:id="2" w:name="_Toc401742466"/>
      <w:r w:rsidRPr="003A4FB2">
        <w:lastRenderedPageBreak/>
        <w:t>Úvod</w:t>
      </w:r>
      <w:bookmarkEnd w:id="2"/>
    </w:p>
    <w:p w:rsidR="003B2F02" w:rsidRDefault="003B2F02" w:rsidP="003B2F02">
      <w:pPr>
        <w:rPr>
          <w:rFonts w:ascii="Arial" w:hAnsi="Arial"/>
          <w:b/>
          <w:color w:val="0000FF"/>
          <w:sz w:val="22"/>
        </w:rPr>
      </w:pPr>
    </w:p>
    <w:p w:rsidR="006A6D4D" w:rsidRDefault="006A6D4D" w:rsidP="003B2F02">
      <w:pPr>
        <w:pStyle w:val="Obyajntext1"/>
        <w:rPr>
          <w:rFonts w:ascii="Arial" w:hAnsi="Arial"/>
          <w:b/>
          <w:sz w:val="22"/>
        </w:rPr>
      </w:pPr>
    </w:p>
    <w:p w:rsidR="006A6D4D" w:rsidRPr="00C139E7" w:rsidRDefault="006A6D4D" w:rsidP="006A6D4D">
      <w:pPr>
        <w:pStyle w:val="Nzov"/>
        <w:jc w:val="both"/>
        <w:rPr>
          <w:rFonts w:ascii="Arial" w:hAnsi="Arial" w:cs="Arial"/>
          <w:i w:val="0"/>
          <w:sz w:val="22"/>
        </w:rPr>
      </w:pPr>
      <w:r w:rsidRPr="00C139E7">
        <w:rPr>
          <w:rFonts w:ascii="Arial" w:hAnsi="Arial" w:cs="Arial"/>
          <w:b/>
          <w:i w:val="0"/>
          <w:caps/>
          <w:sz w:val="22"/>
          <w:szCs w:val="22"/>
        </w:rPr>
        <w:t xml:space="preserve">“Program rozvoja </w:t>
      </w:r>
      <w:r>
        <w:rPr>
          <w:rFonts w:ascii="Arial" w:hAnsi="Arial" w:cs="Arial"/>
          <w:b/>
          <w:i w:val="0"/>
          <w:caps/>
          <w:sz w:val="22"/>
          <w:szCs w:val="22"/>
        </w:rPr>
        <w:t>mikroregiónu</w:t>
      </w:r>
      <w:r w:rsidRPr="00C139E7">
        <w:rPr>
          <w:rFonts w:ascii="Arial" w:hAnsi="Arial" w:cs="Arial"/>
          <w:b/>
          <w:i w:val="0"/>
          <w:caps/>
          <w:sz w:val="22"/>
          <w:szCs w:val="22"/>
        </w:rPr>
        <w:t>“</w:t>
      </w:r>
      <w:r w:rsidRPr="00C139E7">
        <w:rPr>
          <w:rFonts w:ascii="Arial" w:hAnsi="Arial" w:cs="Arial"/>
          <w:i w:val="0"/>
          <w:sz w:val="22"/>
          <w:szCs w:val="22"/>
        </w:rPr>
        <w:t xml:space="preserve">  bol vypracovaný ako strategický plánovací dokument pre  udržateľný rozvoj </w:t>
      </w:r>
      <w:r>
        <w:rPr>
          <w:rFonts w:ascii="Arial" w:hAnsi="Arial" w:cs="Arial"/>
          <w:i w:val="0"/>
          <w:sz w:val="22"/>
          <w:szCs w:val="22"/>
        </w:rPr>
        <w:t>územia a jej členských obcí</w:t>
      </w:r>
      <w:r w:rsidRPr="00C139E7">
        <w:rPr>
          <w:rFonts w:ascii="Arial" w:hAnsi="Arial" w:cs="Arial"/>
          <w:i w:val="0"/>
          <w:sz w:val="22"/>
          <w:szCs w:val="22"/>
        </w:rPr>
        <w:t xml:space="preserve">. Výstupom  Programu rozvoja </w:t>
      </w:r>
      <w:r>
        <w:rPr>
          <w:rFonts w:ascii="Arial" w:hAnsi="Arial" w:cs="Arial"/>
          <w:i w:val="0"/>
          <w:sz w:val="22"/>
          <w:szCs w:val="22"/>
        </w:rPr>
        <w:t>mikroregiónu</w:t>
      </w:r>
      <w:r w:rsidRPr="00C139E7">
        <w:rPr>
          <w:rFonts w:ascii="Arial" w:hAnsi="Arial" w:cs="Arial"/>
          <w:i w:val="0"/>
          <w:sz w:val="22"/>
          <w:szCs w:val="22"/>
        </w:rPr>
        <w:t xml:space="preserve"> (ďalej PR</w:t>
      </w:r>
      <w:r>
        <w:rPr>
          <w:rFonts w:ascii="Arial" w:hAnsi="Arial" w:cs="Arial"/>
          <w:i w:val="0"/>
          <w:sz w:val="22"/>
          <w:szCs w:val="22"/>
        </w:rPr>
        <w:t>M</w:t>
      </w:r>
      <w:r w:rsidRPr="00C139E7">
        <w:rPr>
          <w:rFonts w:ascii="Arial" w:hAnsi="Arial" w:cs="Arial"/>
          <w:i w:val="0"/>
          <w:sz w:val="22"/>
          <w:szCs w:val="22"/>
        </w:rPr>
        <w:t xml:space="preserve">)  je komplexný audit  rozvojového potenciálu  v území zhrnutý formou SWOT analýzy, na základe ktorého  je zadefinovaný návrh možností rozvoja </w:t>
      </w:r>
      <w:r>
        <w:rPr>
          <w:rFonts w:ascii="Arial" w:hAnsi="Arial" w:cs="Arial"/>
          <w:i w:val="0"/>
          <w:sz w:val="22"/>
          <w:szCs w:val="22"/>
        </w:rPr>
        <w:t>územia</w:t>
      </w:r>
      <w:r w:rsidRPr="00C139E7">
        <w:rPr>
          <w:rFonts w:ascii="Arial" w:hAnsi="Arial" w:cs="Arial"/>
          <w:i w:val="0"/>
          <w:sz w:val="22"/>
          <w:szCs w:val="22"/>
        </w:rPr>
        <w:t xml:space="preserve"> s využitím dostupných miestnych zdrojov a návrh na konkrétne projekty a programy. Program bol spracovaný metódou interaktívneho plánovania,  kde  do tvorby a pripomienkovania tohto dokumentu bol</w:t>
      </w:r>
      <w:r>
        <w:rPr>
          <w:rFonts w:ascii="Arial" w:hAnsi="Arial" w:cs="Arial"/>
          <w:i w:val="0"/>
          <w:sz w:val="22"/>
          <w:szCs w:val="22"/>
        </w:rPr>
        <w:t>a</w:t>
      </w:r>
      <w:r w:rsidRPr="00C139E7">
        <w:rPr>
          <w:rFonts w:ascii="Arial" w:hAnsi="Arial" w:cs="Arial"/>
          <w:i w:val="0"/>
          <w:sz w:val="22"/>
          <w:szCs w:val="22"/>
        </w:rPr>
        <w:t xml:space="preserve">  zapojená nielen  samospráva, ale aj občania, neziskové  združenia  a podnikatelia. Cieľom PR</w:t>
      </w:r>
      <w:r>
        <w:rPr>
          <w:rFonts w:ascii="Arial" w:hAnsi="Arial" w:cs="Arial"/>
          <w:i w:val="0"/>
          <w:sz w:val="22"/>
          <w:szCs w:val="22"/>
        </w:rPr>
        <w:t>M</w:t>
      </w:r>
      <w:r w:rsidRPr="00C139E7">
        <w:rPr>
          <w:rFonts w:ascii="Arial" w:hAnsi="Arial" w:cs="Arial"/>
          <w:i w:val="0"/>
          <w:sz w:val="22"/>
          <w:szCs w:val="22"/>
        </w:rPr>
        <w:t xml:space="preserve"> je navrhnúť takú predstavu o rozvoji  </w:t>
      </w:r>
      <w:r>
        <w:rPr>
          <w:rFonts w:ascii="Arial" w:hAnsi="Arial" w:cs="Arial"/>
          <w:i w:val="0"/>
          <w:sz w:val="22"/>
          <w:szCs w:val="22"/>
        </w:rPr>
        <w:t>územia</w:t>
      </w:r>
      <w:r w:rsidRPr="00C139E7">
        <w:rPr>
          <w:rFonts w:ascii="Arial" w:hAnsi="Arial" w:cs="Arial"/>
          <w:i w:val="0"/>
          <w:sz w:val="22"/>
          <w:szCs w:val="22"/>
        </w:rPr>
        <w:t xml:space="preserve">, ktorá vyjadruje ekonomické a sociálne záujmy jej občanov a zároveň je v súlade s prijatými nadradenými koncepciami vyššej úrovne. Táto stratégia je otvoreným dokumentom a podľa potreby </w:t>
      </w:r>
      <w:r>
        <w:rPr>
          <w:rFonts w:ascii="Arial" w:hAnsi="Arial" w:cs="Arial"/>
          <w:i w:val="0"/>
          <w:sz w:val="22"/>
          <w:szCs w:val="22"/>
        </w:rPr>
        <w:t>územia</w:t>
      </w:r>
      <w:r w:rsidRPr="00C139E7">
        <w:rPr>
          <w:rFonts w:ascii="Arial" w:hAnsi="Arial" w:cs="Arial"/>
          <w:i w:val="0"/>
          <w:sz w:val="22"/>
          <w:szCs w:val="22"/>
        </w:rPr>
        <w:t xml:space="preserve"> bude priebežne aktualizovaná a </w:t>
      </w:r>
      <w:r w:rsidRPr="00C139E7">
        <w:rPr>
          <w:rFonts w:ascii="Arial" w:hAnsi="Arial" w:cs="Arial"/>
          <w:i w:val="0"/>
          <w:sz w:val="22"/>
        </w:rPr>
        <w:t xml:space="preserve">doplňovaná.  </w:t>
      </w:r>
    </w:p>
    <w:p w:rsidR="006A6D4D" w:rsidRPr="00C139E7" w:rsidRDefault="006A6D4D" w:rsidP="006A6D4D">
      <w:pPr>
        <w:pStyle w:val="Nzov"/>
        <w:jc w:val="both"/>
        <w:rPr>
          <w:rFonts w:ascii="Arial" w:hAnsi="Arial" w:cs="Arial"/>
          <w:i w:val="0"/>
          <w:sz w:val="22"/>
          <w:szCs w:val="22"/>
        </w:rPr>
      </w:pPr>
    </w:p>
    <w:p w:rsidR="006A6D4D" w:rsidRDefault="006A6D4D" w:rsidP="006A6D4D">
      <w:pPr>
        <w:pStyle w:val="Nzov"/>
        <w:jc w:val="both"/>
        <w:rPr>
          <w:rFonts w:ascii="Arial" w:hAnsi="Arial" w:cs="Arial"/>
          <w:i w:val="0"/>
          <w:sz w:val="22"/>
        </w:rPr>
      </w:pPr>
      <w:r>
        <w:rPr>
          <w:rFonts w:ascii="Arial" w:hAnsi="Arial"/>
          <w:i w:val="0"/>
          <w:sz w:val="22"/>
        </w:rPr>
        <w:t>Prvá s</w:t>
      </w:r>
      <w:r w:rsidRPr="006A6D4D">
        <w:rPr>
          <w:rFonts w:ascii="Arial" w:hAnsi="Arial"/>
          <w:i w:val="0"/>
          <w:sz w:val="22"/>
        </w:rPr>
        <w:t>tratégia trvaloudržateľného rozvoja mikroregiónu Východný Hont bola vypracovaná v rámci Programu obnovy dediny, kde mikroregión Východný Hont získal dotáciu z Environmentálneho fondu pre Program obnovy dediny na rok 2007.</w:t>
      </w:r>
      <w:r w:rsidRPr="00C139E7">
        <w:rPr>
          <w:rFonts w:ascii="Arial" w:hAnsi="Arial" w:cs="Arial"/>
          <w:i w:val="0"/>
          <w:sz w:val="22"/>
          <w:szCs w:val="22"/>
        </w:rPr>
        <w:t xml:space="preserve">Rok 2014 je rokom zásadných zmien v oblasti podpory regionálneho rozvoja. Začína sa nové programové obdobie v rámci politiky súdržnosti Európskej únie na roky 2014 - 2020.  Z tohto dôvodu sa </w:t>
      </w:r>
      <w:r>
        <w:rPr>
          <w:rFonts w:ascii="Arial" w:hAnsi="Arial" w:cs="Arial"/>
          <w:i w:val="0"/>
          <w:sz w:val="22"/>
          <w:szCs w:val="22"/>
        </w:rPr>
        <w:t>mikroregión Východný Hont</w:t>
      </w:r>
      <w:r w:rsidRPr="00C139E7">
        <w:rPr>
          <w:rFonts w:ascii="Arial" w:hAnsi="Arial" w:cs="Arial"/>
          <w:i w:val="0"/>
          <w:sz w:val="22"/>
          <w:szCs w:val="22"/>
        </w:rPr>
        <w:t xml:space="preserve"> rozhod</w:t>
      </w:r>
      <w:r>
        <w:rPr>
          <w:rFonts w:ascii="Arial" w:hAnsi="Arial" w:cs="Arial"/>
          <w:i w:val="0"/>
          <w:sz w:val="22"/>
          <w:szCs w:val="22"/>
        </w:rPr>
        <w:t>ol</w:t>
      </w:r>
      <w:r w:rsidRPr="00C139E7">
        <w:rPr>
          <w:rFonts w:ascii="Arial" w:hAnsi="Arial" w:cs="Arial"/>
          <w:i w:val="0"/>
          <w:sz w:val="22"/>
          <w:szCs w:val="22"/>
        </w:rPr>
        <w:t xml:space="preserve"> spracovať aktualizáciu </w:t>
      </w:r>
      <w:r>
        <w:rPr>
          <w:rFonts w:ascii="Arial" w:hAnsi="Arial" w:cs="Arial"/>
          <w:i w:val="0"/>
          <w:sz w:val="22"/>
          <w:szCs w:val="22"/>
        </w:rPr>
        <w:t>pôvodného strategického dokumentu</w:t>
      </w:r>
      <w:r w:rsidRPr="00C139E7">
        <w:rPr>
          <w:rFonts w:ascii="Arial" w:hAnsi="Arial" w:cs="Arial"/>
          <w:i w:val="0"/>
          <w:sz w:val="22"/>
          <w:szCs w:val="22"/>
        </w:rPr>
        <w:t xml:space="preserve"> a zabezpečiť tak podmienky pre ekonomický rozvoj </w:t>
      </w:r>
      <w:r>
        <w:rPr>
          <w:rFonts w:ascii="Arial" w:hAnsi="Arial" w:cs="Arial"/>
          <w:i w:val="0"/>
          <w:sz w:val="22"/>
          <w:szCs w:val="22"/>
        </w:rPr>
        <w:t>územia</w:t>
      </w:r>
      <w:r w:rsidRPr="00C139E7">
        <w:rPr>
          <w:rFonts w:ascii="Arial" w:hAnsi="Arial" w:cs="Arial"/>
          <w:i w:val="0"/>
          <w:sz w:val="22"/>
          <w:szCs w:val="22"/>
        </w:rPr>
        <w:t xml:space="preserve">, ktorá bude schopná efektívne využívať všetky zdroje - prírodné, kultúrne, finančné aj ľudské. Nový </w:t>
      </w:r>
      <w:r>
        <w:rPr>
          <w:rFonts w:ascii="Arial" w:hAnsi="Arial" w:cs="Arial"/>
          <w:i w:val="0"/>
          <w:sz w:val="22"/>
          <w:szCs w:val="22"/>
        </w:rPr>
        <w:t>program</w:t>
      </w:r>
      <w:r w:rsidRPr="00C139E7">
        <w:rPr>
          <w:rFonts w:ascii="Arial" w:hAnsi="Arial" w:cs="Arial"/>
          <w:i w:val="0"/>
          <w:sz w:val="22"/>
          <w:szCs w:val="22"/>
        </w:rPr>
        <w:t xml:space="preserve"> je navrhnutý na</w:t>
      </w:r>
      <w:r w:rsidRPr="00C139E7">
        <w:rPr>
          <w:rFonts w:ascii="Arial" w:hAnsi="Arial" w:cs="Arial"/>
          <w:i w:val="0"/>
          <w:sz w:val="22"/>
        </w:rPr>
        <w:t xml:space="preserve"> obdobie rokov 2014 – 2020.</w:t>
      </w:r>
    </w:p>
    <w:p w:rsidR="006A6D4D" w:rsidRDefault="006A6D4D" w:rsidP="006A6D4D">
      <w:pPr>
        <w:pStyle w:val="Zkladntext"/>
        <w:spacing w:after="0"/>
        <w:jc w:val="both"/>
        <w:rPr>
          <w:rFonts w:ascii="Arial" w:hAnsi="Arial" w:cs="Arial"/>
          <w:sz w:val="22"/>
          <w:szCs w:val="22"/>
        </w:rPr>
      </w:pPr>
    </w:p>
    <w:p w:rsidR="006A6D4D" w:rsidRDefault="006A6D4D" w:rsidP="006A6D4D">
      <w:pPr>
        <w:pStyle w:val="Zkladntext"/>
        <w:spacing w:after="0"/>
        <w:jc w:val="both"/>
        <w:rPr>
          <w:rFonts w:ascii="Arial" w:hAnsi="Arial" w:cs="Arial"/>
          <w:sz w:val="22"/>
          <w:szCs w:val="22"/>
        </w:rPr>
      </w:pPr>
      <w:r>
        <w:rPr>
          <w:rFonts w:ascii="Arial" w:hAnsi="Arial" w:cs="Arial"/>
          <w:sz w:val="22"/>
          <w:szCs w:val="22"/>
        </w:rPr>
        <w:t>Význam spoločného strategického dokumentu pre mikroregión Východný Hont spočíva aj v tom,  že je jediným integrovaným dokumentom na úrovni mikroregiónu, ktorý bol  vytvorený na princípe partnerskej spolupráce. Tento dokument je medzičlánkom medzi úrovňou Programu rozvoja Banskobystrického samosprávneho kraja (regionálna úroveň, NUTS III) a medzi najnižšou úrovňou – PR</w:t>
      </w:r>
      <w:r w:rsidR="00BB010B">
        <w:rPr>
          <w:rFonts w:ascii="Arial" w:hAnsi="Arial" w:cs="Arial"/>
          <w:sz w:val="22"/>
          <w:szCs w:val="22"/>
        </w:rPr>
        <w:t>O</w:t>
      </w:r>
      <w:r>
        <w:rPr>
          <w:rFonts w:ascii="Arial" w:hAnsi="Arial" w:cs="Arial"/>
          <w:sz w:val="22"/>
          <w:szCs w:val="22"/>
        </w:rPr>
        <w:t xml:space="preserve"> jednotlivých obcí (lokálna, miestna úroveň, NUTS V). </w:t>
      </w:r>
    </w:p>
    <w:p w:rsidR="006A6D4D" w:rsidRPr="006A6D4D" w:rsidRDefault="006A6D4D" w:rsidP="006A6D4D">
      <w:pPr>
        <w:pStyle w:val="Nzov"/>
        <w:jc w:val="both"/>
        <w:rPr>
          <w:rFonts w:ascii="Arial" w:hAnsi="Arial"/>
          <w:i w:val="0"/>
          <w:sz w:val="22"/>
        </w:rPr>
      </w:pPr>
    </w:p>
    <w:p w:rsidR="006A6D4D" w:rsidRPr="00C139E7" w:rsidRDefault="006A6D4D" w:rsidP="006A6D4D">
      <w:pPr>
        <w:numPr>
          <w:ilvl w:val="12"/>
          <w:numId w:val="0"/>
        </w:numPr>
        <w:jc w:val="both"/>
        <w:rPr>
          <w:rFonts w:ascii="Arial" w:hAnsi="Arial" w:cs="Arial"/>
          <w:sz w:val="22"/>
          <w:szCs w:val="22"/>
        </w:rPr>
      </w:pPr>
    </w:p>
    <w:p w:rsidR="006A6D4D" w:rsidRPr="00C139E7" w:rsidRDefault="006A6D4D" w:rsidP="006A6D4D">
      <w:pPr>
        <w:numPr>
          <w:ilvl w:val="12"/>
          <w:numId w:val="0"/>
        </w:numPr>
        <w:jc w:val="both"/>
        <w:rPr>
          <w:rFonts w:ascii="Arial" w:hAnsi="Arial" w:cs="Arial"/>
          <w:sz w:val="22"/>
        </w:rPr>
      </w:pPr>
      <w:r w:rsidRPr="00C139E7">
        <w:rPr>
          <w:rFonts w:ascii="Arial" w:hAnsi="Arial" w:cs="Arial"/>
          <w:sz w:val="22"/>
          <w:szCs w:val="22"/>
        </w:rPr>
        <w:t xml:space="preserve">Rozvojový strategický dokument má pre </w:t>
      </w:r>
      <w:r w:rsidR="00BB010B">
        <w:rPr>
          <w:rFonts w:ascii="Arial" w:hAnsi="Arial" w:cs="Arial"/>
          <w:sz w:val="22"/>
          <w:szCs w:val="22"/>
        </w:rPr>
        <w:t xml:space="preserve">územie </w:t>
      </w:r>
      <w:r w:rsidRPr="00C139E7">
        <w:rPr>
          <w:rFonts w:ascii="Arial" w:hAnsi="Arial" w:cs="Arial"/>
          <w:sz w:val="22"/>
          <w:szCs w:val="22"/>
        </w:rPr>
        <w:t xml:space="preserve"> veľký význam  pre získanie zdrojov z EÚ, nakoľko možnosť žiadať o nenávratný finančný príspevok je podmienená existenciou tohto dokumentu a súladom konkrétneho projektu s týmto strategickým dokumentom.  Je však dôležité, že využiteľnosť dokumentu nie je obmedzená iba na získanie zdrojov EÚ, pretože strategické plánovanie v sebe obsahuje ciele a priority, ktoré nie je možné riešiť iba s využitím fondov EÚ, ale  pre ich realizáciu sú k dispozícii aj iné finančné zdroje – nadácie, štátne dotácie, vlastné zdroje a pod.</w:t>
      </w:r>
      <w:r w:rsidRPr="00C139E7">
        <w:rPr>
          <w:rFonts w:ascii="Arial" w:hAnsi="Arial" w:cs="Arial"/>
          <w:sz w:val="22"/>
        </w:rPr>
        <w:t xml:space="preserve"> PR</w:t>
      </w:r>
      <w:r w:rsidR="00315E98">
        <w:rPr>
          <w:rFonts w:ascii="Arial" w:hAnsi="Arial" w:cs="Arial"/>
          <w:sz w:val="22"/>
        </w:rPr>
        <w:t>M</w:t>
      </w:r>
      <w:r w:rsidRPr="00C139E7">
        <w:rPr>
          <w:rFonts w:ascii="Arial" w:hAnsi="Arial" w:cs="Arial"/>
          <w:sz w:val="22"/>
          <w:szCs w:val="22"/>
        </w:rPr>
        <w:t xml:space="preserve">na roky 2014 – 2020  je vypracovaný v súlade so zákonom 539/2008 Z. z. o podpore regionálneho rozvoja. Tento zákon ustanovuje ciele a podmienky podpory regionálneho rozvoja, upravuje pôsobnosť orgánov štátnej správy, vyšších územných celkov, obcí a ďalších subjektov územnej spolupráce a podmienky na koordináciu a realizáciu regionálneho rozvoja. </w:t>
      </w:r>
    </w:p>
    <w:p w:rsidR="006A6D4D" w:rsidRPr="00C139E7" w:rsidRDefault="006A6D4D" w:rsidP="006A6D4D">
      <w:pPr>
        <w:pStyle w:val="Nzov"/>
        <w:jc w:val="both"/>
        <w:rPr>
          <w:rFonts w:ascii="Arial" w:hAnsi="Arial" w:cs="Arial"/>
          <w:i w:val="0"/>
          <w:sz w:val="22"/>
        </w:rPr>
      </w:pPr>
    </w:p>
    <w:p w:rsidR="006A6D4D" w:rsidRPr="00C139E7" w:rsidRDefault="006A6D4D" w:rsidP="006A6D4D">
      <w:pPr>
        <w:jc w:val="both"/>
        <w:rPr>
          <w:rFonts w:ascii="Arial" w:hAnsi="Arial" w:cs="Arial"/>
          <w:color w:val="FF0000"/>
          <w:sz w:val="22"/>
        </w:rPr>
      </w:pPr>
      <w:r w:rsidRPr="00C139E7">
        <w:rPr>
          <w:rFonts w:ascii="Arial" w:hAnsi="Arial" w:cs="Arial"/>
          <w:color w:val="000000"/>
          <w:sz w:val="22"/>
        </w:rPr>
        <w:t xml:space="preserve">Vypracovanie a následná realizácia návrhov strategického rozvojového dokumentu je zložitý proces, náročný na koordináciu, odborné vedomosti a zabezpečenie množstva väzieb. Pri jeho príprave je nutné zohľadniť množstvo dokumentov, ktoré tvoria určitý strategický alebo legislatívny rámec </w:t>
      </w:r>
      <w:r w:rsidRPr="00C139E7">
        <w:rPr>
          <w:rFonts w:ascii="Arial" w:hAnsi="Arial" w:cs="Arial"/>
          <w:sz w:val="22"/>
        </w:rPr>
        <w:t>a majú nadradený charakter.</w:t>
      </w:r>
    </w:p>
    <w:p w:rsidR="006A6D4D" w:rsidRPr="00C139E7" w:rsidRDefault="006A6D4D" w:rsidP="006A6D4D">
      <w:pPr>
        <w:jc w:val="both"/>
        <w:rPr>
          <w:rFonts w:ascii="Arial" w:hAnsi="Arial" w:cs="Arial"/>
          <w:color w:val="000000"/>
          <w:sz w:val="22"/>
        </w:rPr>
      </w:pPr>
    </w:p>
    <w:p w:rsidR="006A6D4D" w:rsidRPr="00C139E7" w:rsidRDefault="006A6D4D" w:rsidP="006A6D4D">
      <w:pPr>
        <w:jc w:val="both"/>
        <w:rPr>
          <w:rFonts w:ascii="Arial" w:hAnsi="Arial" w:cs="Arial"/>
          <w:color w:val="000000"/>
          <w:sz w:val="22"/>
          <w:u w:val="single"/>
        </w:rPr>
      </w:pPr>
      <w:r w:rsidRPr="00C139E7">
        <w:rPr>
          <w:rFonts w:ascii="Arial" w:hAnsi="Arial" w:cs="Arial"/>
          <w:color w:val="000000"/>
          <w:sz w:val="22"/>
          <w:u w:val="single"/>
        </w:rPr>
        <w:t xml:space="preserve">Ide hlavne o väzby na tieto dokumenty: </w:t>
      </w:r>
    </w:p>
    <w:p w:rsidR="006A6D4D" w:rsidRPr="00C139E7" w:rsidRDefault="006A6D4D" w:rsidP="001538EB">
      <w:pPr>
        <w:numPr>
          <w:ilvl w:val="0"/>
          <w:numId w:val="33"/>
        </w:numPr>
        <w:jc w:val="both"/>
        <w:rPr>
          <w:rFonts w:ascii="Arial" w:hAnsi="Arial" w:cs="Arial"/>
          <w:color w:val="000000"/>
          <w:sz w:val="22"/>
        </w:rPr>
      </w:pPr>
      <w:r w:rsidRPr="00C139E7">
        <w:rPr>
          <w:rFonts w:ascii="Arial" w:hAnsi="Arial" w:cs="Arial"/>
          <w:color w:val="000000"/>
          <w:sz w:val="22"/>
        </w:rPr>
        <w:t>strategické a programové dokumenty SR a EÚ,</w:t>
      </w:r>
    </w:p>
    <w:p w:rsidR="006A6D4D" w:rsidRPr="00C139E7" w:rsidRDefault="006A6D4D" w:rsidP="001538EB">
      <w:pPr>
        <w:numPr>
          <w:ilvl w:val="0"/>
          <w:numId w:val="33"/>
        </w:numPr>
        <w:jc w:val="both"/>
        <w:rPr>
          <w:rFonts w:ascii="Arial" w:hAnsi="Arial" w:cs="Arial"/>
          <w:color w:val="000000"/>
          <w:sz w:val="22"/>
        </w:rPr>
      </w:pPr>
      <w:r w:rsidRPr="00C139E7">
        <w:rPr>
          <w:rFonts w:ascii="Arial" w:hAnsi="Arial" w:cs="Arial"/>
          <w:color w:val="000000"/>
          <w:sz w:val="22"/>
        </w:rPr>
        <w:t>príslušné odvetvové politiky,</w:t>
      </w:r>
    </w:p>
    <w:p w:rsidR="006A6D4D" w:rsidRPr="00C139E7" w:rsidRDefault="006A6D4D" w:rsidP="001538EB">
      <w:pPr>
        <w:numPr>
          <w:ilvl w:val="0"/>
          <w:numId w:val="33"/>
        </w:numPr>
        <w:jc w:val="both"/>
        <w:rPr>
          <w:rFonts w:ascii="Arial" w:hAnsi="Arial" w:cs="Arial"/>
          <w:color w:val="000000"/>
          <w:sz w:val="22"/>
        </w:rPr>
      </w:pPr>
      <w:r w:rsidRPr="00C139E7">
        <w:rPr>
          <w:rFonts w:ascii="Arial" w:hAnsi="Arial" w:cs="Arial"/>
          <w:color w:val="000000"/>
          <w:sz w:val="22"/>
        </w:rPr>
        <w:t>aktuálna legislatíva pre jednotlivé riešené oblasti,</w:t>
      </w:r>
    </w:p>
    <w:p w:rsidR="006A6D4D" w:rsidRPr="00C139E7" w:rsidRDefault="006A6D4D" w:rsidP="001538EB">
      <w:pPr>
        <w:numPr>
          <w:ilvl w:val="0"/>
          <w:numId w:val="33"/>
        </w:numPr>
        <w:jc w:val="both"/>
        <w:rPr>
          <w:rFonts w:ascii="Arial" w:hAnsi="Arial" w:cs="Arial"/>
          <w:color w:val="000000"/>
          <w:sz w:val="22"/>
        </w:rPr>
      </w:pPr>
      <w:r w:rsidRPr="00C139E7">
        <w:rPr>
          <w:rFonts w:ascii="Arial" w:hAnsi="Arial" w:cs="Arial"/>
          <w:color w:val="000000"/>
          <w:sz w:val="22"/>
        </w:rPr>
        <w:t>platná územno-plánovacia dokumentácia rôznych stupňov</w:t>
      </w:r>
    </w:p>
    <w:p w:rsidR="006A6D4D" w:rsidRPr="00C139E7" w:rsidRDefault="006A6D4D" w:rsidP="006A6D4D">
      <w:pPr>
        <w:jc w:val="both"/>
        <w:rPr>
          <w:rFonts w:ascii="Arial" w:hAnsi="Arial" w:cs="Arial"/>
          <w:color w:val="000000"/>
          <w:sz w:val="22"/>
        </w:rPr>
      </w:pPr>
    </w:p>
    <w:p w:rsidR="006A6D4D" w:rsidRPr="00C139E7" w:rsidRDefault="006A6D4D" w:rsidP="006A6D4D">
      <w:pPr>
        <w:jc w:val="both"/>
        <w:rPr>
          <w:rFonts w:ascii="Arial" w:hAnsi="Arial" w:cs="Arial"/>
          <w:color w:val="000000"/>
          <w:sz w:val="22"/>
        </w:rPr>
      </w:pPr>
      <w:r w:rsidRPr="00C139E7">
        <w:rPr>
          <w:rFonts w:ascii="Arial" w:hAnsi="Arial" w:cs="Arial"/>
          <w:color w:val="000000"/>
          <w:sz w:val="22"/>
        </w:rPr>
        <w:t xml:space="preserve">Z metodického hľadiska práce vychádzali: </w:t>
      </w:r>
    </w:p>
    <w:p w:rsidR="006A6D4D" w:rsidRPr="004A1D87" w:rsidRDefault="006A6D4D" w:rsidP="001538EB">
      <w:pPr>
        <w:numPr>
          <w:ilvl w:val="0"/>
          <w:numId w:val="33"/>
        </w:numPr>
        <w:jc w:val="both"/>
        <w:rPr>
          <w:rFonts w:ascii="Arial" w:hAnsi="Arial" w:cs="Arial"/>
          <w:color w:val="000000"/>
          <w:sz w:val="22"/>
        </w:rPr>
      </w:pPr>
      <w:r w:rsidRPr="00C139E7">
        <w:rPr>
          <w:rFonts w:ascii="Arial" w:hAnsi="Arial" w:cs="Arial"/>
          <w:color w:val="000000"/>
          <w:sz w:val="22"/>
        </w:rPr>
        <w:lastRenderedPageBreak/>
        <w:t xml:space="preserve">z platnej legislatívy a </w:t>
      </w:r>
      <w:r w:rsidRPr="004A1D87">
        <w:rPr>
          <w:rFonts w:ascii="Arial" w:hAnsi="Arial" w:cs="Arial"/>
          <w:color w:val="000000"/>
          <w:sz w:val="22"/>
        </w:rPr>
        <w:t xml:space="preserve">zo skúseností realizačného tímu získaných pri programovaní predvstupových a štrukturálnych fondov založených na metodike uvedenej v Manuáli projektového cyklu Európskej komisie. </w:t>
      </w:r>
    </w:p>
    <w:p w:rsidR="006A6D4D" w:rsidRPr="00C139E7" w:rsidRDefault="006A6D4D" w:rsidP="006A6D4D">
      <w:pPr>
        <w:jc w:val="both"/>
        <w:rPr>
          <w:rFonts w:ascii="Arial" w:hAnsi="Arial" w:cs="Arial"/>
          <w:sz w:val="22"/>
          <w:szCs w:val="22"/>
        </w:rPr>
      </w:pPr>
    </w:p>
    <w:p w:rsidR="006A6D4D" w:rsidRPr="00C139E7" w:rsidRDefault="006A6D4D" w:rsidP="006A6D4D">
      <w:pPr>
        <w:jc w:val="both"/>
        <w:rPr>
          <w:rFonts w:ascii="Arial" w:hAnsi="Arial" w:cs="Arial"/>
          <w:color w:val="000000"/>
          <w:sz w:val="22"/>
        </w:rPr>
      </w:pPr>
      <w:r w:rsidRPr="00C139E7">
        <w:rPr>
          <w:rFonts w:ascii="Arial" w:hAnsi="Arial" w:cs="Arial"/>
          <w:sz w:val="22"/>
          <w:szCs w:val="22"/>
        </w:rPr>
        <w:t>Spracovanie PR</w:t>
      </w:r>
      <w:r w:rsidR="00315E98">
        <w:rPr>
          <w:rFonts w:ascii="Arial" w:hAnsi="Arial" w:cs="Arial"/>
          <w:sz w:val="22"/>
          <w:szCs w:val="22"/>
        </w:rPr>
        <w:t>M</w:t>
      </w:r>
      <w:r w:rsidRPr="00C139E7">
        <w:rPr>
          <w:rFonts w:ascii="Arial" w:hAnsi="Arial" w:cs="Arial"/>
          <w:sz w:val="22"/>
          <w:szCs w:val="22"/>
        </w:rPr>
        <w:t xml:space="preserve"> sa z metodického hľadiska riadilo najmä: </w:t>
      </w:r>
    </w:p>
    <w:p w:rsidR="006A6D4D" w:rsidRPr="00C139E7" w:rsidRDefault="006A6D4D" w:rsidP="001538EB">
      <w:pPr>
        <w:numPr>
          <w:ilvl w:val="0"/>
          <w:numId w:val="33"/>
        </w:numPr>
        <w:jc w:val="both"/>
        <w:rPr>
          <w:rFonts w:ascii="Arial" w:hAnsi="Arial" w:cs="Arial"/>
          <w:color w:val="000000"/>
          <w:sz w:val="22"/>
        </w:rPr>
      </w:pPr>
      <w:r w:rsidRPr="00C139E7">
        <w:rPr>
          <w:rFonts w:ascii="Arial" w:hAnsi="Arial" w:cs="Arial"/>
          <w:color w:val="000000"/>
          <w:sz w:val="22"/>
        </w:rPr>
        <w:t xml:space="preserve">zákonom č. 539/2008 Z.z. o podpore regionálneho rozvoja a </w:t>
      </w:r>
    </w:p>
    <w:p w:rsidR="006A6D4D" w:rsidRPr="00C139E7" w:rsidRDefault="006A6D4D" w:rsidP="001538EB">
      <w:pPr>
        <w:numPr>
          <w:ilvl w:val="0"/>
          <w:numId w:val="33"/>
        </w:numPr>
        <w:jc w:val="both"/>
        <w:rPr>
          <w:rFonts w:ascii="Arial" w:hAnsi="Arial" w:cs="Arial"/>
          <w:color w:val="000000"/>
          <w:sz w:val="22"/>
        </w:rPr>
      </w:pPr>
      <w:r w:rsidRPr="00C139E7">
        <w:rPr>
          <w:rFonts w:ascii="Arial" w:hAnsi="Arial" w:cs="Arial"/>
          <w:color w:val="000000"/>
          <w:sz w:val="22"/>
        </w:rPr>
        <w:t xml:space="preserve">Metodickou príručkou pre vypracovanie PHSR </w:t>
      </w:r>
      <w:r>
        <w:rPr>
          <w:rFonts w:ascii="Arial" w:hAnsi="Arial" w:cs="Arial"/>
          <w:color w:val="000000"/>
          <w:sz w:val="22"/>
        </w:rPr>
        <w:t>obce</w:t>
      </w:r>
      <w:r w:rsidRPr="00C139E7">
        <w:rPr>
          <w:rFonts w:ascii="Arial" w:hAnsi="Arial" w:cs="Arial"/>
          <w:color w:val="000000"/>
          <w:sz w:val="22"/>
        </w:rPr>
        <w:t xml:space="preserve"> spracovanou Ministerstvom výstavby a regionálneho rozvoja SR. </w:t>
      </w:r>
    </w:p>
    <w:p w:rsidR="006A6D4D" w:rsidRPr="00C139E7" w:rsidRDefault="006A6D4D" w:rsidP="006A6D4D">
      <w:pPr>
        <w:jc w:val="both"/>
        <w:rPr>
          <w:rFonts w:ascii="Arial" w:hAnsi="Arial" w:cs="Arial"/>
          <w:color w:val="000000"/>
          <w:sz w:val="22"/>
        </w:rPr>
      </w:pPr>
    </w:p>
    <w:p w:rsidR="006A6D4D" w:rsidRPr="00C139E7" w:rsidRDefault="006A6D4D" w:rsidP="006A6D4D">
      <w:pPr>
        <w:jc w:val="both"/>
        <w:rPr>
          <w:rFonts w:ascii="Arial" w:hAnsi="Arial" w:cs="Arial"/>
          <w:color w:val="000000"/>
          <w:sz w:val="22"/>
          <w:szCs w:val="22"/>
        </w:rPr>
      </w:pPr>
      <w:r w:rsidRPr="00C139E7">
        <w:rPr>
          <w:rFonts w:ascii="Arial" w:hAnsi="Arial" w:cs="Arial"/>
          <w:color w:val="000000"/>
          <w:sz w:val="22"/>
          <w:szCs w:val="22"/>
        </w:rPr>
        <w:t xml:space="preserve">Pri spracovaní strategického programu boli rešpektované zásady regionálnej politiky vlády Slovenskej republiky a princípy regionálnej politiky Európskej únie zakotvené najmä v nariadení Európskeho parlamentu a Rady (EÚ) </w:t>
      </w:r>
      <w:r w:rsidRPr="00C139E7">
        <w:rPr>
          <w:rStyle w:val="Siln"/>
          <w:rFonts w:ascii="Arial" w:hAnsi="Arial" w:cs="Arial"/>
          <w:b w:val="0"/>
          <w:bCs/>
          <w:sz w:val="22"/>
          <w:szCs w:val="22"/>
        </w:rPr>
        <w:t>č. 1303/2013 zo 17. decembra 2013, ktorým sa stanovujú spoločné ustanovenia o Európskom fonde regionálneho rozvoja, Európskom sociálnom fonde, Kohéznom fonde, Európskom poľnohospodárskom fonde pre rozvoj vidieka a Európskom námornom a rybárskom fonde</w:t>
      </w:r>
      <w:r w:rsidRPr="00C139E7">
        <w:rPr>
          <w:rFonts w:ascii="Arial" w:hAnsi="Arial" w:cs="Arial"/>
          <w:color w:val="000000"/>
          <w:sz w:val="22"/>
          <w:szCs w:val="22"/>
        </w:rPr>
        <w:t xml:space="preserve">. Vypracovaný dokument rešpektuje Partnerskú dohodu Slovenskej republiky na roky 2014 – 2020,  ktorá je programovacím dokumentom na čerpanie finančných zdrojov z fondov EÚ </w:t>
      </w:r>
      <w:r w:rsidRPr="00C139E7">
        <w:rPr>
          <w:rFonts w:ascii="Arial" w:hAnsi="Arial" w:cs="Arial"/>
          <w:sz w:val="22"/>
          <w:szCs w:val="22"/>
        </w:rPr>
        <w:t xml:space="preserve">(aktuálna verzia k dátumu spracovania dokumentu) a Operačné programy na programové obdobie 2014 – 2020, pracovné verzie. </w:t>
      </w:r>
    </w:p>
    <w:p w:rsidR="006A6D4D" w:rsidRPr="00C139E7" w:rsidRDefault="006A6D4D" w:rsidP="006A6D4D">
      <w:pPr>
        <w:jc w:val="both"/>
        <w:rPr>
          <w:rFonts w:ascii="Arial" w:hAnsi="Arial" w:cs="Arial"/>
          <w:sz w:val="22"/>
        </w:rPr>
      </w:pPr>
    </w:p>
    <w:p w:rsidR="006A6D4D" w:rsidRPr="00C139E7" w:rsidRDefault="006A6D4D" w:rsidP="006A6D4D">
      <w:pPr>
        <w:jc w:val="both"/>
        <w:rPr>
          <w:rFonts w:ascii="Arial" w:hAnsi="Arial" w:cs="Arial"/>
          <w:sz w:val="22"/>
        </w:rPr>
      </w:pPr>
      <w:r w:rsidRPr="00C139E7">
        <w:rPr>
          <w:rFonts w:ascii="Arial" w:hAnsi="Arial" w:cs="Arial"/>
          <w:sz w:val="22"/>
        </w:rPr>
        <w:t xml:space="preserve">Štruktúru programu rozvoja </w:t>
      </w:r>
      <w:r w:rsidR="00315E98">
        <w:rPr>
          <w:rFonts w:ascii="Arial" w:hAnsi="Arial" w:cs="Arial"/>
          <w:sz w:val="22"/>
        </w:rPr>
        <w:t>územia</w:t>
      </w:r>
      <w:r w:rsidRPr="00C139E7">
        <w:rPr>
          <w:rFonts w:ascii="Arial" w:hAnsi="Arial" w:cs="Arial"/>
          <w:sz w:val="22"/>
        </w:rPr>
        <w:t xml:space="preserve"> tvorí  analytická, strategická a programovo realizačná časť. Hlavnými zdrojmi informácií pre analytickú časť plánu rozvoja </w:t>
      </w:r>
      <w:r w:rsidR="00315E98">
        <w:rPr>
          <w:rFonts w:ascii="Arial" w:hAnsi="Arial" w:cs="Arial"/>
          <w:sz w:val="22"/>
        </w:rPr>
        <w:t>mikroregiónu</w:t>
      </w:r>
      <w:r w:rsidRPr="00C139E7">
        <w:rPr>
          <w:rFonts w:ascii="Arial" w:hAnsi="Arial" w:cs="Arial"/>
          <w:sz w:val="22"/>
        </w:rPr>
        <w:t xml:space="preserve"> sú údaje poskytnuté Krajskou správou Štatistického úradu v Banskej Bystrici – Mestská a obecná štatistika, RegDat a výsledky sčítania obyvateľov z roku 2011, ktoré predstavujú exaktné vstupy.  Ďalším významným zdrojom informácií sú údaje zhromaždené riešiteľskou organizáciou počas terénneho prieskumu v </w:t>
      </w:r>
      <w:r w:rsidR="00315E98">
        <w:rPr>
          <w:rFonts w:ascii="Arial" w:hAnsi="Arial" w:cs="Arial"/>
          <w:sz w:val="22"/>
        </w:rPr>
        <w:t>území</w:t>
      </w:r>
      <w:r w:rsidRPr="00C139E7">
        <w:rPr>
          <w:rFonts w:ascii="Arial" w:hAnsi="Arial" w:cs="Arial"/>
          <w:sz w:val="22"/>
        </w:rPr>
        <w:t>, údaje z odbornej literatúry a údaje poskytnuté predstaviteľmi obce.</w:t>
      </w:r>
    </w:p>
    <w:p w:rsidR="006A6D4D" w:rsidRPr="00C139E7" w:rsidRDefault="006A6D4D" w:rsidP="006A6D4D">
      <w:pPr>
        <w:jc w:val="both"/>
        <w:rPr>
          <w:rFonts w:ascii="Arial" w:hAnsi="Arial" w:cs="Arial"/>
          <w:sz w:val="22"/>
        </w:rPr>
      </w:pPr>
    </w:p>
    <w:p w:rsidR="006A6D4D" w:rsidRPr="00C139E7" w:rsidRDefault="006A6D4D" w:rsidP="006A6D4D">
      <w:pPr>
        <w:rPr>
          <w:rFonts w:ascii="Arial" w:hAnsi="Arial" w:cs="Arial"/>
          <w:b/>
        </w:rPr>
      </w:pPr>
    </w:p>
    <w:p w:rsidR="006A6D4D" w:rsidRPr="00C139E7" w:rsidRDefault="006A6D4D" w:rsidP="006A6D4D">
      <w:pPr>
        <w:rPr>
          <w:rFonts w:ascii="Arial" w:hAnsi="Arial" w:cs="Arial"/>
          <w:b/>
          <w:sz w:val="32"/>
        </w:rPr>
      </w:pPr>
    </w:p>
    <w:p w:rsidR="006A6D4D" w:rsidRPr="00C139E7" w:rsidRDefault="006A6D4D" w:rsidP="006A6D4D">
      <w:pPr>
        <w:rPr>
          <w:rFonts w:ascii="Arial" w:hAnsi="Arial" w:cs="Arial"/>
          <w:b/>
          <w:sz w:val="32"/>
        </w:rPr>
      </w:pPr>
    </w:p>
    <w:p w:rsidR="006A6D4D" w:rsidRPr="00547317" w:rsidRDefault="006A6D4D" w:rsidP="006A6D4D"/>
    <w:p w:rsidR="00267BC4" w:rsidRDefault="00267BC4" w:rsidP="00267BC4"/>
    <w:p w:rsidR="00267BC4" w:rsidRDefault="00267BC4" w:rsidP="00267BC4"/>
    <w:p w:rsidR="00267BC4" w:rsidRDefault="00267BC4" w:rsidP="00267BC4"/>
    <w:p w:rsidR="00267BC4" w:rsidRDefault="00267BC4" w:rsidP="00267BC4"/>
    <w:p w:rsidR="00267BC4" w:rsidRDefault="00267BC4" w:rsidP="00267BC4"/>
    <w:p w:rsidR="00267BC4" w:rsidRDefault="00267BC4" w:rsidP="00267BC4"/>
    <w:p w:rsidR="00267BC4" w:rsidRDefault="00267BC4" w:rsidP="00267BC4"/>
    <w:p w:rsidR="00267BC4" w:rsidRDefault="00267BC4" w:rsidP="00267BC4"/>
    <w:p w:rsidR="00267BC4" w:rsidRDefault="00267BC4" w:rsidP="00267BC4"/>
    <w:p w:rsidR="00267BC4" w:rsidRDefault="00267BC4" w:rsidP="00267BC4"/>
    <w:p w:rsidR="00267BC4" w:rsidRDefault="00267BC4" w:rsidP="00267BC4"/>
    <w:p w:rsidR="00267BC4" w:rsidRDefault="00267BC4" w:rsidP="00267BC4"/>
    <w:p w:rsidR="00267BC4" w:rsidRDefault="00267BC4" w:rsidP="00267BC4"/>
    <w:p w:rsidR="00267BC4" w:rsidRDefault="00267BC4" w:rsidP="00267BC4"/>
    <w:p w:rsidR="00267BC4" w:rsidRDefault="00267BC4" w:rsidP="00267BC4"/>
    <w:p w:rsidR="00267BC4" w:rsidRDefault="00267BC4" w:rsidP="00267BC4"/>
    <w:p w:rsidR="00267BC4" w:rsidRDefault="00267BC4" w:rsidP="00267BC4"/>
    <w:p w:rsidR="00267BC4" w:rsidRDefault="00267BC4" w:rsidP="00267BC4"/>
    <w:p w:rsidR="00267BC4" w:rsidRDefault="00267BC4" w:rsidP="00267BC4"/>
    <w:p w:rsidR="00267BC4" w:rsidRDefault="00267BC4" w:rsidP="00267BC4"/>
    <w:p w:rsidR="00267BC4" w:rsidRDefault="00267BC4" w:rsidP="00267BC4"/>
    <w:p w:rsidR="00267BC4" w:rsidRDefault="00267BC4" w:rsidP="00267BC4"/>
    <w:p w:rsidR="00FB29B0" w:rsidRDefault="00FB29B0">
      <w:pPr>
        <w:pStyle w:val="Nadpis1"/>
      </w:pPr>
      <w:bookmarkStart w:id="3" w:name="_Toc171474486"/>
      <w:bookmarkStart w:id="4" w:name="_Toc174863039"/>
      <w:bookmarkStart w:id="5" w:name="_Toc401742467"/>
      <w:bookmarkEnd w:id="0"/>
      <w:bookmarkEnd w:id="1"/>
      <w:r>
        <w:lastRenderedPageBreak/>
        <w:t xml:space="preserve">1.   </w:t>
      </w:r>
      <w:bookmarkEnd w:id="3"/>
      <w:bookmarkEnd w:id="4"/>
      <w:r w:rsidR="008E6CC2">
        <w:t>Strategická, návrhová časť</w:t>
      </w:r>
      <w:bookmarkEnd w:id="5"/>
    </w:p>
    <w:p w:rsidR="00FB29B0" w:rsidRDefault="00FB29B0">
      <w:pPr>
        <w:rPr>
          <w:rFonts w:ascii="Arial" w:hAnsi="Arial"/>
          <w:b/>
        </w:rPr>
      </w:pPr>
    </w:p>
    <w:p w:rsidR="00277DF7" w:rsidRPr="00277DF7" w:rsidRDefault="00277DF7" w:rsidP="00277DF7">
      <w:pPr>
        <w:jc w:val="both"/>
        <w:rPr>
          <w:rFonts w:ascii="Arial" w:hAnsi="Arial"/>
          <w:sz w:val="22"/>
        </w:rPr>
      </w:pPr>
      <w:r w:rsidRPr="00277DF7">
        <w:rPr>
          <w:rFonts w:ascii="Arial" w:hAnsi="Arial"/>
          <w:sz w:val="22"/>
        </w:rPr>
        <w:t>Globálny cieľ  je rámcovou predstavou o tom, ako by mal</w:t>
      </w:r>
      <w:r>
        <w:rPr>
          <w:rFonts w:ascii="Arial" w:hAnsi="Arial"/>
          <w:sz w:val="22"/>
        </w:rPr>
        <w:t>oúzemie</w:t>
      </w:r>
      <w:r w:rsidRPr="00277DF7">
        <w:rPr>
          <w:rFonts w:ascii="Arial" w:hAnsi="Arial"/>
          <w:sz w:val="22"/>
        </w:rPr>
        <w:t xml:space="preserve"> v budúcnosti vyzerať, aké miesto chce </w:t>
      </w:r>
      <w:r>
        <w:rPr>
          <w:rFonts w:ascii="Arial" w:hAnsi="Arial"/>
          <w:sz w:val="22"/>
        </w:rPr>
        <w:t xml:space="preserve">Mikroregión Východný Hont </w:t>
      </w:r>
      <w:r w:rsidRPr="00277DF7">
        <w:rPr>
          <w:rFonts w:ascii="Arial" w:hAnsi="Arial"/>
          <w:sz w:val="22"/>
        </w:rPr>
        <w:t xml:space="preserve"> zaujať v rámci regiónu</w:t>
      </w:r>
      <w:r>
        <w:rPr>
          <w:rFonts w:ascii="Arial" w:hAnsi="Arial"/>
          <w:sz w:val="22"/>
        </w:rPr>
        <w:t xml:space="preserve"> okresov Veľký Krtíš  a Krupina</w:t>
      </w:r>
      <w:r w:rsidRPr="00277DF7">
        <w:rPr>
          <w:rFonts w:ascii="Arial" w:hAnsi="Arial"/>
          <w:sz w:val="22"/>
        </w:rPr>
        <w:t xml:space="preserve">. Globálny cieľ má vyjadrovať nie len želanú, ale zároveň aj možnú predstavu o budúcnosti </w:t>
      </w:r>
      <w:r>
        <w:rPr>
          <w:rFonts w:ascii="Arial" w:hAnsi="Arial"/>
          <w:sz w:val="22"/>
        </w:rPr>
        <w:t xml:space="preserve">územia </w:t>
      </w:r>
      <w:r w:rsidRPr="00277DF7">
        <w:rPr>
          <w:rFonts w:ascii="Arial" w:hAnsi="Arial"/>
          <w:sz w:val="22"/>
        </w:rPr>
        <w:t xml:space="preserve">a jednotlivé ciele Programu rozvoja </w:t>
      </w:r>
      <w:r>
        <w:rPr>
          <w:rFonts w:ascii="Arial" w:hAnsi="Arial"/>
          <w:sz w:val="22"/>
        </w:rPr>
        <w:t>mikroregiónu</w:t>
      </w:r>
      <w:r w:rsidRPr="00277DF7">
        <w:rPr>
          <w:rFonts w:ascii="Arial" w:hAnsi="Arial"/>
          <w:sz w:val="22"/>
        </w:rPr>
        <w:t xml:space="preserve"> majú smerovať k jej naplneniu. </w:t>
      </w:r>
    </w:p>
    <w:p w:rsidR="00277DF7" w:rsidRPr="00277DF7" w:rsidRDefault="00277DF7" w:rsidP="00277DF7">
      <w:pPr>
        <w:jc w:val="both"/>
        <w:rPr>
          <w:rFonts w:ascii="Arial" w:hAnsi="Arial"/>
          <w:sz w:val="22"/>
        </w:rPr>
      </w:pPr>
    </w:p>
    <w:p w:rsidR="00277DF7" w:rsidRPr="00277DF7" w:rsidRDefault="00277DF7" w:rsidP="00277DF7">
      <w:pPr>
        <w:jc w:val="both"/>
        <w:rPr>
          <w:rFonts w:ascii="Arial" w:hAnsi="Arial"/>
          <w:sz w:val="22"/>
        </w:rPr>
      </w:pPr>
      <w:r w:rsidRPr="00277DF7">
        <w:rPr>
          <w:rFonts w:ascii="Arial" w:hAnsi="Arial"/>
          <w:sz w:val="22"/>
        </w:rPr>
        <w:t xml:space="preserve">Stratégia </w:t>
      </w:r>
      <w:r>
        <w:rPr>
          <w:rFonts w:ascii="Arial" w:hAnsi="Arial"/>
          <w:sz w:val="22"/>
        </w:rPr>
        <w:t xml:space="preserve">Mikroregiónu Východný Hont </w:t>
      </w:r>
      <w:r w:rsidRPr="00277DF7">
        <w:rPr>
          <w:rFonts w:ascii="Arial" w:hAnsi="Arial"/>
          <w:sz w:val="22"/>
        </w:rPr>
        <w:t xml:space="preserve"> obsahuje </w:t>
      </w:r>
      <w:r>
        <w:rPr>
          <w:rFonts w:ascii="Arial" w:hAnsi="Arial"/>
          <w:sz w:val="22"/>
        </w:rPr>
        <w:t>4</w:t>
      </w:r>
      <w:r w:rsidRPr="00277DF7">
        <w:rPr>
          <w:rFonts w:ascii="Arial" w:hAnsi="Arial"/>
          <w:sz w:val="22"/>
        </w:rPr>
        <w:t xml:space="preserve"> špecifické ciele, ktoré sú rozdelené na opatrenia a aktivity. Opatrenia popisujú stav, ktorý sa realizáciou Programu rozvoja </w:t>
      </w:r>
      <w:r>
        <w:rPr>
          <w:rFonts w:ascii="Arial" w:hAnsi="Arial"/>
          <w:sz w:val="22"/>
        </w:rPr>
        <w:t>mikroregiónu</w:t>
      </w:r>
      <w:r w:rsidRPr="00277DF7">
        <w:rPr>
          <w:rFonts w:ascii="Arial" w:hAnsi="Arial"/>
          <w:sz w:val="22"/>
        </w:rPr>
        <w:t xml:space="preserve"> má dosiahnuť. Aktivity definujú konkrétne oblasti rozvoja, na ktoré sa bude</w:t>
      </w:r>
      <w:r>
        <w:rPr>
          <w:rFonts w:ascii="Arial" w:hAnsi="Arial"/>
          <w:sz w:val="22"/>
        </w:rPr>
        <w:t xml:space="preserve"> celý mikroregión ako aj jednotlivé obce </w:t>
      </w:r>
      <w:r w:rsidRPr="00277DF7">
        <w:rPr>
          <w:rFonts w:ascii="Arial" w:hAnsi="Arial"/>
          <w:sz w:val="22"/>
        </w:rPr>
        <w:t xml:space="preserve"> v budúcnosti zameriavať. </w:t>
      </w:r>
    </w:p>
    <w:p w:rsidR="00277DF7" w:rsidRPr="00277DF7" w:rsidRDefault="00277DF7" w:rsidP="00277DF7">
      <w:pPr>
        <w:jc w:val="both"/>
        <w:rPr>
          <w:rFonts w:ascii="Arial" w:hAnsi="Arial"/>
          <w:sz w:val="22"/>
        </w:rPr>
      </w:pPr>
    </w:p>
    <w:p w:rsidR="00277DF7" w:rsidRPr="00277DF7" w:rsidRDefault="00277DF7" w:rsidP="00277DF7">
      <w:pPr>
        <w:jc w:val="both"/>
        <w:rPr>
          <w:rFonts w:ascii="Arial" w:hAnsi="Arial"/>
          <w:sz w:val="22"/>
        </w:rPr>
      </w:pPr>
      <w:r w:rsidRPr="00277DF7">
        <w:rPr>
          <w:rFonts w:ascii="Arial" w:hAnsi="Arial"/>
          <w:sz w:val="22"/>
        </w:rPr>
        <w:t xml:space="preserve">Tvorcovia PRO </w:t>
      </w:r>
      <w:r>
        <w:rPr>
          <w:rFonts w:ascii="Arial" w:hAnsi="Arial"/>
          <w:sz w:val="22"/>
        </w:rPr>
        <w:t xml:space="preserve">Mikroregiónu Východný Hont </w:t>
      </w:r>
      <w:r w:rsidRPr="00277DF7">
        <w:rPr>
          <w:rFonts w:ascii="Arial" w:hAnsi="Arial"/>
          <w:sz w:val="22"/>
        </w:rPr>
        <w:t>si vytvorili nasledovný globálny cieľ  na obdobie rokov 2014 – 2020</w:t>
      </w:r>
    </w:p>
    <w:p w:rsidR="00277DF7" w:rsidRDefault="00277DF7">
      <w:pPr>
        <w:jc w:val="both"/>
        <w:rPr>
          <w:rFonts w:ascii="Arial" w:hAnsi="Arial"/>
          <w:sz w:val="22"/>
        </w:rPr>
      </w:pPr>
    </w:p>
    <w:p w:rsidR="000027F7" w:rsidRDefault="00FB29B0">
      <w:pPr>
        <w:jc w:val="both"/>
        <w:rPr>
          <w:rFonts w:ascii="Arial" w:hAnsi="Arial"/>
          <w:sz w:val="22"/>
        </w:rPr>
      </w:pPr>
      <w:r>
        <w:rPr>
          <w:rFonts w:ascii="Arial" w:hAnsi="Arial"/>
          <w:sz w:val="22"/>
        </w:rPr>
        <w:t xml:space="preserve">Občania mikroregiónu Východný Hont chcú pre </w:t>
      </w:r>
      <w:r w:rsidRPr="00446455">
        <w:rPr>
          <w:rFonts w:ascii="Arial" w:hAnsi="Arial"/>
          <w:sz w:val="22"/>
        </w:rPr>
        <w:t>budúc</w:t>
      </w:r>
      <w:r w:rsidR="00787165" w:rsidRPr="00446455">
        <w:rPr>
          <w:rFonts w:ascii="Arial" w:hAnsi="Arial"/>
          <w:sz w:val="22"/>
        </w:rPr>
        <w:t>e</w:t>
      </w:r>
      <w:r w:rsidRPr="00446455">
        <w:rPr>
          <w:rFonts w:ascii="Arial" w:hAnsi="Arial"/>
          <w:sz w:val="22"/>
        </w:rPr>
        <w:t xml:space="preserve"> generáci</w:t>
      </w:r>
      <w:r w:rsidR="00787165" w:rsidRPr="00446455">
        <w:rPr>
          <w:rFonts w:ascii="Arial" w:hAnsi="Arial"/>
          <w:sz w:val="22"/>
        </w:rPr>
        <w:t>e</w:t>
      </w:r>
      <w:r>
        <w:rPr>
          <w:rFonts w:ascii="Arial" w:hAnsi="Arial"/>
          <w:sz w:val="22"/>
        </w:rPr>
        <w:t xml:space="preserve"> zabezpečiť lepšie životné podmienky vybudovaním </w:t>
      </w:r>
      <w:r w:rsidR="00787165" w:rsidRPr="00446455">
        <w:rPr>
          <w:rFonts w:ascii="Arial" w:hAnsi="Arial"/>
          <w:sz w:val="22"/>
        </w:rPr>
        <w:t>chýbajúcej</w:t>
      </w:r>
      <w:r>
        <w:rPr>
          <w:rFonts w:ascii="Arial" w:hAnsi="Arial"/>
          <w:sz w:val="22"/>
        </w:rPr>
        <w:t>infraštruktúry,  rozvojom podnikania a</w:t>
      </w:r>
      <w:r w:rsidR="00BA6DCD">
        <w:rPr>
          <w:rFonts w:ascii="Arial" w:hAnsi="Arial"/>
          <w:sz w:val="22"/>
        </w:rPr>
        <w:t> </w:t>
      </w:r>
      <w:r w:rsidR="00787165" w:rsidRPr="00446455">
        <w:rPr>
          <w:rFonts w:ascii="Arial" w:hAnsi="Arial"/>
          <w:sz w:val="22"/>
        </w:rPr>
        <w:t>zhodnotením</w:t>
      </w:r>
      <w:r>
        <w:rPr>
          <w:rFonts w:ascii="Arial" w:hAnsi="Arial"/>
          <w:sz w:val="22"/>
        </w:rPr>
        <w:t>miestnych zdrojov a daností obcí</w:t>
      </w:r>
      <w:r w:rsidRPr="00446455">
        <w:rPr>
          <w:rFonts w:ascii="Arial" w:hAnsi="Arial"/>
          <w:sz w:val="22"/>
        </w:rPr>
        <w:t xml:space="preserve">. </w:t>
      </w:r>
      <w:r w:rsidR="00787165" w:rsidRPr="00446455">
        <w:rPr>
          <w:rFonts w:ascii="Arial" w:hAnsi="Arial"/>
          <w:sz w:val="22"/>
        </w:rPr>
        <w:t>Prípravou kvalitných projektov</w:t>
      </w:r>
      <w:r w:rsidR="00787165">
        <w:rPr>
          <w:rFonts w:ascii="Arial" w:hAnsi="Arial"/>
          <w:sz w:val="22"/>
        </w:rPr>
        <w:t>a v</w:t>
      </w:r>
      <w:r>
        <w:rPr>
          <w:rFonts w:ascii="Arial" w:hAnsi="Arial"/>
          <w:sz w:val="22"/>
        </w:rPr>
        <w:t>yužitím dostupných domácich i doplnkových zdrojov získať čo najviac finančných prostriedkov</w:t>
      </w:r>
      <w:r w:rsidR="000027F7" w:rsidRPr="00446455">
        <w:rPr>
          <w:rFonts w:ascii="Arial" w:hAnsi="Arial"/>
          <w:sz w:val="22"/>
        </w:rPr>
        <w:t>na trvaloudržateľný rozvoj územia</w:t>
      </w:r>
      <w:r w:rsidRPr="00446455">
        <w:rPr>
          <w:rFonts w:ascii="Arial" w:hAnsi="Arial"/>
          <w:sz w:val="22"/>
        </w:rPr>
        <w:t>.</w:t>
      </w:r>
    </w:p>
    <w:p w:rsidR="00FB29B0" w:rsidRDefault="00FB29B0">
      <w:pPr>
        <w:pStyle w:val="Zkladntext"/>
        <w:rPr>
          <w:rFonts w:ascii="Arial" w:hAnsi="Arial"/>
          <w:b/>
          <w:sz w:val="28"/>
        </w:rPr>
      </w:pPr>
    </w:p>
    <w:p w:rsidR="00FB29B0" w:rsidRDefault="00FB29B0">
      <w:pPr>
        <w:pStyle w:val="Zkladntext"/>
        <w:jc w:val="center"/>
        <w:rPr>
          <w:rFonts w:ascii="Arial" w:hAnsi="Arial"/>
          <w:b/>
          <w:sz w:val="28"/>
        </w:rPr>
      </w:pPr>
      <w:r>
        <w:rPr>
          <w:rFonts w:ascii="Arial" w:hAnsi="Arial"/>
          <w:b/>
          <w:sz w:val="28"/>
        </w:rPr>
        <w:t>Zástupcovia mikroregiónu Východný Hont si vytvorili nasledovnú víziu rozvoja mikroregiónu v horizonte 7 rokov:</w:t>
      </w:r>
    </w:p>
    <w:p w:rsidR="00FB29B0" w:rsidRDefault="00FB29B0">
      <w:pPr>
        <w:rPr>
          <w:rFonts w:ascii="Arial" w:hAnsi="Arial"/>
          <w:sz w:val="26"/>
        </w:rPr>
      </w:pPr>
    </w:p>
    <w:p w:rsidR="00FB29B0" w:rsidRPr="00FA5A0A" w:rsidRDefault="00FB29B0" w:rsidP="001538EB">
      <w:pPr>
        <w:numPr>
          <w:ilvl w:val="0"/>
          <w:numId w:val="27"/>
        </w:numPr>
        <w:suppressAutoHyphens/>
        <w:jc w:val="both"/>
        <w:rPr>
          <w:rFonts w:ascii="Arial" w:hAnsi="Arial"/>
          <w:sz w:val="22"/>
          <w:szCs w:val="22"/>
        </w:rPr>
      </w:pPr>
      <w:r w:rsidRPr="00FA5A0A">
        <w:rPr>
          <w:rFonts w:ascii="Arial" w:hAnsi="Arial"/>
          <w:sz w:val="22"/>
          <w:szCs w:val="22"/>
        </w:rPr>
        <w:t xml:space="preserve">obyvatelia mikroregiónu  majú svoje zamestnanie, stále menej občanov odchádza z obcí za prácou a stále viac občanov pracuje priamo v obciach mikroregiónu, </w:t>
      </w:r>
    </w:p>
    <w:p w:rsidR="00FB29B0" w:rsidRPr="00FA5A0A" w:rsidRDefault="00FB29B0" w:rsidP="001538EB">
      <w:pPr>
        <w:numPr>
          <w:ilvl w:val="0"/>
          <w:numId w:val="27"/>
        </w:numPr>
        <w:suppressAutoHyphens/>
        <w:jc w:val="both"/>
        <w:rPr>
          <w:rFonts w:ascii="Arial" w:hAnsi="Arial"/>
          <w:sz w:val="22"/>
          <w:szCs w:val="22"/>
        </w:rPr>
      </w:pPr>
      <w:r w:rsidRPr="00FA5A0A">
        <w:rPr>
          <w:rFonts w:ascii="Arial" w:hAnsi="Arial"/>
          <w:sz w:val="22"/>
          <w:szCs w:val="22"/>
        </w:rPr>
        <w:t>obyvatelia mikroregiónu, ktorí môžu pracovať, pracujú, sú spokojní, lebo vedia zabezpečiť svoje rodiny a nemajú problém s financiami – všetci majú sociálnu istotu,</w:t>
      </w:r>
    </w:p>
    <w:p w:rsidR="00FB29B0" w:rsidRPr="00FA5A0A" w:rsidRDefault="00FB29B0" w:rsidP="001538EB">
      <w:pPr>
        <w:numPr>
          <w:ilvl w:val="0"/>
          <w:numId w:val="27"/>
        </w:numPr>
        <w:suppressAutoHyphens/>
        <w:jc w:val="both"/>
        <w:rPr>
          <w:rFonts w:ascii="Arial" w:hAnsi="Arial"/>
          <w:sz w:val="22"/>
          <w:szCs w:val="22"/>
        </w:rPr>
      </w:pPr>
      <w:r w:rsidRPr="00FA5A0A">
        <w:rPr>
          <w:rFonts w:ascii="Arial" w:hAnsi="Arial"/>
          <w:sz w:val="22"/>
          <w:szCs w:val="22"/>
        </w:rPr>
        <w:t>mikroregión využíva maximálne svoj potenciál pre zabezpečenie svojho rozvoja,</w:t>
      </w:r>
    </w:p>
    <w:p w:rsidR="00FB29B0" w:rsidRPr="00FA5A0A" w:rsidRDefault="00FB29B0" w:rsidP="001538EB">
      <w:pPr>
        <w:numPr>
          <w:ilvl w:val="0"/>
          <w:numId w:val="27"/>
        </w:numPr>
        <w:suppressAutoHyphens/>
        <w:jc w:val="both"/>
        <w:rPr>
          <w:rFonts w:ascii="Arial" w:hAnsi="Arial"/>
          <w:sz w:val="22"/>
          <w:szCs w:val="22"/>
        </w:rPr>
      </w:pPr>
      <w:r w:rsidRPr="00FA5A0A">
        <w:rPr>
          <w:rFonts w:ascii="Arial" w:hAnsi="Arial"/>
          <w:sz w:val="22"/>
          <w:szCs w:val="22"/>
        </w:rPr>
        <w:t>mikroregión má dobudovanú kompletnú infraštruktúru – kanalizácia, ČOV, vodovod, cesty, chodníky, verejné priestranstvá,</w:t>
      </w:r>
    </w:p>
    <w:p w:rsidR="00FB29B0" w:rsidRPr="00FA5A0A" w:rsidRDefault="00FB29B0" w:rsidP="001538EB">
      <w:pPr>
        <w:numPr>
          <w:ilvl w:val="0"/>
          <w:numId w:val="27"/>
        </w:numPr>
        <w:suppressAutoHyphens/>
        <w:jc w:val="both"/>
        <w:rPr>
          <w:rFonts w:ascii="Arial" w:hAnsi="Arial"/>
          <w:sz w:val="22"/>
          <w:szCs w:val="22"/>
        </w:rPr>
      </w:pPr>
      <w:r w:rsidRPr="00FA5A0A">
        <w:rPr>
          <w:rFonts w:ascii="Arial" w:hAnsi="Arial"/>
          <w:sz w:val="22"/>
          <w:szCs w:val="22"/>
        </w:rPr>
        <w:t xml:space="preserve">ulice v obciach mikroregiónu sú upravené a čisté, vhodne udržiavané, </w:t>
      </w:r>
    </w:p>
    <w:p w:rsidR="00FB29B0" w:rsidRPr="00FA5A0A" w:rsidRDefault="00FB29B0" w:rsidP="001538EB">
      <w:pPr>
        <w:numPr>
          <w:ilvl w:val="0"/>
          <w:numId w:val="27"/>
        </w:numPr>
        <w:suppressAutoHyphens/>
        <w:jc w:val="both"/>
        <w:rPr>
          <w:rFonts w:ascii="Arial" w:hAnsi="Arial"/>
          <w:sz w:val="22"/>
          <w:szCs w:val="22"/>
        </w:rPr>
      </w:pPr>
      <w:r w:rsidRPr="00FA5A0A">
        <w:rPr>
          <w:rFonts w:ascii="Arial" w:hAnsi="Arial"/>
          <w:sz w:val="22"/>
          <w:szCs w:val="22"/>
        </w:rPr>
        <w:t>v mikroregióne sú vybudované športové areály s možnosťami športového vyžitia,</w:t>
      </w:r>
    </w:p>
    <w:p w:rsidR="00FB29B0" w:rsidRPr="00FA5A0A" w:rsidRDefault="00FB29B0" w:rsidP="001538EB">
      <w:pPr>
        <w:numPr>
          <w:ilvl w:val="0"/>
          <w:numId w:val="27"/>
        </w:numPr>
        <w:suppressAutoHyphens/>
        <w:jc w:val="both"/>
        <w:rPr>
          <w:rFonts w:ascii="Arial" w:hAnsi="Arial"/>
          <w:sz w:val="22"/>
          <w:szCs w:val="22"/>
        </w:rPr>
      </w:pPr>
      <w:r w:rsidRPr="00FA5A0A">
        <w:rPr>
          <w:rFonts w:ascii="Arial" w:hAnsi="Arial"/>
          <w:sz w:val="22"/>
          <w:szCs w:val="22"/>
        </w:rPr>
        <w:t>občania obcí mikroregiónu sú zjednotení v základných názoroch na život a akékoľvek problémy sa riešia diskusiou a zaujímajú sa o dianie vo svojich obciach,</w:t>
      </w:r>
    </w:p>
    <w:p w:rsidR="00FB29B0" w:rsidRPr="00FA5A0A" w:rsidRDefault="00FB29B0" w:rsidP="001538EB">
      <w:pPr>
        <w:numPr>
          <w:ilvl w:val="0"/>
          <w:numId w:val="27"/>
        </w:numPr>
        <w:suppressAutoHyphens/>
        <w:jc w:val="both"/>
        <w:rPr>
          <w:rFonts w:ascii="Arial" w:hAnsi="Arial"/>
          <w:sz w:val="22"/>
          <w:szCs w:val="22"/>
        </w:rPr>
      </w:pPr>
      <w:r w:rsidRPr="00FA5A0A">
        <w:rPr>
          <w:rFonts w:ascii="Arial" w:hAnsi="Arial"/>
          <w:sz w:val="22"/>
          <w:szCs w:val="22"/>
        </w:rPr>
        <w:t>mikroregión je informačne dostupný,  má kompletne vybavenú internetovú sieť vrátane počítačov a verejne prístupných miest na internet,</w:t>
      </w:r>
    </w:p>
    <w:p w:rsidR="00FB29B0" w:rsidRPr="00FA5A0A" w:rsidRDefault="00FB29B0" w:rsidP="001538EB">
      <w:pPr>
        <w:numPr>
          <w:ilvl w:val="0"/>
          <w:numId w:val="27"/>
        </w:numPr>
        <w:suppressAutoHyphens/>
        <w:jc w:val="both"/>
        <w:rPr>
          <w:rFonts w:ascii="Arial" w:hAnsi="Arial"/>
          <w:sz w:val="22"/>
          <w:szCs w:val="22"/>
        </w:rPr>
      </w:pPr>
      <w:r w:rsidRPr="00FA5A0A">
        <w:rPr>
          <w:rFonts w:ascii="Arial" w:hAnsi="Arial"/>
          <w:sz w:val="22"/>
          <w:szCs w:val="22"/>
        </w:rPr>
        <w:t>obce mikroregiónu prosperujú, sú sebestačné a rozvíjajú možnosti cestovného ruchu a podnikateľských aktivít v oblasti cestovného ruchu</w:t>
      </w:r>
    </w:p>
    <w:p w:rsidR="00446455" w:rsidRPr="00FA5A0A" w:rsidRDefault="00FB29B0" w:rsidP="001538EB">
      <w:pPr>
        <w:numPr>
          <w:ilvl w:val="0"/>
          <w:numId w:val="27"/>
        </w:numPr>
        <w:suppressAutoHyphens/>
        <w:jc w:val="both"/>
        <w:rPr>
          <w:rFonts w:ascii="Arial" w:hAnsi="Arial"/>
          <w:sz w:val="22"/>
          <w:szCs w:val="22"/>
        </w:rPr>
      </w:pPr>
      <w:r w:rsidRPr="00FA5A0A">
        <w:rPr>
          <w:rFonts w:ascii="Arial" w:hAnsi="Arial"/>
          <w:sz w:val="22"/>
          <w:szCs w:val="22"/>
        </w:rPr>
        <w:t xml:space="preserve">vo verejne prístupných budovách mikroregiónu využívajú obnoviteľné zdroje energií </w:t>
      </w:r>
    </w:p>
    <w:p w:rsidR="00FB29B0" w:rsidRPr="00FA5A0A" w:rsidRDefault="00FB29B0" w:rsidP="001538EB">
      <w:pPr>
        <w:numPr>
          <w:ilvl w:val="0"/>
          <w:numId w:val="27"/>
        </w:numPr>
        <w:suppressAutoHyphens/>
        <w:jc w:val="both"/>
        <w:rPr>
          <w:rFonts w:ascii="Arial" w:hAnsi="Arial"/>
          <w:sz w:val="22"/>
          <w:szCs w:val="22"/>
        </w:rPr>
      </w:pPr>
      <w:r w:rsidRPr="00FA5A0A">
        <w:rPr>
          <w:rFonts w:ascii="Arial" w:hAnsi="Arial"/>
          <w:sz w:val="22"/>
          <w:szCs w:val="22"/>
        </w:rPr>
        <w:t>prírodný potenciál mikroregiónu je plne využitý na rozvoj cestovného ruchu, vidieckej turistiky, prezentáciu ľudový</w:t>
      </w:r>
      <w:r w:rsidR="000027F7" w:rsidRPr="00FA5A0A">
        <w:rPr>
          <w:rFonts w:ascii="Arial" w:hAnsi="Arial"/>
          <w:sz w:val="22"/>
          <w:szCs w:val="22"/>
        </w:rPr>
        <w:t>ch remesiel a ľudových tradícií</w:t>
      </w:r>
    </w:p>
    <w:p w:rsidR="00277DF7" w:rsidRPr="00FA5A0A" w:rsidRDefault="000027F7" w:rsidP="001538EB">
      <w:pPr>
        <w:numPr>
          <w:ilvl w:val="0"/>
          <w:numId w:val="27"/>
        </w:numPr>
        <w:suppressAutoHyphens/>
        <w:jc w:val="both"/>
        <w:rPr>
          <w:rFonts w:ascii="Arial" w:hAnsi="Arial"/>
          <w:sz w:val="22"/>
          <w:szCs w:val="22"/>
        </w:rPr>
      </w:pPr>
      <w:r w:rsidRPr="00FA5A0A">
        <w:rPr>
          <w:rFonts w:ascii="Arial" w:hAnsi="Arial"/>
          <w:sz w:val="22"/>
          <w:szCs w:val="22"/>
        </w:rPr>
        <w:t>obyvatelia mikroregiónu majú záujem a možnosti rozvíjať svoje zručnosti a vedomosti prostredníctvom nástrojov celoživotného vzdelávania</w:t>
      </w:r>
    </w:p>
    <w:p w:rsidR="000027F7" w:rsidRPr="00FA5A0A" w:rsidRDefault="00277DF7" w:rsidP="001538EB">
      <w:pPr>
        <w:numPr>
          <w:ilvl w:val="0"/>
          <w:numId w:val="27"/>
        </w:numPr>
        <w:suppressAutoHyphens/>
        <w:jc w:val="both"/>
        <w:rPr>
          <w:rFonts w:ascii="Arial" w:hAnsi="Arial"/>
          <w:sz w:val="22"/>
          <w:szCs w:val="22"/>
        </w:rPr>
      </w:pPr>
      <w:r w:rsidRPr="00FA5A0A">
        <w:rPr>
          <w:rFonts w:ascii="Arial" w:hAnsi="Arial"/>
          <w:sz w:val="22"/>
          <w:szCs w:val="22"/>
        </w:rPr>
        <w:t>v obciach mikroregiónu je dostatok úspešných podnikateľov, ktorí vytvárajú pracovné miesta,  využívajú miestne suroviny, zviditeľňujú región a rozvíjajú sa</w:t>
      </w:r>
    </w:p>
    <w:p w:rsidR="00FB29B0" w:rsidRDefault="00FB29B0">
      <w:pPr>
        <w:suppressAutoHyphens/>
        <w:jc w:val="both"/>
        <w:rPr>
          <w:rFonts w:ascii="Arial" w:hAnsi="Arial"/>
        </w:rPr>
      </w:pPr>
    </w:p>
    <w:p w:rsidR="00FB29B0" w:rsidRDefault="00FB29B0">
      <w:pPr>
        <w:jc w:val="both"/>
        <w:rPr>
          <w:rFonts w:ascii="Arial" w:hAnsi="Arial"/>
        </w:rPr>
      </w:pPr>
    </w:p>
    <w:p w:rsidR="00FA5A0A" w:rsidRDefault="00FA5A0A">
      <w:pPr>
        <w:jc w:val="both"/>
        <w:rPr>
          <w:rFonts w:ascii="Arial" w:hAnsi="Arial"/>
        </w:rPr>
      </w:pPr>
    </w:p>
    <w:tbl>
      <w:tblPr>
        <w:tblW w:w="0" w:type="auto"/>
        <w:tblInd w:w="-120" w:type="dxa"/>
        <w:tblLayout w:type="fixed"/>
        <w:tblCellMar>
          <w:left w:w="0" w:type="dxa"/>
          <w:right w:w="0" w:type="dxa"/>
        </w:tblCellMar>
        <w:tblLook w:val="0000" w:firstRow="0" w:lastRow="0" w:firstColumn="0" w:lastColumn="0" w:noHBand="0" w:noVBand="0"/>
      </w:tblPr>
      <w:tblGrid>
        <w:gridCol w:w="9807"/>
      </w:tblGrid>
      <w:tr w:rsidR="00FB29B0" w:rsidTr="00ED291E">
        <w:tc>
          <w:tcPr>
            <w:tcW w:w="9807" w:type="dxa"/>
            <w:tcBorders>
              <w:top w:val="double" w:sz="2" w:space="0" w:color="000000"/>
              <w:left w:val="double" w:sz="2" w:space="0" w:color="000000"/>
              <w:bottom w:val="double" w:sz="2" w:space="0" w:color="000000"/>
              <w:right w:val="double" w:sz="2" w:space="0" w:color="000000"/>
            </w:tcBorders>
            <w:shd w:val="clear" w:color="auto" w:fill="E36C0A"/>
          </w:tcPr>
          <w:p w:rsidR="00FB29B0" w:rsidRDefault="00FB29B0">
            <w:pPr>
              <w:snapToGrid w:val="0"/>
              <w:jc w:val="center"/>
              <w:rPr>
                <w:rFonts w:ascii="Arial" w:hAnsi="Arial"/>
                <w:b/>
                <w:i/>
                <w:sz w:val="28"/>
              </w:rPr>
            </w:pPr>
          </w:p>
          <w:p w:rsidR="000027F7" w:rsidRPr="00ED291E" w:rsidRDefault="00FB29B0">
            <w:pPr>
              <w:jc w:val="center"/>
              <w:rPr>
                <w:rFonts w:ascii="Arial" w:hAnsi="Arial"/>
                <w:b/>
                <w:i/>
                <w:color w:val="FFFFFF"/>
                <w:sz w:val="28"/>
              </w:rPr>
            </w:pPr>
            <w:r w:rsidRPr="00ED291E">
              <w:rPr>
                <w:rFonts w:ascii="Arial" w:hAnsi="Arial"/>
                <w:b/>
                <w:i/>
                <w:color w:val="FFFFFF"/>
                <w:sz w:val="28"/>
              </w:rPr>
              <w:t xml:space="preserve">Ľudia sú so životom v obciach mikroregiónu spokojní, majú prácu </w:t>
            </w:r>
          </w:p>
          <w:p w:rsidR="000027F7" w:rsidRPr="00ED291E" w:rsidRDefault="00FB29B0">
            <w:pPr>
              <w:jc w:val="center"/>
              <w:rPr>
                <w:rFonts w:ascii="Arial" w:hAnsi="Arial"/>
                <w:b/>
                <w:i/>
                <w:color w:val="FFFFFF"/>
                <w:sz w:val="28"/>
              </w:rPr>
            </w:pPr>
            <w:r w:rsidRPr="00ED291E">
              <w:rPr>
                <w:rFonts w:ascii="Arial" w:hAnsi="Arial"/>
                <w:b/>
                <w:i/>
                <w:color w:val="FFFFFF"/>
                <w:sz w:val="28"/>
              </w:rPr>
              <w:t xml:space="preserve">a obce im prostredníctvom vybudovanej a zrekonštruovanej infraštruktúry – technickej, sociálnej a kultúrnej ponúkajú kultúrne, spoločenské a športové vyžitie. </w:t>
            </w:r>
          </w:p>
          <w:p w:rsidR="00277DF7" w:rsidRPr="00ED291E" w:rsidRDefault="00FB29B0">
            <w:pPr>
              <w:jc w:val="center"/>
              <w:rPr>
                <w:rFonts w:ascii="Arial" w:hAnsi="Arial"/>
                <w:b/>
                <w:i/>
                <w:color w:val="FFFFFF"/>
                <w:sz w:val="28"/>
              </w:rPr>
            </w:pPr>
            <w:r w:rsidRPr="00ED291E">
              <w:rPr>
                <w:rFonts w:ascii="Arial" w:hAnsi="Arial"/>
                <w:b/>
                <w:i/>
                <w:color w:val="FFFFFF"/>
                <w:sz w:val="28"/>
              </w:rPr>
              <w:t xml:space="preserve">V obciach  sa úspešne rozvíja podnikanie a tým sú vytvorené podmienky pre zamestnanie miestnych obyvateľov. </w:t>
            </w:r>
          </w:p>
          <w:p w:rsidR="000027F7" w:rsidRPr="00ED291E" w:rsidRDefault="00FB29B0">
            <w:pPr>
              <w:jc w:val="center"/>
              <w:rPr>
                <w:rFonts w:ascii="Arial" w:hAnsi="Arial"/>
                <w:b/>
                <w:i/>
                <w:color w:val="FFFFFF"/>
                <w:sz w:val="28"/>
              </w:rPr>
            </w:pPr>
            <w:r w:rsidRPr="00ED291E">
              <w:rPr>
                <w:rFonts w:ascii="Arial" w:hAnsi="Arial"/>
                <w:b/>
                <w:i/>
                <w:color w:val="FFFFFF"/>
                <w:sz w:val="28"/>
              </w:rPr>
              <w:t xml:space="preserve">Mikroregión plne využíva obnoviteľné zdroje energií. </w:t>
            </w:r>
          </w:p>
          <w:p w:rsidR="00FB29B0" w:rsidRPr="00ED291E" w:rsidRDefault="00FB29B0">
            <w:pPr>
              <w:jc w:val="center"/>
              <w:rPr>
                <w:rFonts w:ascii="Arial" w:hAnsi="Arial"/>
                <w:b/>
                <w:i/>
                <w:color w:val="FFFFFF"/>
                <w:sz w:val="28"/>
              </w:rPr>
            </w:pPr>
            <w:r w:rsidRPr="00ED291E">
              <w:rPr>
                <w:rFonts w:ascii="Arial" w:hAnsi="Arial"/>
                <w:b/>
                <w:i/>
                <w:color w:val="FFFFFF"/>
                <w:sz w:val="28"/>
              </w:rPr>
              <w:t>Občania obcí majú prístup na internet a využívajú moderné technológie v každodennom živote</w:t>
            </w:r>
            <w:r w:rsidR="000027F7" w:rsidRPr="00ED291E">
              <w:rPr>
                <w:rFonts w:ascii="Arial" w:hAnsi="Arial"/>
                <w:b/>
                <w:i/>
                <w:color w:val="FFFFFF"/>
                <w:sz w:val="28"/>
              </w:rPr>
              <w:t xml:space="preserve"> aj pre zvyšovanie svojej kvalifikácie</w:t>
            </w:r>
            <w:r w:rsidRPr="00ED291E">
              <w:rPr>
                <w:rFonts w:ascii="Arial" w:hAnsi="Arial"/>
                <w:b/>
                <w:i/>
                <w:color w:val="FFFFFF"/>
                <w:sz w:val="28"/>
              </w:rPr>
              <w:t xml:space="preserve">. </w:t>
            </w:r>
          </w:p>
          <w:p w:rsidR="00FB29B0" w:rsidRPr="00ED291E" w:rsidRDefault="00FB29B0">
            <w:pPr>
              <w:jc w:val="center"/>
              <w:rPr>
                <w:rFonts w:ascii="Arial" w:hAnsi="Arial"/>
                <w:b/>
                <w:i/>
                <w:color w:val="FFFFFF"/>
                <w:sz w:val="28"/>
              </w:rPr>
            </w:pPr>
          </w:p>
          <w:p w:rsidR="00FB29B0" w:rsidRPr="00ED291E" w:rsidRDefault="00FB29B0">
            <w:pPr>
              <w:jc w:val="center"/>
              <w:rPr>
                <w:rFonts w:ascii="Arial" w:hAnsi="Arial"/>
                <w:b/>
                <w:i/>
                <w:color w:val="FFFFFF"/>
                <w:sz w:val="28"/>
              </w:rPr>
            </w:pPr>
            <w:r w:rsidRPr="00ED291E">
              <w:rPr>
                <w:rFonts w:ascii="Arial" w:hAnsi="Arial"/>
                <w:b/>
                <w:i/>
                <w:color w:val="FFFFFF"/>
                <w:sz w:val="28"/>
              </w:rPr>
              <w:t xml:space="preserve">Slogan: Spoznajte krásy a tradície nášho kraja! </w:t>
            </w:r>
          </w:p>
          <w:p w:rsidR="00FB29B0" w:rsidRDefault="00FB29B0">
            <w:pPr>
              <w:jc w:val="center"/>
              <w:rPr>
                <w:rFonts w:ascii="Arial" w:hAnsi="Arial"/>
                <w:b/>
                <w:sz w:val="26"/>
              </w:rPr>
            </w:pPr>
          </w:p>
        </w:tc>
      </w:tr>
    </w:tbl>
    <w:p w:rsidR="00FB29B0" w:rsidRDefault="00FB29B0"/>
    <w:p w:rsidR="00FB29B0" w:rsidRDefault="00A05071">
      <w:pPr>
        <w:pStyle w:val="Nadpis2"/>
      </w:pPr>
      <w:bookmarkStart w:id="6" w:name="_Toc171474488"/>
      <w:bookmarkStart w:id="7" w:name="_Toc174863041"/>
      <w:bookmarkStart w:id="8" w:name="_Toc401742468"/>
      <w:r>
        <w:t>1</w:t>
      </w:r>
      <w:r w:rsidR="00FB29B0">
        <w:t>.1  SWOT analýzy</w:t>
      </w:r>
      <w:bookmarkEnd w:id="6"/>
      <w:bookmarkEnd w:id="7"/>
      <w:bookmarkEnd w:id="8"/>
    </w:p>
    <w:p w:rsidR="00FB29B0" w:rsidRDefault="00FB29B0">
      <w:pPr>
        <w:rPr>
          <w:rFonts w:ascii="Arial" w:hAnsi="Arial"/>
          <w:b/>
          <w:sz w:val="32"/>
        </w:rPr>
      </w:pPr>
    </w:p>
    <w:p w:rsidR="00FB29B0" w:rsidRDefault="00FB29B0">
      <w:pPr>
        <w:jc w:val="center"/>
        <w:rPr>
          <w:rFonts w:ascii="Arial" w:hAnsi="Arial"/>
          <w:b/>
          <w:caps/>
          <w:sz w:val="22"/>
        </w:rPr>
      </w:pPr>
      <w:r>
        <w:rPr>
          <w:rFonts w:ascii="Arial" w:hAnsi="Arial"/>
          <w:b/>
          <w:caps/>
          <w:sz w:val="22"/>
        </w:rPr>
        <w:t>Rozvoj vidieka a poľnohospodárstvo, lesníctvo</w:t>
      </w:r>
    </w:p>
    <w:p w:rsidR="00FB29B0" w:rsidRDefault="00FB29B0">
      <w:pPr>
        <w:jc w:val="both"/>
        <w:rPr>
          <w:rFonts w:ascii="Arial" w:hAnsi="Arial"/>
          <w:caps/>
          <w:sz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818"/>
        <w:gridCol w:w="4819"/>
      </w:tblGrid>
      <w:tr w:rsidR="00FB29B0" w:rsidRPr="00A05071" w:rsidTr="00ED291E">
        <w:tc>
          <w:tcPr>
            <w:tcW w:w="4818" w:type="dxa"/>
            <w:shd w:val="clear" w:color="auto" w:fill="E36C0A"/>
          </w:tcPr>
          <w:p w:rsidR="00FB29B0" w:rsidRPr="00ED291E" w:rsidRDefault="00FB29B0">
            <w:pPr>
              <w:jc w:val="both"/>
              <w:rPr>
                <w:rFonts w:ascii="Arial" w:hAnsi="Arial"/>
                <w:b/>
                <w:color w:val="FFFFFF"/>
                <w:sz w:val="22"/>
              </w:rPr>
            </w:pPr>
            <w:r w:rsidRPr="00ED291E">
              <w:rPr>
                <w:rFonts w:ascii="Arial" w:hAnsi="Arial"/>
                <w:b/>
                <w:color w:val="FFFFFF"/>
                <w:sz w:val="22"/>
              </w:rPr>
              <w:t>Silné stránky</w:t>
            </w:r>
          </w:p>
        </w:tc>
        <w:tc>
          <w:tcPr>
            <w:tcW w:w="4819" w:type="dxa"/>
            <w:shd w:val="clear" w:color="auto" w:fill="E36C0A"/>
          </w:tcPr>
          <w:p w:rsidR="00FB29B0" w:rsidRPr="00ED291E" w:rsidRDefault="00FB29B0">
            <w:pPr>
              <w:jc w:val="both"/>
              <w:rPr>
                <w:rFonts w:ascii="Arial" w:hAnsi="Arial"/>
                <w:b/>
                <w:color w:val="FFFFFF"/>
                <w:sz w:val="22"/>
              </w:rPr>
            </w:pPr>
            <w:r w:rsidRPr="00ED291E">
              <w:rPr>
                <w:rFonts w:ascii="Arial" w:hAnsi="Arial"/>
                <w:b/>
                <w:color w:val="FFFFFF"/>
                <w:sz w:val="22"/>
              </w:rPr>
              <w:t>Slabé stránky</w:t>
            </w:r>
          </w:p>
        </w:tc>
      </w:tr>
      <w:tr w:rsidR="00FB29B0">
        <w:tc>
          <w:tcPr>
            <w:tcW w:w="4818" w:type="dxa"/>
          </w:tcPr>
          <w:p w:rsidR="00FB29B0" w:rsidRDefault="00FB29B0" w:rsidP="001538EB">
            <w:pPr>
              <w:numPr>
                <w:ilvl w:val="0"/>
                <w:numId w:val="1"/>
              </w:numPr>
              <w:rPr>
                <w:rFonts w:ascii="Arial" w:hAnsi="Arial"/>
                <w:sz w:val="22"/>
              </w:rPr>
            </w:pPr>
            <w:r>
              <w:rPr>
                <w:rFonts w:ascii="Arial" w:hAnsi="Arial"/>
                <w:sz w:val="22"/>
              </w:rPr>
              <w:t>prírodný potenciál pre poľnohospodárstvo a lesníctvo</w:t>
            </w:r>
          </w:p>
          <w:p w:rsidR="00FB29B0" w:rsidRPr="00A05071" w:rsidRDefault="00FB29B0" w:rsidP="001538EB">
            <w:pPr>
              <w:numPr>
                <w:ilvl w:val="0"/>
                <w:numId w:val="1"/>
              </w:numPr>
              <w:rPr>
                <w:rFonts w:ascii="Arial" w:hAnsi="Arial"/>
                <w:sz w:val="22"/>
              </w:rPr>
            </w:pPr>
            <w:r>
              <w:rPr>
                <w:rFonts w:ascii="Arial" w:hAnsi="Arial"/>
                <w:sz w:val="22"/>
              </w:rPr>
              <w:t>rozvinutá tradícia poľnohospodárstva,</w:t>
            </w:r>
            <w:r w:rsidRPr="00A05071">
              <w:rPr>
                <w:rFonts w:ascii="Arial" w:hAnsi="Arial"/>
                <w:sz w:val="22"/>
              </w:rPr>
              <w:t>vinárstva a ovocinárstva v obciach</w:t>
            </w:r>
          </w:p>
          <w:p w:rsidR="00FB29B0" w:rsidRDefault="00FB29B0" w:rsidP="001538EB">
            <w:pPr>
              <w:numPr>
                <w:ilvl w:val="0"/>
                <w:numId w:val="1"/>
              </w:numPr>
              <w:rPr>
                <w:rFonts w:ascii="Arial" w:hAnsi="Arial"/>
                <w:sz w:val="22"/>
              </w:rPr>
            </w:pPr>
            <w:r>
              <w:rPr>
                <w:rFonts w:ascii="Arial" w:hAnsi="Arial"/>
                <w:sz w:val="22"/>
              </w:rPr>
              <w:t>vhodné  podmienky pre agroturistiku, vidiecky turizmus a agroturizmus</w:t>
            </w:r>
          </w:p>
          <w:p w:rsidR="00FB29B0" w:rsidRDefault="00FB29B0" w:rsidP="001538EB">
            <w:pPr>
              <w:numPr>
                <w:ilvl w:val="0"/>
                <w:numId w:val="1"/>
              </w:numPr>
              <w:rPr>
                <w:rFonts w:ascii="Arial" w:hAnsi="Arial"/>
                <w:sz w:val="22"/>
              </w:rPr>
            </w:pPr>
            <w:r>
              <w:rPr>
                <w:rFonts w:ascii="Arial" w:hAnsi="Arial"/>
                <w:sz w:val="22"/>
              </w:rPr>
              <w:t>vyvážený pomer lesnej a poľnohospodárskej krajiny</w:t>
            </w:r>
          </w:p>
          <w:p w:rsidR="00FB29B0" w:rsidRDefault="00FB29B0" w:rsidP="001538EB">
            <w:pPr>
              <w:numPr>
                <w:ilvl w:val="0"/>
                <w:numId w:val="1"/>
              </w:numPr>
              <w:rPr>
                <w:rFonts w:ascii="Arial" w:hAnsi="Arial"/>
                <w:sz w:val="22"/>
              </w:rPr>
            </w:pPr>
            <w:r>
              <w:rPr>
                <w:rFonts w:ascii="Arial" w:hAnsi="Arial"/>
                <w:sz w:val="22"/>
              </w:rPr>
              <w:t>dostatok poľnohospodárskeho odpadu pre druhotné využitie</w:t>
            </w:r>
          </w:p>
          <w:p w:rsidR="00A05071" w:rsidRDefault="00FB29B0" w:rsidP="001538EB">
            <w:pPr>
              <w:numPr>
                <w:ilvl w:val="0"/>
                <w:numId w:val="1"/>
              </w:numPr>
              <w:jc w:val="both"/>
              <w:rPr>
                <w:rFonts w:ascii="Arial" w:hAnsi="Arial"/>
                <w:sz w:val="22"/>
              </w:rPr>
            </w:pPr>
            <w:r w:rsidRPr="00A05071">
              <w:rPr>
                <w:rFonts w:ascii="Arial" w:hAnsi="Arial"/>
                <w:sz w:val="22"/>
              </w:rPr>
              <w:t xml:space="preserve">diverzifikácia poľnohospodárskych činností  ako možnosť rozvoja regiónu </w:t>
            </w:r>
          </w:p>
          <w:p w:rsidR="00FB29B0" w:rsidRPr="00A05071" w:rsidRDefault="00FB29B0" w:rsidP="001538EB">
            <w:pPr>
              <w:numPr>
                <w:ilvl w:val="0"/>
                <w:numId w:val="1"/>
              </w:numPr>
              <w:jc w:val="both"/>
              <w:rPr>
                <w:rFonts w:ascii="Arial" w:hAnsi="Arial"/>
                <w:sz w:val="22"/>
              </w:rPr>
            </w:pPr>
            <w:r w:rsidRPr="00A05071">
              <w:rPr>
                <w:rFonts w:ascii="Arial" w:hAnsi="Arial"/>
                <w:sz w:val="22"/>
              </w:rPr>
              <w:t>existujú pozitívne príklady úspešných podnikov</w:t>
            </w:r>
          </w:p>
          <w:p w:rsidR="00FB29B0" w:rsidRDefault="00FB29B0" w:rsidP="001538EB">
            <w:pPr>
              <w:numPr>
                <w:ilvl w:val="0"/>
                <w:numId w:val="1"/>
              </w:numPr>
              <w:jc w:val="both"/>
              <w:rPr>
                <w:rFonts w:ascii="Arial" w:hAnsi="Arial"/>
                <w:sz w:val="22"/>
              </w:rPr>
            </w:pPr>
            <w:r>
              <w:rPr>
                <w:rFonts w:ascii="Arial" w:hAnsi="Arial"/>
                <w:sz w:val="22"/>
              </w:rPr>
              <w:t>priaznivá štruktúra poľnohospodárskych podnikov</w:t>
            </w:r>
          </w:p>
          <w:p w:rsidR="00FB29B0" w:rsidRDefault="00FB29B0" w:rsidP="001538EB">
            <w:pPr>
              <w:numPr>
                <w:ilvl w:val="0"/>
                <w:numId w:val="1"/>
              </w:numPr>
              <w:jc w:val="both"/>
              <w:rPr>
                <w:rFonts w:ascii="Arial" w:hAnsi="Arial"/>
                <w:color w:val="0000FF"/>
                <w:sz w:val="22"/>
              </w:rPr>
            </w:pPr>
            <w:r>
              <w:rPr>
                <w:rFonts w:ascii="Arial" w:hAnsi="Arial"/>
                <w:sz w:val="22"/>
              </w:rPr>
              <w:t>skúsenosti s projektmi a prostriedkami z</w:t>
            </w:r>
            <w:r w:rsidR="00A05071">
              <w:rPr>
                <w:rFonts w:ascii="Arial" w:hAnsi="Arial"/>
                <w:sz w:val="22"/>
              </w:rPr>
              <w:t> </w:t>
            </w:r>
            <w:r>
              <w:rPr>
                <w:rFonts w:ascii="Arial" w:hAnsi="Arial"/>
                <w:sz w:val="22"/>
              </w:rPr>
              <w:t>EÚ</w:t>
            </w:r>
            <w:r w:rsidR="00A05071">
              <w:rPr>
                <w:rFonts w:ascii="Arial" w:hAnsi="Arial"/>
                <w:sz w:val="22"/>
              </w:rPr>
              <w:t xml:space="preserve"> zdrojov</w:t>
            </w:r>
            <w:r>
              <w:rPr>
                <w:rFonts w:ascii="Arial" w:hAnsi="Arial"/>
                <w:sz w:val="22"/>
              </w:rPr>
              <w:t>, hlavne u poľnohospodárskych podnikov</w:t>
            </w:r>
          </w:p>
        </w:tc>
        <w:tc>
          <w:tcPr>
            <w:tcW w:w="4819" w:type="dxa"/>
          </w:tcPr>
          <w:p w:rsidR="00FB29B0" w:rsidRDefault="00FB29B0" w:rsidP="001538EB">
            <w:pPr>
              <w:numPr>
                <w:ilvl w:val="0"/>
                <w:numId w:val="2"/>
              </w:numPr>
              <w:rPr>
                <w:rFonts w:ascii="Arial" w:hAnsi="Arial"/>
                <w:sz w:val="22"/>
              </w:rPr>
            </w:pPr>
            <w:r>
              <w:rPr>
                <w:rFonts w:ascii="Arial" w:hAnsi="Arial"/>
                <w:sz w:val="22"/>
              </w:rPr>
              <w:t>chýba finalizácia produktov prvovýroby</w:t>
            </w:r>
          </w:p>
          <w:p w:rsidR="00FB29B0" w:rsidRDefault="00FB29B0" w:rsidP="001538EB">
            <w:pPr>
              <w:numPr>
                <w:ilvl w:val="0"/>
                <w:numId w:val="2"/>
              </w:numPr>
              <w:rPr>
                <w:rFonts w:ascii="Arial" w:hAnsi="Arial"/>
                <w:sz w:val="22"/>
              </w:rPr>
            </w:pPr>
            <w:r>
              <w:rPr>
                <w:rFonts w:ascii="Arial" w:hAnsi="Arial"/>
                <w:sz w:val="22"/>
              </w:rPr>
              <w:t>rozptýlené vlastníctvo lesov</w:t>
            </w:r>
          </w:p>
          <w:p w:rsidR="00FB29B0" w:rsidRDefault="00FB29B0" w:rsidP="001538EB">
            <w:pPr>
              <w:numPr>
                <w:ilvl w:val="0"/>
                <w:numId w:val="2"/>
              </w:numPr>
              <w:rPr>
                <w:rFonts w:ascii="Arial" w:hAnsi="Arial"/>
                <w:sz w:val="22"/>
              </w:rPr>
            </w:pPr>
            <w:r>
              <w:rPr>
                <w:rFonts w:ascii="Arial" w:hAnsi="Arial"/>
                <w:sz w:val="22"/>
              </w:rPr>
              <w:t>nerealisticky nízky prenájom farmárskej pôdy</w:t>
            </w:r>
          </w:p>
          <w:p w:rsidR="00FB29B0" w:rsidRDefault="00FB29B0" w:rsidP="001538EB">
            <w:pPr>
              <w:numPr>
                <w:ilvl w:val="0"/>
                <w:numId w:val="2"/>
              </w:numPr>
              <w:rPr>
                <w:rFonts w:ascii="Arial" w:hAnsi="Arial"/>
                <w:sz w:val="22"/>
              </w:rPr>
            </w:pPr>
            <w:r>
              <w:rPr>
                <w:rFonts w:ascii="Arial" w:hAnsi="Arial"/>
                <w:sz w:val="22"/>
              </w:rPr>
              <w:t>nízka produktivita práce</w:t>
            </w:r>
          </w:p>
          <w:p w:rsidR="00FB29B0" w:rsidRDefault="00FB29B0" w:rsidP="001538EB">
            <w:pPr>
              <w:numPr>
                <w:ilvl w:val="0"/>
                <w:numId w:val="2"/>
              </w:numPr>
              <w:rPr>
                <w:rFonts w:ascii="Arial" w:hAnsi="Arial"/>
                <w:sz w:val="22"/>
              </w:rPr>
            </w:pPr>
            <w:r>
              <w:rPr>
                <w:rFonts w:ascii="Arial" w:hAnsi="Arial"/>
                <w:sz w:val="22"/>
              </w:rPr>
              <w:t>upadajúca krajinotvorba</w:t>
            </w:r>
          </w:p>
          <w:p w:rsidR="00FB29B0" w:rsidRDefault="00FB29B0" w:rsidP="001538EB">
            <w:pPr>
              <w:numPr>
                <w:ilvl w:val="0"/>
                <w:numId w:val="2"/>
              </w:numPr>
              <w:rPr>
                <w:rFonts w:ascii="Arial" w:hAnsi="Arial"/>
                <w:sz w:val="22"/>
              </w:rPr>
            </w:pPr>
            <w:r>
              <w:rPr>
                <w:rFonts w:ascii="Arial" w:hAnsi="Arial"/>
                <w:sz w:val="22"/>
              </w:rPr>
              <w:t>chátrajúce hospodárske dvory</w:t>
            </w:r>
          </w:p>
          <w:p w:rsidR="00FB29B0" w:rsidRDefault="00FB29B0" w:rsidP="001538EB">
            <w:pPr>
              <w:numPr>
                <w:ilvl w:val="0"/>
                <w:numId w:val="2"/>
              </w:numPr>
              <w:rPr>
                <w:rFonts w:ascii="Arial" w:hAnsi="Arial"/>
                <w:sz w:val="22"/>
              </w:rPr>
            </w:pPr>
            <w:r>
              <w:rPr>
                <w:rFonts w:ascii="Arial" w:hAnsi="Arial"/>
                <w:sz w:val="22"/>
              </w:rPr>
              <w:t>slabé využitie odpadových materiálov z poľnohospodárstva ako zdrojov energie</w:t>
            </w:r>
          </w:p>
          <w:p w:rsidR="00FB29B0" w:rsidRDefault="00FB29B0" w:rsidP="001538EB">
            <w:pPr>
              <w:numPr>
                <w:ilvl w:val="0"/>
                <w:numId w:val="2"/>
              </w:numPr>
              <w:rPr>
                <w:rFonts w:ascii="Arial" w:hAnsi="Arial"/>
                <w:sz w:val="22"/>
              </w:rPr>
            </w:pPr>
            <w:r>
              <w:rPr>
                <w:rFonts w:ascii="Arial" w:hAnsi="Arial"/>
                <w:sz w:val="22"/>
              </w:rPr>
              <w:t>silná závislosť vidieckej populácie na verejnej podpore</w:t>
            </w:r>
          </w:p>
          <w:p w:rsidR="00FB29B0" w:rsidRPr="00446455" w:rsidRDefault="00FB29B0" w:rsidP="001538EB">
            <w:pPr>
              <w:numPr>
                <w:ilvl w:val="0"/>
                <w:numId w:val="2"/>
              </w:numPr>
              <w:rPr>
                <w:rFonts w:ascii="Arial" w:hAnsi="Arial"/>
                <w:sz w:val="22"/>
              </w:rPr>
            </w:pPr>
            <w:r w:rsidRPr="00446455">
              <w:rPr>
                <w:rFonts w:ascii="Arial" w:hAnsi="Arial"/>
                <w:sz w:val="22"/>
              </w:rPr>
              <w:t>nezáujem mladých ľudí o prácu v poľnohospodárstve</w:t>
            </w:r>
          </w:p>
          <w:p w:rsidR="00FB29B0" w:rsidRDefault="00FB29B0" w:rsidP="001538EB">
            <w:pPr>
              <w:numPr>
                <w:ilvl w:val="0"/>
                <w:numId w:val="2"/>
              </w:numPr>
              <w:rPr>
                <w:rFonts w:ascii="Arial" w:hAnsi="Arial"/>
                <w:sz w:val="22"/>
              </w:rPr>
            </w:pPr>
            <w:r w:rsidRPr="00446455">
              <w:rPr>
                <w:rFonts w:ascii="Arial" w:hAnsi="Arial"/>
                <w:sz w:val="22"/>
              </w:rPr>
              <w:t>nízka informovanosť o možnostiach podpory pre rozvoj poľnohospodárstva a lesníctva</w:t>
            </w:r>
          </w:p>
        </w:tc>
      </w:tr>
      <w:tr w:rsidR="00FB29B0" w:rsidRPr="00A05071" w:rsidTr="00ED291E">
        <w:tc>
          <w:tcPr>
            <w:tcW w:w="4818" w:type="dxa"/>
            <w:shd w:val="clear" w:color="auto" w:fill="E36C0A"/>
          </w:tcPr>
          <w:p w:rsidR="00FB29B0" w:rsidRPr="00ED291E" w:rsidRDefault="00FB29B0">
            <w:pPr>
              <w:jc w:val="both"/>
              <w:rPr>
                <w:rFonts w:ascii="Arial" w:hAnsi="Arial"/>
                <w:b/>
                <w:color w:val="FFFFFF"/>
                <w:sz w:val="22"/>
              </w:rPr>
            </w:pPr>
            <w:r w:rsidRPr="00ED291E">
              <w:rPr>
                <w:rFonts w:ascii="Arial" w:hAnsi="Arial"/>
                <w:b/>
                <w:color w:val="FFFFFF"/>
                <w:sz w:val="22"/>
              </w:rPr>
              <w:t>Príležitosti</w:t>
            </w:r>
          </w:p>
        </w:tc>
        <w:tc>
          <w:tcPr>
            <w:tcW w:w="4819" w:type="dxa"/>
            <w:shd w:val="clear" w:color="auto" w:fill="E36C0A"/>
          </w:tcPr>
          <w:p w:rsidR="00FB29B0" w:rsidRPr="00ED291E" w:rsidRDefault="00FB29B0">
            <w:pPr>
              <w:jc w:val="both"/>
              <w:rPr>
                <w:rFonts w:ascii="Arial" w:hAnsi="Arial"/>
                <w:b/>
                <w:color w:val="FFFFFF"/>
                <w:sz w:val="22"/>
              </w:rPr>
            </w:pPr>
            <w:r w:rsidRPr="00ED291E">
              <w:rPr>
                <w:rFonts w:ascii="Arial" w:hAnsi="Arial"/>
                <w:b/>
                <w:color w:val="FFFFFF"/>
                <w:sz w:val="22"/>
              </w:rPr>
              <w:t>Ohrozenia</w:t>
            </w:r>
          </w:p>
        </w:tc>
      </w:tr>
      <w:tr w:rsidR="00FB29B0">
        <w:tc>
          <w:tcPr>
            <w:tcW w:w="4818" w:type="dxa"/>
          </w:tcPr>
          <w:p w:rsidR="00FB29B0" w:rsidRDefault="00FB29B0" w:rsidP="001538EB">
            <w:pPr>
              <w:numPr>
                <w:ilvl w:val="0"/>
                <w:numId w:val="3"/>
              </w:numPr>
              <w:rPr>
                <w:rFonts w:ascii="Arial" w:hAnsi="Arial"/>
                <w:sz w:val="22"/>
              </w:rPr>
            </w:pPr>
            <w:r>
              <w:rPr>
                <w:rFonts w:ascii="Arial" w:hAnsi="Arial"/>
                <w:sz w:val="22"/>
              </w:rPr>
              <w:t>program LEADER</w:t>
            </w:r>
          </w:p>
          <w:p w:rsidR="00FB29B0" w:rsidRDefault="00FB29B0" w:rsidP="001538EB">
            <w:pPr>
              <w:numPr>
                <w:ilvl w:val="0"/>
                <w:numId w:val="3"/>
              </w:numPr>
              <w:rPr>
                <w:rFonts w:ascii="Arial" w:hAnsi="Arial"/>
                <w:sz w:val="22"/>
              </w:rPr>
            </w:pPr>
            <w:r>
              <w:rPr>
                <w:rFonts w:ascii="Arial" w:hAnsi="Arial"/>
                <w:sz w:val="22"/>
              </w:rPr>
              <w:t>možnosti využitia alternatívnych zdrojov energie</w:t>
            </w:r>
          </w:p>
          <w:p w:rsidR="00FB29B0" w:rsidRDefault="00FB29B0" w:rsidP="001538EB">
            <w:pPr>
              <w:numPr>
                <w:ilvl w:val="0"/>
                <w:numId w:val="3"/>
              </w:numPr>
              <w:rPr>
                <w:rFonts w:ascii="Arial" w:hAnsi="Arial"/>
                <w:sz w:val="22"/>
              </w:rPr>
            </w:pPr>
            <w:r>
              <w:rPr>
                <w:rFonts w:ascii="Arial" w:hAnsi="Arial"/>
                <w:sz w:val="22"/>
              </w:rPr>
              <w:t>členstvo v EÚ (pohyb pracovnej sily a tovaru)</w:t>
            </w:r>
          </w:p>
          <w:p w:rsidR="00FB29B0" w:rsidRDefault="00FB29B0" w:rsidP="001538EB">
            <w:pPr>
              <w:numPr>
                <w:ilvl w:val="0"/>
                <w:numId w:val="3"/>
              </w:numPr>
              <w:rPr>
                <w:rFonts w:ascii="Arial" w:hAnsi="Arial"/>
                <w:sz w:val="22"/>
              </w:rPr>
            </w:pPr>
            <w:r>
              <w:rPr>
                <w:rFonts w:ascii="Arial" w:hAnsi="Arial"/>
                <w:sz w:val="22"/>
              </w:rPr>
              <w:t>záujem o rozvoj agroturistiky a vidieckej turistiky</w:t>
            </w:r>
          </w:p>
          <w:p w:rsidR="00FB29B0" w:rsidRDefault="00FB29B0" w:rsidP="001538EB">
            <w:pPr>
              <w:numPr>
                <w:ilvl w:val="0"/>
                <w:numId w:val="3"/>
              </w:numPr>
              <w:rPr>
                <w:rFonts w:ascii="Arial" w:hAnsi="Arial"/>
                <w:sz w:val="22"/>
              </w:rPr>
            </w:pPr>
            <w:r>
              <w:rPr>
                <w:rFonts w:ascii="Arial" w:hAnsi="Arial"/>
                <w:sz w:val="22"/>
              </w:rPr>
              <w:t>zainteresovanie mladých ľudí do aktívnych činností</w:t>
            </w:r>
          </w:p>
          <w:p w:rsidR="00FB29B0" w:rsidRDefault="00FB29B0" w:rsidP="001538EB">
            <w:pPr>
              <w:numPr>
                <w:ilvl w:val="0"/>
                <w:numId w:val="3"/>
              </w:numPr>
              <w:rPr>
                <w:rFonts w:ascii="Arial" w:hAnsi="Arial"/>
                <w:sz w:val="22"/>
              </w:rPr>
            </w:pPr>
            <w:r>
              <w:rPr>
                <w:rFonts w:ascii="Arial" w:hAnsi="Arial"/>
                <w:sz w:val="22"/>
              </w:rPr>
              <w:lastRenderedPageBreak/>
              <w:t>spracovanie dreva a využitie odpadového dreva a poľnohospodárskeho odpadu</w:t>
            </w:r>
          </w:p>
          <w:p w:rsidR="00FB29B0" w:rsidRDefault="00FB29B0" w:rsidP="001538EB">
            <w:pPr>
              <w:numPr>
                <w:ilvl w:val="0"/>
                <w:numId w:val="3"/>
              </w:numPr>
              <w:rPr>
                <w:rFonts w:ascii="Arial" w:hAnsi="Arial"/>
                <w:sz w:val="22"/>
              </w:rPr>
            </w:pPr>
            <w:r>
              <w:rPr>
                <w:rFonts w:ascii="Arial" w:hAnsi="Arial"/>
                <w:sz w:val="22"/>
              </w:rPr>
              <w:t>poľnohospodárstvo priateľské k životnému prostrediu</w:t>
            </w:r>
          </w:p>
          <w:p w:rsidR="00FB29B0" w:rsidRDefault="00FB29B0" w:rsidP="001538EB">
            <w:pPr>
              <w:numPr>
                <w:ilvl w:val="0"/>
                <w:numId w:val="3"/>
              </w:numPr>
              <w:jc w:val="both"/>
              <w:rPr>
                <w:rFonts w:ascii="Arial" w:hAnsi="Arial"/>
                <w:sz w:val="22"/>
              </w:rPr>
            </w:pPr>
            <w:r>
              <w:rPr>
                <w:rFonts w:ascii="Arial" w:hAnsi="Arial"/>
                <w:sz w:val="22"/>
              </w:rPr>
              <w:t>pozitívne príklady rozvoja vidieckej turistiky</w:t>
            </w:r>
          </w:p>
          <w:p w:rsidR="00FB29B0" w:rsidRDefault="00FB29B0" w:rsidP="001538EB">
            <w:pPr>
              <w:numPr>
                <w:ilvl w:val="0"/>
                <w:numId w:val="3"/>
              </w:numPr>
              <w:jc w:val="both"/>
              <w:rPr>
                <w:rFonts w:ascii="Arial" w:hAnsi="Arial"/>
                <w:sz w:val="22"/>
              </w:rPr>
            </w:pPr>
            <w:r>
              <w:rPr>
                <w:rFonts w:ascii="Arial" w:hAnsi="Arial"/>
                <w:sz w:val="22"/>
              </w:rPr>
              <w:t>potenciál krajiny pre rozvoj cestovného ruchu</w:t>
            </w:r>
          </w:p>
          <w:p w:rsidR="00FB29B0" w:rsidRDefault="00FB29B0" w:rsidP="001538EB">
            <w:pPr>
              <w:numPr>
                <w:ilvl w:val="0"/>
                <w:numId w:val="3"/>
              </w:numPr>
              <w:jc w:val="both"/>
              <w:rPr>
                <w:rFonts w:ascii="Arial" w:hAnsi="Arial"/>
                <w:sz w:val="22"/>
              </w:rPr>
            </w:pPr>
            <w:r>
              <w:rPr>
                <w:rFonts w:ascii="Arial" w:hAnsi="Arial"/>
                <w:sz w:val="22"/>
              </w:rPr>
              <w:t>lesnatosť územia ako zdroj pre rozvoj drevárskeho spracovateľského priemyslu</w:t>
            </w:r>
          </w:p>
          <w:p w:rsidR="00FB29B0" w:rsidRDefault="00FB29B0" w:rsidP="001538EB">
            <w:pPr>
              <w:numPr>
                <w:ilvl w:val="0"/>
                <w:numId w:val="3"/>
              </w:numPr>
              <w:rPr>
                <w:rFonts w:ascii="Arial" w:hAnsi="Arial"/>
                <w:sz w:val="22"/>
              </w:rPr>
            </w:pPr>
            <w:r>
              <w:rPr>
                <w:rFonts w:ascii="Arial" w:hAnsi="Arial"/>
                <w:sz w:val="22"/>
              </w:rPr>
              <w:t>alternatívne a ekologické poľnohosp</w:t>
            </w:r>
            <w:r w:rsidR="00A05071">
              <w:rPr>
                <w:rFonts w:ascii="Arial" w:hAnsi="Arial"/>
                <w:sz w:val="22"/>
              </w:rPr>
              <w:t>.</w:t>
            </w:r>
          </w:p>
          <w:p w:rsidR="00FB29B0" w:rsidRDefault="00FB29B0" w:rsidP="001538EB">
            <w:pPr>
              <w:numPr>
                <w:ilvl w:val="0"/>
                <w:numId w:val="3"/>
              </w:numPr>
              <w:jc w:val="both"/>
              <w:rPr>
                <w:rFonts w:ascii="Arial" w:hAnsi="Arial"/>
                <w:sz w:val="22"/>
              </w:rPr>
            </w:pPr>
            <w:r>
              <w:rPr>
                <w:rFonts w:ascii="Arial" w:hAnsi="Arial"/>
                <w:sz w:val="22"/>
              </w:rPr>
              <w:t xml:space="preserve">poľnohospodárska produkcia (ovocie, zelenina, netradičné plodiny) </w:t>
            </w:r>
          </w:p>
          <w:p w:rsidR="00FB29B0" w:rsidRPr="00FB29B0" w:rsidRDefault="00FB29B0" w:rsidP="001538EB">
            <w:pPr>
              <w:numPr>
                <w:ilvl w:val="0"/>
                <w:numId w:val="3"/>
              </w:numPr>
              <w:jc w:val="both"/>
              <w:rPr>
                <w:rFonts w:ascii="Arial" w:hAnsi="Arial"/>
                <w:sz w:val="22"/>
              </w:rPr>
            </w:pPr>
            <w:r>
              <w:rPr>
                <w:rFonts w:ascii="Arial" w:hAnsi="Arial"/>
                <w:sz w:val="22"/>
              </w:rPr>
              <w:t>existujúce voľné hospodárske budovy a plochy v poľnohospodárstve</w:t>
            </w:r>
          </w:p>
        </w:tc>
        <w:tc>
          <w:tcPr>
            <w:tcW w:w="4819" w:type="dxa"/>
          </w:tcPr>
          <w:p w:rsidR="00FB29B0" w:rsidRDefault="00FB29B0" w:rsidP="001538EB">
            <w:pPr>
              <w:numPr>
                <w:ilvl w:val="0"/>
                <w:numId w:val="4"/>
              </w:numPr>
              <w:rPr>
                <w:rFonts w:ascii="Arial" w:hAnsi="Arial"/>
                <w:sz w:val="22"/>
              </w:rPr>
            </w:pPr>
            <w:r>
              <w:rPr>
                <w:rFonts w:ascii="Arial" w:hAnsi="Arial"/>
                <w:sz w:val="22"/>
              </w:rPr>
              <w:lastRenderedPageBreak/>
              <w:t>sociálne odlúčenie vidieka</w:t>
            </w:r>
          </w:p>
          <w:p w:rsidR="00FB29B0" w:rsidRDefault="00FB29B0" w:rsidP="001538EB">
            <w:pPr>
              <w:numPr>
                <w:ilvl w:val="0"/>
                <w:numId w:val="4"/>
              </w:numPr>
              <w:jc w:val="both"/>
              <w:rPr>
                <w:rFonts w:ascii="Arial" w:hAnsi="Arial"/>
                <w:sz w:val="22"/>
              </w:rPr>
            </w:pPr>
            <w:r>
              <w:rPr>
                <w:rFonts w:ascii="Arial" w:hAnsi="Arial"/>
                <w:sz w:val="22"/>
              </w:rPr>
              <w:t>slabá podpora malých a stredných   podnikateľova demotivujúce podnikateľské prostredie</w:t>
            </w:r>
          </w:p>
          <w:p w:rsidR="00FB29B0" w:rsidRDefault="00FB29B0" w:rsidP="001538EB">
            <w:pPr>
              <w:numPr>
                <w:ilvl w:val="0"/>
                <w:numId w:val="4"/>
              </w:numPr>
              <w:rPr>
                <w:rFonts w:ascii="Arial" w:hAnsi="Arial"/>
                <w:sz w:val="22"/>
              </w:rPr>
            </w:pPr>
            <w:r>
              <w:rPr>
                <w:rFonts w:ascii="Arial" w:hAnsi="Arial"/>
                <w:sz w:val="22"/>
              </w:rPr>
              <w:t>členstvo v EÚ (hlavne MSP a poľnohospodári)</w:t>
            </w:r>
          </w:p>
          <w:p w:rsidR="00FB29B0" w:rsidRDefault="00FB29B0" w:rsidP="001538EB">
            <w:pPr>
              <w:numPr>
                <w:ilvl w:val="0"/>
                <w:numId w:val="4"/>
              </w:numPr>
              <w:jc w:val="both"/>
              <w:rPr>
                <w:rFonts w:ascii="Arial" w:hAnsi="Arial"/>
                <w:sz w:val="22"/>
              </w:rPr>
            </w:pPr>
            <w:r>
              <w:rPr>
                <w:rFonts w:ascii="Arial" w:hAnsi="Arial"/>
                <w:sz w:val="22"/>
              </w:rPr>
              <w:t>nízka kúpyschopnosť obyvateľov</w:t>
            </w:r>
          </w:p>
          <w:p w:rsidR="00FB29B0" w:rsidRDefault="00FB29B0" w:rsidP="001538EB">
            <w:pPr>
              <w:numPr>
                <w:ilvl w:val="0"/>
                <w:numId w:val="4"/>
              </w:numPr>
              <w:jc w:val="both"/>
              <w:rPr>
                <w:rFonts w:ascii="Arial" w:hAnsi="Arial"/>
                <w:sz w:val="22"/>
              </w:rPr>
            </w:pPr>
            <w:r>
              <w:rPr>
                <w:rFonts w:ascii="Arial" w:hAnsi="Arial"/>
                <w:sz w:val="22"/>
              </w:rPr>
              <w:t>nevysporiadané majetkovo právne vzťahy</w:t>
            </w:r>
          </w:p>
          <w:p w:rsidR="00FB29B0" w:rsidRDefault="00FB29B0" w:rsidP="001538EB">
            <w:pPr>
              <w:numPr>
                <w:ilvl w:val="0"/>
                <w:numId w:val="4"/>
              </w:numPr>
              <w:jc w:val="both"/>
              <w:rPr>
                <w:rFonts w:ascii="Arial" w:hAnsi="Arial"/>
                <w:sz w:val="22"/>
              </w:rPr>
            </w:pPr>
            <w:r>
              <w:rPr>
                <w:rFonts w:ascii="Arial" w:hAnsi="Arial"/>
                <w:sz w:val="22"/>
              </w:rPr>
              <w:t>zlá alebo nijaká infraštruktúra v území</w:t>
            </w:r>
          </w:p>
          <w:p w:rsidR="00FB29B0" w:rsidRDefault="00FB29B0" w:rsidP="001538EB">
            <w:pPr>
              <w:numPr>
                <w:ilvl w:val="0"/>
                <w:numId w:val="4"/>
              </w:numPr>
              <w:jc w:val="both"/>
              <w:rPr>
                <w:rFonts w:ascii="Arial" w:hAnsi="Arial"/>
                <w:sz w:val="22"/>
              </w:rPr>
            </w:pPr>
            <w:r>
              <w:rPr>
                <w:rFonts w:ascii="Arial" w:hAnsi="Arial"/>
                <w:sz w:val="22"/>
              </w:rPr>
              <w:lastRenderedPageBreak/>
              <w:t>rastúce ceny vstupov</w:t>
            </w:r>
          </w:p>
          <w:p w:rsidR="00FB29B0" w:rsidRDefault="00FB29B0">
            <w:pPr>
              <w:rPr>
                <w:rFonts w:ascii="Arial" w:hAnsi="Arial"/>
                <w:sz w:val="22"/>
              </w:rPr>
            </w:pPr>
          </w:p>
        </w:tc>
      </w:tr>
    </w:tbl>
    <w:p w:rsidR="00FB29B0" w:rsidRDefault="00FB29B0">
      <w:pPr>
        <w:jc w:val="both"/>
        <w:rPr>
          <w:rFonts w:ascii="Arial" w:hAnsi="Arial"/>
          <w:sz w:val="22"/>
        </w:rPr>
      </w:pPr>
    </w:p>
    <w:p w:rsidR="00FB29B0" w:rsidRDefault="00FB29B0">
      <w:pPr>
        <w:jc w:val="both"/>
        <w:rPr>
          <w:rFonts w:ascii="Arial" w:hAnsi="Arial"/>
          <w:sz w:val="22"/>
        </w:rPr>
      </w:pPr>
    </w:p>
    <w:p w:rsidR="00FB29B0" w:rsidRDefault="00FB29B0">
      <w:pPr>
        <w:jc w:val="center"/>
        <w:rPr>
          <w:rFonts w:ascii="Arial" w:hAnsi="Arial"/>
          <w:b/>
          <w:caps/>
          <w:sz w:val="22"/>
        </w:rPr>
      </w:pPr>
      <w:r>
        <w:rPr>
          <w:rFonts w:ascii="Arial" w:hAnsi="Arial"/>
          <w:b/>
          <w:caps/>
          <w:sz w:val="22"/>
        </w:rPr>
        <w:t>Technická infraštruktúra</w:t>
      </w:r>
    </w:p>
    <w:p w:rsidR="00FB29B0" w:rsidRDefault="00FB29B0">
      <w:pPr>
        <w:jc w:val="both"/>
        <w:rPr>
          <w:rFonts w:ascii="Arial" w:hAnsi="Arial"/>
          <w:sz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818"/>
        <w:gridCol w:w="4819"/>
      </w:tblGrid>
      <w:tr w:rsidR="00FB29B0" w:rsidRPr="00A05071" w:rsidTr="00ED291E">
        <w:tc>
          <w:tcPr>
            <w:tcW w:w="4818" w:type="dxa"/>
            <w:shd w:val="clear" w:color="auto" w:fill="E36C0A"/>
          </w:tcPr>
          <w:p w:rsidR="00FB29B0" w:rsidRPr="00ED291E" w:rsidRDefault="00FB29B0">
            <w:pPr>
              <w:jc w:val="both"/>
              <w:rPr>
                <w:rFonts w:ascii="Arial" w:hAnsi="Arial"/>
                <w:b/>
                <w:color w:val="FFFFFF"/>
                <w:sz w:val="22"/>
              </w:rPr>
            </w:pPr>
            <w:r w:rsidRPr="00ED291E">
              <w:rPr>
                <w:rFonts w:ascii="Arial" w:hAnsi="Arial"/>
                <w:b/>
                <w:color w:val="FFFFFF"/>
                <w:sz w:val="22"/>
              </w:rPr>
              <w:t>Silné stránky</w:t>
            </w:r>
          </w:p>
        </w:tc>
        <w:tc>
          <w:tcPr>
            <w:tcW w:w="4819" w:type="dxa"/>
            <w:shd w:val="clear" w:color="auto" w:fill="E36C0A"/>
          </w:tcPr>
          <w:p w:rsidR="00FB29B0" w:rsidRPr="00ED291E" w:rsidRDefault="00FB29B0">
            <w:pPr>
              <w:jc w:val="both"/>
              <w:rPr>
                <w:rFonts w:ascii="Arial" w:hAnsi="Arial"/>
                <w:b/>
                <w:color w:val="FFFFFF"/>
                <w:sz w:val="22"/>
              </w:rPr>
            </w:pPr>
            <w:r w:rsidRPr="00ED291E">
              <w:rPr>
                <w:rFonts w:ascii="Arial" w:hAnsi="Arial"/>
                <w:b/>
                <w:color w:val="FFFFFF"/>
                <w:sz w:val="22"/>
              </w:rPr>
              <w:t>Slabé stránky</w:t>
            </w:r>
          </w:p>
        </w:tc>
      </w:tr>
      <w:tr w:rsidR="00FB29B0">
        <w:tc>
          <w:tcPr>
            <w:tcW w:w="4818" w:type="dxa"/>
          </w:tcPr>
          <w:p w:rsidR="00FB29B0" w:rsidRDefault="00FB29B0" w:rsidP="001538EB">
            <w:pPr>
              <w:numPr>
                <w:ilvl w:val="0"/>
                <w:numId w:val="2"/>
              </w:numPr>
              <w:jc w:val="both"/>
              <w:rPr>
                <w:rFonts w:ascii="Arial" w:hAnsi="Arial"/>
                <w:sz w:val="22"/>
              </w:rPr>
            </w:pPr>
            <w:r>
              <w:rPr>
                <w:rFonts w:ascii="Arial" w:hAnsi="Arial"/>
                <w:sz w:val="22"/>
              </w:rPr>
              <w:t xml:space="preserve">potenciál územia pre dobudovanie infraštruktúry (cesty, kanalizácie, </w:t>
            </w:r>
            <w:r w:rsidR="00A05071">
              <w:rPr>
                <w:rFonts w:ascii="Arial" w:hAnsi="Arial"/>
                <w:sz w:val="22"/>
              </w:rPr>
              <w:t xml:space="preserve">alternatívne </w:t>
            </w:r>
            <w:r w:rsidRPr="00446455">
              <w:rPr>
                <w:rFonts w:ascii="Arial" w:hAnsi="Arial"/>
                <w:sz w:val="22"/>
              </w:rPr>
              <w:t>vykurovanie</w:t>
            </w:r>
            <w:r>
              <w:rPr>
                <w:rFonts w:ascii="Arial" w:hAnsi="Arial"/>
                <w:sz w:val="22"/>
              </w:rPr>
              <w:t xml:space="preserve">) </w:t>
            </w:r>
          </w:p>
          <w:p w:rsidR="00FB29B0" w:rsidRDefault="00FB29B0">
            <w:pPr>
              <w:jc w:val="both"/>
              <w:rPr>
                <w:rFonts w:ascii="Arial" w:hAnsi="Arial"/>
                <w:sz w:val="22"/>
              </w:rPr>
            </w:pPr>
          </w:p>
        </w:tc>
        <w:tc>
          <w:tcPr>
            <w:tcW w:w="4819" w:type="dxa"/>
          </w:tcPr>
          <w:p w:rsidR="00FB29B0" w:rsidRDefault="00FB29B0" w:rsidP="001538EB">
            <w:pPr>
              <w:numPr>
                <w:ilvl w:val="0"/>
                <w:numId w:val="2"/>
              </w:numPr>
              <w:rPr>
                <w:rFonts w:ascii="Arial" w:hAnsi="Arial"/>
                <w:sz w:val="22"/>
              </w:rPr>
            </w:pPr>
            <w:r>
              <w:rPr>
                <w:rFonts w:ascii="Arial" w:hAnsi="Arial"/>
                <w:sz w:val="22"/>
              </w:rPr>
              <w:t>chýbajúca technická infraštruktúra (najmä kanalizácia)</w:t>
            </w:r>
          </w:p>
          <w:p w:rsidR="00FB29B0" w:rsidRDefault="00FB29B0" w:rsidP="001538EB">
            <w:pPr>
              <w:numPr>
                <w:ilvl w:val="0"/>
                <w:numId w:val="2"/>
              </w:numPr>
              <w:rPr>
                <w:rFonts w:ascii="Arial" w:hAnsi="Arial"/>
                <w:sz w:val="22"/>
              </w:rPr>
            </w:pPr>
            <w:r>
              <w:rPr>
                <w:rFonts w:ascii="Arial" w:hAnsi="Arial"/>
                <w:sz w:val="22"/>
              </w:rPr>
              <w:t>zlá dopravná infraštruktúra -  nedostupnosť územia</w:t>
            </w:r>
          </w:p>
          <w:p w:rsidR="00FB29B0" w:rsidRDefault="00FB29B0" w:rsidP="001538EB">
            <w:pPr>
              <w:numPr>
                <w:ilvl w:val="0"/>
                <w:numId w:val="2"/>
              </w:numPr>
              <w:rPr>
                <w:rFonts w:ascii="Arial" w:hAnsi="Arial"/>
                <w:sz w:val="22"/>
              </w:rPr>
            </w:pPr>
            <w:r>
              <w:rPr>
                <w:rFonts w:ascii="Arial" w:hAnsi="Arial"/>
                <w:sz w:val="22"/>
              </w:rPr>
              <w:t>zlá kvalita ciest II. a III. triedy</w:t>
            </w:r>
          </w:p>
          <w:p w:rsidR="00FB29B0" w:rsidRDefault="00FB29B0" w:rsidP="001538EB">
            <w:pPr>
              <w:numPr>
                <w:ilvl w:val="0"/>
                <w:numId w:val="2"/>
              </w:numPr>
              <w:rPr>
                <w:rFonts w:ascii="Arial" w:hAnsi="Arial"/>
                <w:sz w:val="22"/>
              </w:rPr>
            </w:pPr>
            <w:r>
              <w:rPr>
                <w:rFonts w:ascii="Arial" w:hAnsi="Arial"/>
                <w:sz w:val="22"/>
              </w:rPr>
              <w:t>nedostatočná internetizácia a informatizácia obcí</w:t>
            </w:r>
          </w:p>
          <w:p w:rsidR="00FB29B0" w:rsidRDefault="00FB29B0" w:rsidP="001538EB">
            <w:pPr>
              <w:numPr>
                <w:ilvl w:val="0"/>
                <w:numId w:val="2"/>
              </w:numPr>
              <w:jc w:val="both"/>
              <w:rPr>
                <w:rFonts w:ascii="Arial" w:hAnsi="Arial"/>
                <w:sz w:val="22"/>
              </w:rPr>
            </w:pPr>
            <w:r>
              <w:rPr>
                <w:rFonts w:ascii="Arial" w:hAnsi="Arial"/>
                <w:sz w:val="22"/>
              </w:rPr>
              <w:t>absencia ÚPD a rozvojových dokumentov</w:t>
            </w:r>
          </w:p>
          <w:p w:rsidR="00A05071" w:rsidRDefault="00A05071" w:rsidP="001538EB">
            <w:pPr>
              <w:numPr>
                <w:ilvl w:val="0"/>
                <w:numId w:val="2"/>
              </w:numPr>
              <w:jc w:val="both"/>
              <w:rPr>
                <w:rFonts w:ascii="Arial" w:hAnsi="Arial"/>
                <w:sz w:val="22"/>
              </w:rPr>
            </w:pPr>
            <w:r>
              <w:rPr>
                <w:rFonts w:ascii="Arial" w:hAnsi="Arial"/>
                <w:sz w:val="22"/>
              </w:rPr>
              <w:t>chátrajúce obecné objekty</w:t>
            </w:r>
          </w:p>
        </w:tc>
      </w:tr>
      <w:tr w:rsidR="00FB29B0" w:rsidRPr="00A05071" w:rsidTr="00ED291E">
        <w:tc>
          <w:tcPr>
            <w:tcW w:w="4818" w:type="dxa"/>
            <w:shd w:val="clear" w:color="auto" w:fill="E36C0A"/>
          </w:tcPr>
          <w:p w:rsidR="00FB29B0" w:rsidRPr="00ED291E" w:rsidRDefault="00FB29B0" w:rsidP="00ED2CAC">
            <w:pPr>
              <w:tabs>
                <w:tab w:val="right" w:pos="4678"/>
              </w:tabs>
              <w:jc w:val="both"/>
              <w:rPr>
                <w:rFonts w:ascii="Arial" w:hAnsi="Arial"/>
                <w:b/>
                <w:color w:val="FFFFFF"/>
                <w:sz w:val="22"/>
              </w:rPr>
            </w:pPr>
            <w:r w:rsidRPr="00ED291E">
              <w:rPr>
                <w:rFonts w:ascii="Arial" w:hAnsi="Arial"/>
                <w:b/>
                <w:color w:val="FFFFFF"/>
                <w:sz w:val="22"/>
              </w:rPr>
              <w:t>Príležitosti</w:t>
            </w:r>
            <w:r w:rsidR="00ED2CAC" w:rsidRPr="00ED291E">
              <w:rPr>
                <w:rFonts w:ascii="Arial" w:hAnsi="Arial"/>
                <w:b/>
                <w:color w:val="FFFFFF"/>
                <w:sz w:val="22"/>
              </w:rPr>
              <w:tab/>
            </w:r>
          </w:p>
        </w:tc>
        <w:tc>
          <w:tcPr>
            <w:tcW w:w="4819" w:type="dxa"/>
            <w:shd w:val="clear" w:color="auto" w:fill="E36C0A"/>
          </w:tcPr>
          <w:p w:rsidR="00FB29B0" w:rsidRPr="00ED291E" w:rsidRDefault="00FB29B0">
            <w:pPr>
              <w:jc w:val="both"/>
              <w:rPr>
                <w:rFonts w:ascii="Arial" w:hAnsi="Arial"/>
                <w:b/>
                <w:color w:val="FFFFFF"/>
                <w:sz w:val="22"/>
              </w:rPr>
            </w:pPr>
            <w:r w:rsidRPr="00ED291E">
              <w:rPr>
                <w:rFonts w:ascii="Arial" w:hAnsi="Arial"/>
                <w:b/>
                <w:color w:val="FFFFFF"/>
                <w:sz w:val="22"/>
              </w:rPr>
              <w:t>Ohrozenia</w:t>
            </w:r>
          </w:p>
        </w:tc>
      </w:tr>
      <w:tr w:rsidR="00FB29B0">
        <w:tc>
          <w:tcPr>
            <w:tcW w:w="4818" w:type="dxa"/>
          </w:tcPr>
          <w:p w:rsidR="00FB29B0" w:rsidRDefault="00FB29B0" w:rsidP="001538EB">
            <w:pPr>
              <w:numPr>
                <w:ilvl w:val="0"/>
                <w:numId w:val="3"/>
              </w:numPr>
              <w:rPr>
                <w:rFonts w:ascii="Arial" w:hAnsi="Arial"/>
                <w:sz w:val="22"/>
              </w:rPr>
            </w:pPr>
            <w:r>
              <w:rPr>
                <w:rFonts w:ascii="Arial" w:hAnsi="Arial"/>
                <w:sz w:val="22"/>
              </w:rPr>
              <w:t>dobudovanie miestnych komunikácií, verejných priestranstiev a kanalizácie</w:t>
            </w:r>
          </w:p>
          <w:p w:rsidR="00FB29B0" w:rsidRDefault="00FB29B0" w:rsidP="001538EB">
            <w:pPr>
              <w:numPr>
                <w:ilvl w:val="0"/>
                <w:numId w:val="3"/>
              </w:numPr>
              <w:rPr>
                <w:rFonts w:ascii="Arial" w:hAnsi="Arial"/>
                <w:sz w:val="22"/>
              </w:rPr>
            </w:pPr>
            <w:r>
              <w:rPr>
                <w:rFonts w:ascii="Arial" w:hAnsi="Arial"/>
                <w:sz w:val="22"/>
              </w:rPr>
              <w:t>zlepšiť stavebno-technický stav jestvujúcich ciest</w:t>
            </w:r>
          </w:p>
          <w:p w:rsidR="00FB29B0" w:rsidRDefault="00FB29B0" w:rsidP="001538EB">
            <w:pPr>
              <w:numPr>
                <w:ilvl w:val="0"/>
                <w:numId w:val="3"/>
              </w:numPr>
              <w:rPr>
                <w:rFonts w:ascii="Arial" w:hAnsi="Arial"/>
                <w:sz w:val="22"/>
              </w:rPr>
            </w:pPr>
            <w:r>
              <w:rPr>
                <w:rFonts w:ascii="Arial" w:hAnsi="Arial"/>
                <w:sz w:val="22"/>
              </w:rPr>
              <w:t>pokračujúca internetizácia</w:t>
            </w:r>
          </w:p>
          <w:p w:rsidR="00FB29B0" w:rsidRDefault="00FB29B0" w:rsidP="001538EB">
            <w:pPr>
              <w:numPr>
                <w:ilvl w:val="0"/>
                <w:numId w:val="3"/>
              </w:numPr>
              <w:rPr>
                <w:rFonts w:ascii="Arial" w:hAnsi="Arial"/>
                <w:sz w:val="22"/>
              </w:rPr>
            </w:pPr>
            <w:r>
              <w:rPr>
                <w:rFonts w:ascii="Arial" w:hAnsi="Arial"/>
                <w:sz w:val="22"/>
              </w:rPr>
              <w:t>spoločné riešenie vzhľadu  autobusových zástavok v mikroregióne</w:t>
            </w:r>
          </w:p>
          <w:p w:rsidR="00FB29B0" w:rsidRDefault="00FB29B0" w:rsidP="001538EB">
            <w:pPr>
              <w:numPr>
                <w:ilvl w:val="0"/>
                <w:numId w:val="3"/>
              </w:numPr>
              <w:rPr>
                <w:rFonts w:ascii="Arial" w:hAnsi="Arial"/>
                <w:sz w:val="22"/>
              </w:rPr>
            </w:pPr>
            <w:r>
              <w:rPr>
                <w:rFonts w:ascii="Arial" w:hAnsi="Arial"/>
                <w:sz w:val="22"/>
              </w:rPr>
              <w:t>zvýšenie počtu spojov v obciach</w:t>
            </w:r>
          </w:p>
          <w:p w:rsidR="00FB29B0" w:rsidRDefault="00FB29B0" w:rsidP="001538EB">
            <w:pPr>
              <w:numPr>
                <w:ilvl w:val="0"/>
                <w:numId w:val="3"/>
              </w:numPr>
              <w:rPr>
                <w:rFonts w:ascii="Arial" w:hAnsi="Arial"/>
                <w:sz w:val="22"/>
              </w:rPr>
            </w:pPr>
            <w:r>
              <w:rPr>
                <w:rFonts w:ascii="Arial" w:hAnsi="Arial"/>
                <w:sz w:val="22"/>
              </w:rPr>
              <w:t>zabezpečiť vykurovanie obcí s využitím alternatívnych zdrojov energie</w:t>
            </w:r>
          </w:p>
          <w:p w:rsidR="00FB29B0" w:rsidRPr="00FB29B0" w:rsidRDefault="00FB29B0" w:rsidP="001538EB">
            <w:pPr>
              <w:numPr>
                <w:ilvl w:val="0"/>
                <w:numId w:val="3"/>
              </w:numPr>
              <w:jc w:val="both"/>
              <w:rPr>
                <w:rFonts w:ascii="Arial" w:hAnsi="Arial"/>
                <w:sz w:val="22"/>
              </w:rPr>
            </w:pPr>
            <w:r>
              <w:rPr>
                <w:rFonts w:ascii="Arial" w:hAnsi="Arial"/>
                <w:sz w:val="22"/>
              </w:rPr>
              <w:t xml:space="preserve">dobudovanie a rekonštrukcia dopravných </w:t>
            </w:r>
            <w:r w:rsidRPr="00FB29B0">
              <w:rPr>
                <w:rFonts w:ascii="Arial" w:hAnsi="Arial"/>
                <w:sz w:val="22"/>
              </w:rPr>
              <w:t>spojení</w:t>
            </w:r>
          </w:p>
          <w:p w:rsidR="00FB29B0" w:rsidRDefault="00FB29B0" w:rsidP="001538EB">
            <w:pPr>
              <w:numPr>
                <w:ilvl w:val="0"/>
                <w:numId w:val="3"/>
              </w:numPr>
              <w:rPr>
                <w:rFonts w:ascii="Arial" w:hAnsi="Arial"/>
                <w:sz w:val="22"/>
              </w:rPr>
            </w:pPr>
            <w:r w:rsidRPr="00446455">
              <w:rPr>
                <w:rFonts w:ascii="Arial" w:hAnsi="Arial"/>
                <w:sz w:val="22"/>
              </w:rPr>
              <w:t>nevyužité voľné budovy, priestory vhodné na podnikanie a rozvoj cestovného ruchu</w:t>
            </w:r>
          </w:p>
        </w:tc>
        <w:tc>
          <w:tcPr>
            <w:tcW w:w="4819" w:type="dxa"/>
          </w:tcPr>
          <w:p w:rsidR="00FB29B0" w:rsidRDefault="00FB29B0" w:rsidP="001538EB">
            <w:pPr>
              <w:numPr>
                <w:ilvl w:val="0"/>
                <w:numId w:val="3"/>
              </w:numPr>
              <w:jc w:val="both"/>
              <w:rPr>
                <w:rFonts w:ascii="Arial" w:hAnsi="Arial"/>
                <w:sz w:val="22"/>
              </w:rPr>
            </w:pPr>
            <w:r>
              <w:rPr>
                <w:rFonts w:ascii="Arial" w:hAnsi="Arial"/>
                <w:sz w:val="22"/>
              </w:rPr>
              <w:t>obmedzený prístup malých obcí k finančným zdrojom</w:t>
            </w:r>
          </w:p>
          <w:p w:rsidR="00A05071" w:rsidRDefault="00A05071" w:rsidP="001538EB">
            <w:pPr>
              <w:numPr>
                <w:ilvl w:val="0"/>
                <w:numId w:val="3"/>
              </w:numPr>
              <w:jc w:val="both"/>
              <w:rPr>
                <w:rFonts w:ascii="Arial" w:hAnsi="Arial"/>
                <w:sz w:val="22"/>
              </w:rPr>
            </w:pPr>
            <w:r>
              <w:rPr>
                <w:rFonts w:ascii="Arial" w:hAnsi="Arial"/>
                <w:sz w:val="22"/>
              </w:rPr>
              <w:t>systém refundácie finančne zaťažuje malé obce,  úverové zdroje nedostupné pre malé obce s nízkym rozpočtom</w:t>
            </w:r>
          </w:p>
          <w:p w:rsidR="00FB29B0" w:rsidRDefault="00FB29B0">
            <w:pPr>
              <w:jc w:val="both"/>
              <w:rPr>
                <w:rFonts w:ascii="Arial" w:hAnsi="Arial"/>
                <w:sz w:val="22"/>
              </w:rPr>
            </w:pPr>
          </w:p>
          <w:p w:rsidR="00FB29B0" w:rsidRDefault="00FB29B0">
            <w:pPr>
              <w:jc w:val="both"/>
              <w:rPr>
                <w:rFonts w:ascii="Arial" w:hAnsi="Arial"/>
                <w:sz w:val="22"/>
              </w:rPr>
            </w:pPr>
          </w:p>
        </w:tc>
      </w:tr>
    </w:tbl>
    <w:p w:rsidR="00FB29B0" w:rsidRDefault="00FB29B0">
      <w:pPr>
        <w:jc w:val="both"/>
        <w:rPr>
          <w:rFonts w:ascii="Arial" w:hAnsi="Arial"/>
          <w:sz w:val="22"/>
        </w:rPr>
      </w:pPr>
    </w:p>
    <w:p w:rsidR="00FB29B0" w:rsidRDefault="00FB29B0">
      <w:pPr>
        <w:jc w:val="center"/>
        <w:rPr>
          <w:rFonts w:ascii="Arial" w:hAnsi="Arial"/>
          <w:b/>
          <w:caps/>
          <w:sz w:val="22"/>
        </w:rPr>
      </w:pPr>
      <w:r>
        <w:rPr>
          <w:rFonts w:ascii="Arial" w:hAnsi="Arial"/>
          <w:b/>
          <w:caps/>
          <w:sz w:val="22"/>
        </w:rPr>
        <w:t>Cestovný ruch</w:t>
      </w:r>
    </w:p>
    <w:p w:rsidR="00FB29B0" w:rsidRDefault="00FB29B0">
      <w:pPr>
        <w:jc w:val="both"/>
        <w:rPr>
          <w:rFonts w:ascii="Arial" w:hAnsi="Arial"/>
          <w:sz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818"/>
        <w:gridCol w:w="4819"/>
      </w:tblGrid>
      <w:tr w:rsidR="00FB29B0" w:rsidRPr="00A05071" w:rsidTr="00ED291E">
        <w:tc>
          <w:tcPr>
            <w:tcW w:w="4818" w:type="dxa"/>
            <w:shd w:val="clear" w:color="auto" w:fill="E36C0A"/>
          </w:tcPr>
          <w:p w:rsidR="00FB29B0" w:rsidRPr="00ED291E" w:rsidRDefault="00FB29B0">
            <w:pPr>
              <w:jc w:val="both"/>
              <w:rPr>
                <w:rFonts w:ascii="Arial" w:hAnsi="Arial"/>
                <w:b/>
                <w:color w:val="FFFFFF"/>
                <w:sz w:val="22"/>
              </w:rPr>
            </w:pPr>
            <w:r w:rsidRPr="00ED291E">
              <w:rPr>
                <w:rFonts w:ascii="Arial" w:hAnsi="Arial"/>
                <w:b/>
                <w:color w:val="FFFFFF"/>
                <w:sz w:val="22"/>
              </w:rPr>
              <w:t>Silné stránky</w:t>
            </w:r>
          </w:p>
        </w:tc>
        <w:tc>
          <w:tcPr>
            <w:tcW w:w="4819" w:type="dxa"/>
            <w:shd w:val="clear" w:color="auto" w:fill="E36C0A"/>
          </w:tcPr>
          <w:p w:rsidR="00FB29B0" w:rsidRPr="00ED291E" w:rsidRDefault="00FB29B0">
            <w:pPr>
              <w:jc w:val="both"/>
              <w:rPr>
                <w:rFonts w:ascii="Arial" w:hAnsi="Arial"/>
                <w:b/>
                <w:color w:val="FFFFFF"/>
                <w:sz w:val="22"/>
              </w:rPr>
            </w:pPr>
            <w:r w:rsidRPr="00ED291E">
              <w:rPr>
                <w:rFonts w:ascii="Arial" w:hAnsi="Arial"/>
                <w:b/>
                <w:color w:val="FFFFFF"/>
                <w:sz w:val="22"/>
              </w:rPr>
              <w:t>Slabé stránky</w:t>
            </w:r>
          </w:p>
        </w:tc>
      </w:tr>
      <w:tr w:rsidR="00FB29B0">
        <w:tc>
          <w:tcPr>
            <w:tcW w:w="4818" w:type="dxa"/>
          </w:tcPr>
          <w:p w:rsidR="00FB29B0" w:rsidRDefault="00FB29B0" w:rsidP="001538EB">
            <w:pPr>
              <w:numPr>
                <w:ilvl w:val="0"/>
                <w:numId w:val="1"/>
              </w:numPr>
              <w:rPr>
                <w:rFonts w:ascii="Arial" w:hAnsi="Arial"/>
                <w:sz w:val="22"/>
              </w:rPr>
            </w:pPr>
            <w:r>
              <w:rPr>
                <w:rFonts w:ascii="Arial" w:hAnsi="Arial"/>
                <w:sz w:val="22"/>
              </w:rPr>
              <w:t xml:space="preserve">prírodný potenciál pre rozvoj cestovného ruchu, vidieckej turistiky a agroturistiky </w:t>
            </w:r>
          </w:p>
          <w:p w:rsidR="00FB29B0" w:rsidRDefault="00FB29B0" w:rsidP="001538EB">
            <w:pPr>
              <w:numPr>
                <w:ilvl w:val="0"/>
                <w:numId w:val="1"/>
              </w:numPr>
              <w:rPr>
                <w:rFonts w:ascii="Arial" w:hAnsi="Arial"/>
                <w:sz w:val="22"/>
              </w:rPr>
            </w:pPr>
            <w:r>
              <w:rPr>
                <w:rFonts w:ascii="Arial" w:hAnsi="Arial"/>
                <w:sz w:val="22"/>
              </w:rPr>
              <w:t>spoločenské a kultúrne podujatia, zachované tradície (paličkovaná čipka, vinobranie</w:t>
            </w:r>
            <w:r w:rsidR="00A05071">
              <w:rPr>
                <w:rFonts w:ascii="Arial" w:hAnsi="Arial"/>
                <w:sz w:val="22"/>
              </w:rPr>
              <w:t>, tradičná chuť Hontu</w:t>
            </w:r>
            <w:r>
              <w:rPr>
                <w:rFonts w:ascii="Arial" w:hAnsi="Arial"/>
                <w:sz w:val="22"/>
              </w:rPr>
              <w:t>)</w:t>
            </w:r>
          </w:p>
          <w:p w:rsidR="00FB29B0" w:rsidRDefault="00FB29B0" w:rsidP="001538EB">
            <w:pPr>
              <w:numPr>
                <w:ilvl w:val="0"/>
                <w:numId w:val="1"/>
              </w:numPr>
              <w:rPr>
                <w:rFonts w:ascii="Arial" w:hAnsi="Arial"/>
                <w:sz w:val="22"/>
              </w:rPr>
            </w:pPr>
            <w:r>
              <w:rPr>
                <w:rFonts w:ascii="Arial" w:hAnsi="Arial"/>
                <w:sz w:val="22"/>
              </w:rPr>
              <w:t>zachované vinice a vínne pivničky vo vinohradníckych osadách a obciach</w:t>
            </w:r>
          </w:p>
          <w:p w:rsidR="00FB29B0" w:rsidRPr="00446455" w:rsidRDefault="00FB29B0" w:rsidP="001538EB">
            <w:pPr>
              <w:numPr>
                <w:ilvl w:val="0"/>
                <w:numId w:val="1"/>
              </w:numPr>
              <w:rPr>
                <w:rFonts w:ascii="Arial" w:hAnsi="Arial"/>
                <w:sz w:val="22"/>
              </w:rPr>
            </w:pPr>
            <w:r w:rsidRPr="00446455">
              <w:rPr>
                <w:rFonts w:ascii="Arial" w:hAnsi="Arial"/>
                <w:sz w:val="22"/>
              </w:rPr>
              <w:lastRenderedPageBreak/>
              <w:t>krajinný potenciál – geograficky členité územie</w:t>
            </w:r>
          </w:p>
          <w:p w:rsidR="00FB29B0" w:rsidRPr="00FB29B0" w:rsidRDefault="00FB29B0" w:rsidP="00FB29B0">
            <w:pPr>
              <w:rPr>
                <w:rFonts w:ascii="Arial" w:hAnsi="Arial"/>
                <w:color w:val="FF0000"/>
                <w:sz w:val="22"/>
              </w:rPr>
            </w:pPr>
          </w:p>
          <w:p w:rsidR="00FB29B0" w:rsidRDefault="00FB29B0">
            <w:pPr>
              <w:jc w:val="both"/>
              <w:rPr>
                <w:rFonts w:ascii="Arial" w:hAnsi="Arial"/>
                <w:sz w:val="22"/>
              </w:rPr>
            </w:pPr>
          </w:p>
        </w:tc>
        <w:tc>
          <w:tcPr>
            <w:tcW w:w="4819" w:type="dxa"/>
          </w:tcPr>
          <w:p w:rsidR="00FB29B0" w:rsidRDefault="00FB29B0" w:rsidP="001538EB">
            <w:pPr>
              <w:numPr>
                <w:ilvl w:val="0"/>
                <w:numId w:val="1"/>
              </w:numPr>
              <w:jc w:val="both"/>
              <w:rPr>
                <w:rFonts w:ascii="Arial" w:hAnsi="Arial"/>
                <w:sz w:val="22"/>
              </w:rPr>
            </w:pPr>
            <w:r>
              <w:rPr>
                <w:rFonts w:ascii="Arial" w:hAnsi="Arial"/>
                <w:sz w:val="22"/>
              </w:rPr>
              <w:lastRenderedPageBreak/>
              <w:t>pretrvávajúci nízky počet podnikateľských subjektov s prevahou malých podnikov, nerovnomerne rozdelený v území</w:t>
            </w:r>
          </w:p>
          <w:p w:rsidR="00FB29B0" w:rsidRDefault="00FB29B0" w:rsidP="001538EB">
            <w:pPr>
              <w:numPr>
                <w:ilvl w:val="0"/>
                <w:numId w:val="1"/>
              </w:numPr>
              <w:jc w:val="both"/>
              <w:rPr>
                <w:rFonts w:ascii="Arial" w:hAnsi="Arial"/>
                <w:sz w:val="22"/>
              </w:rPr>
            </w:pPr>
            <w:r>
              <w:rPr>
                <w:rFonts w:ascii="Arial" w:hAnsi="Arial"/>
                <w:sz w:val="22"/>
              </w:rPr>
              <w:t>slabá výkonnosť miestnych podnikov</w:t>
            </w:r>
          </w:p>
          <w:p w:rsidR="00FB29B0" w:rsidRDefault="00FB29B0" w:rsidP="001538EB">
            <w:pPr>
              <w:numPr>
                <w:ilvl w:val="0"/>
                <w:numId w:val="1"/>
              </w:numPr>
              <w:jc w:val="both"/>
              <w:rPr>
                <w:rFonts w:ascii="Arial" w:hAnsi="Arial"/>
                <w:sz w:val="22"/>
              </w:rPr>
            </w:pPr>
            <w:r>
              <w:rPr>
                <w:rFonts w:ascii="Arial" w:hAnsi="Arial"/>
                <w:sz w:val="22"/>
              </w:rPr>
              <w:t>nízka diverzifikácia miestnej ekonomiky</w:t>
            </w:r>
          </w:p>
          <w:p w:rsidR="00FB29B0" w:rsidRDefault="00FB29B0" w:rsidP="001538EB">
            <w:pPr>
              <w:numPr>
                <w:ilvl w:val="0"/>
                <w:numId w:val="1"/>
              </w:numPr>
              <w:jc w:val="both"/>
              <w:rPr>
                <w:rFonts w:ascii="Arial" w:hAnsi="Arial"/>
                <w:sz w:val="22"/>
              </w:rPr>
            </w:pPr>
            <w:r>
              <w:rPr>
                <w:rFonts w:ascii="Arial" w:hAnsi="Arial"/>
                <w:sz w:val="22"/>
              </w:rPr>
              <w:t xml:space="preserve">prevaha sektorov nenáročných na kvalifikáciu s nízkymi priemernými mzdami </w:t>
            </w:r>
          </w:p>
          <w:p w:rsidR="00FB29B0" w:rsidRDefault="00FB29B0" w:rsidP="001538EB">
            <w:pPr>
              <w:numPr>
                <w:ilvl w:val="0"/>
                <w:numId w:val="1"/>
              </w:numPr>
              <w:jc w:val="both"/>
              <w:rPr>
                <w:rFonts w:ascii="Arial" w:hAnsi="Arial"/>
                <w:sz w:val="22"/>
              </w:rPr>
            </w:pPr>
            <w:r>
              <w:rPr>
                <w:rFonts w:ascii="Arial" w:hAnsi="Arial"/>
                <w:sz w:val="22"/>
              </w:rPr>
              <w:lastRenderedPageBreak/>
              <w:t>nízka kúpyschopnosť obyvateľstva</w:t>
            </w:r>
          </w:p>
          <w:p w:rsidR="00FB29B0" w:rsidRDefault="00FB29B0" w:rsidP="001538EB">
            <w:pPr>
              <w:numPr>
                <w:ilvl w:val="0"/>
                <w:numId w:val="1"/>
              </w:numPr>
              <w:jc w:val="both"/>
              <w:rPr>
                <w:rFonts w:ascii="Arial" w:hAnsi="Arial"/>
                <w:sz w:val="22"/>
              </w:rPr>
            </w:pPr>
            <w:r>
              <w:rPr>
                <w:rFonts w:ascii="Arial" w:hAnsi="Arial"/>
                <w:sz w:val="22"/>
              </w:rPr>
              <w:t>slabo vybudovaná infraštruktúra, ktorá bráni väčšiemu príchodu investorov</w:t>
            </w:r>
          </w:p>
          <w:p w:rsidR="00FB29B0" w:rsidRDefault="00FB29B0" w:rsidP="001538EB">
            <w:pPr>
              <w:numPr>
                <w:ilvl w:val="0"/>
                <w:numId w:val="1"/>
              </w:numPr>
              <w:jc w:val="both"/>
              <w:rPr>
                <w:rFonts w:ascii="Arial" w:hAnsi="Arial"/>
                <w:sz w:val="22"/>
              </w:rPr>
            </w:pPr>
            <w:r>
              <w:rPr>
                <w:rFonts w:ascii="Arial" w:hAnsi="Arial"/>
                <w:sz w:val="22"/>
              </w:rPr>
              <w:t>slabý marketing a propagácia územia</w:t>
            </w:r>
          </w:p>
          <w:p w:rsidR="00FB29B0" w:rsidRDefault="00FB29B0" w:rsidP="001538EB">
            <w:pPr>
              <w:numPr>
                <w:ilvl w:val="0"/>
                <w:numId w:val="1"/>
              </w:numPr>
              <w:jc w:val="both"/>
              <w:rPr>
                <w:rFonts w:ascii="Arial" w:hAnsi="Arial"/>
                <w:sz w:val="22"/>
              </w:rPr>
            </w:pPr>
            <w:r>
              <w:rPr>
                <w:rFonts w:ascii="Arial" w:hAnsi="Arial"/>
                <w:sz w:val="22"/>
              </w:rPr>
              <w:t>nevyužitý potenciál územia pre rozvoj cestovného ruchu</w:t>
            </w:r>
          </w:p>
          <w:p w:rsidR="00FB29B0" w:rsidRDefault="00FB29B0" w:rsidP="001538EB">
            <w:pPr>
              <w:numPr>
                <w:ilvl w:val="0"/>
                <w:numId w:val="1"/>
              </w:numPr>
              <w:jc w:val="both"/>
              <w:rPr>
                <w:rFonts w:ascii="Arial" w:hAnsi="Arial"/>
                <w:sz w:val="22"/>
              </w:rPr>
            </w:pPr>
            <w:r>
              <w:rPr>
                <w:rFonts w:ascii="Arial" w:hAnsi="Arial"/>
                <w:sz w:val="22"/>
              </w:rPr>
              <w:t>sezónnosť cestovného ruchu</w:t>
            </w:r>
          </w:p>
          <w:p w:rsidR="00FB29B0" w:rsidRDefault="00FB29B0" w:rsidP="001538EB">
            <w:pPr>
              <w:numPr>
                <w:ilvl w:val="0"/>
                <w:numId w:val="1"/>
              </w:numPr>
              <w:jc w:val="both"/>
              <w:rPr>
                <w:rFonts w:ascii="Arial" w:hAnsi="Arial"/>
                <w:sz w:val="22"/>
              </w:rPr>
            </w:pPr>
            <w:r>
              <w:rPr>
                <w:rFonts w:ascii="Arial" w:hAnsi="Arial"/>
                <w:sz w:val="22"/>
              </w:rPr>
              <w:t>nedostatočná alebo takmer žiadna ponuka základných aj doplnkových služieb cestovného ruchu</w:t>
            </w:r>
          </w:p>
          <w:p w:rsidR="00FB29B0" w:rsidRDefault="00FB29B0" w:rsidP="001538EB">
            <w:pPr>
              <w:numPr>
                <w:ilvl w:val="0"/>
                <w:numId w:val="1"/>
              </w:numPr>
              <w:jc w:val="both"/>
              <w:rPr>
                <w:rFonts w:ascii="Arial" w:hAnsi="Arial"/>
                <w:sz w:val="22"/>
              </w:rPr>
            </w:pPr>
            <w:r>
              <w:rPr>
                <w:rFonts w:ascii="Arial" w:hAnsi="Arial"/>
                <w:sz w:val="22"/>
              </w:rPr>
              <w:t>potreba skvalitniť propagáciu obcí smerom von</w:t>
            </w:r>
          </w:p>
        </w:tc>
      </w:tr>
      <w:tr w:rsidR="00FB29B0" w:rsidRPr="00A05071" w:rsidTr="00ED291E">
        <w:tc>
          <w:tcPr>
            <w:tcW w:w="4818" w:type="dxa"/>
            <w:shd w:val="clear" w:color="auto" w:fill="E36C0A"/>
          </w:tcPr>
          <w:p w:rsidR="00FB29B0" w:rsidRPr="00ED291E" w:rsidRDefault="00FB29B0">
            <w:pPr>
              <w:jc w:val="both"/>
              <w:rPr>
                <w:rFonts w:ascii="Arial" w:hAnsi="Arial"/>
                <w:b/>
                <w:color w:val="FFFFFF"/>
                <w:sz w:val="22"/>
              </w:rPr>
            </w:pPr>
            <w:r w:rsidRPr="00ED291E">
              <w:rPr>
                <w:rFonts w:ascii="Arial" w:hAnsi="Arial"/>
                <w:b/>
                <w:color w:val="FFFFFF"/>
                <w:sz w:val="22"/>
              </w:rPr>
              <w:lastRenderedPageBreak/>
              <w:t>Príležitosti</w:t>
            </w:r>
          </w:p>
        </w:tc>
        <w:tc>
          <w:tcPr>
            <w:tcW w:w="4819" w:type="dxa"/>
            <w:shd w:val="clear" w:color="auto" w:fill="E36C0A"/>
          </w:tcPr>
          <w:p w:rsidR="00FB29B0" w:rsidRPr="00ED291E" w:rsidRDefault="00FB29B0">
            <w:pPr>
              <w:jc w:val="both"/>
              <w:rPr>
                <w:rFonts w:ascii="Arial" w:hAnsi="Arial"/>
                <w:b/>
                <w:color w:val="FFFFFF"/>
                <w:sz w:val="22"/>
              </w:rPr>
            </w:pPr>
            <w:r w:rsidRPr="00ED291E">
              <w:rPr>
                <w:rFonts w:ascii="Arial" w:hAnsi="Arial"/>
                <w:b/>
                <w:color w:val="FFFFFF"/>
                <w:sz w:val="22"/>
              </w:rPr>
              <w:t>Ohrozenia</w:t>
            </w:r>
          </w:p>
        </w:tc>
      </w:tr>
      <w:tr w:rsidR="00FB29B0">
        <w:tc>
          <w:tcPr>
            <w:tcW w:w="4818" w:type="dxa"/>
          </w:tcPr>
          <w:p w:rsidR="00FB29B0" w:rsidRDefault="00FB29B0" w:rsidP="001538EB">
            <w:pPr>
              <w:numPr>
                <w:ilvl w:val="0"/>
                <w:numId w:val="3"/>
              </w:numPr>
              <w:rPr>
                <w:rFonts w:ascii="Arial" w:hAnsi="Arial"/>
                <w:sz w:val="22"/>
              </w:rPr>
            </w:pPr>
            <w:r>
              <w:rPr>
                <w:rFonts w:ascii="Arial" w:hAnsi="Arial"/>
                <w:sz w:val="22"/>
              </w:rPr>
              <w:t>potenciál pre rozvoj cestovného ruchu</w:t>
            </w:r>
          </w:p>
          <w:p w:rsidR="00FB29B0" w:rsidRDefault="00A05071" w:rsidP="001538EB">
            <w:pPr>
              <w:numPr>
                <w:ilvl w:val="0"/>
                <w:numId w:val="3"/>
              </w:numPr>
              <w:rPr>
                <w:rFonts w:ascii="Arial" w:hAnsi="Arial"/>
                <w:sz w:val="22"/>
              </w:rPr>
            </w:pPr>
            <w:r>
              <w:rPr>
                <w:rFonts w:ascii="Arial" w:hAnsi="Arial"/>
                <w:sz w:val="22"/>
              </w:rPr>
              <w:t>Veľkokrtíšska</w:t>
            </w:r>
            <w:r w:rsidR="00FB29B0">
              <w:rPr>
                <w:rFonts w:ascii="Arial" w:hAnsi="Arial"/>
                <w:sz w:val="22"/>
              </w:rPr>
              <w:t xml:space="preserve"> vínna cesta a Hontianska vínna cesta</w:t>
            </w:r>
          </w:p>
          <w:p w:rsidR="00FB29B0" w:rsidRDefault="00FB29B0" w:rsidP="001538EB">
            <w:pPr>
              <w:numPr>
                <w:ilvl w:val="0"/>
                <w:numId w:val="3"/>
              </w:numPr>
              <w:rPr>
                <w:rFonts w:ascii="Arial" w:hAnsi="Arial"/>
                <w:sz w:val="22"/>
              </w:rPr>
            </w:pPr>
            <w:r>
              <w:rPr>
                <w:rFonts w:ascii="Arial" w:hAnsi="Arial"/>
                <w:sz w:val="22"/>
              </w:rPr>
              <w:t>budovanie informačných centier v mikroregióne</w:t>
            </w:r>
          </w:p>
          <w:p w:rsidR="00FB29B0" w:rsidRDefault="00FB29B0" w:rsidP="001538EB">
            <w:pPr>
              <w:numPr>
                <w:ilvl w:val="0"/>
                <w:numId w:val="3"/>
              </w:numPr>
              <w:rPr>
                <w:rFonts w:ascii="Arial" w:hAnsi="Arial"/>
                <w:sz w:val="22"/>
              </w:rPr>
            </w:pPr>
            <w:r>
              <w:rPr>
                <w:rFonts w:ascii="Arial" w:hAnsi="Arial"/>
                <w:sz w:val="22"/>
              </w:rPr>
              <w:t>ponuka rôznych produktov cestovného ruchu pre rôzne cieľové skupiny</w:t>
            </w:r>
          </w:p>
          <w:p w:rsidR="00FB29B0" w:rsidRDefault="00FB29B0" w:rsidP="001538EB">
            <w:pPr>
              <w:numPr>
                <w:ilvl w:val="0"/>
                <w:numId w:val="3"/>
              </w:numPr>
              <w:rPr>
                <w:rFonts w:ascii="Arial" w:hAnsi="Arial"/>
                <w:sz w:val="22"/>
              </w:rPr>
            </w:pPr>
            <w:r>
              <w:rPr>
                <w:rFonts w:ascii="Arial" w:hAnsi="Arial"/>
                <w:sz w:val="22"/>
              </w:rPr>
              <w:t>osveta a výchova obyvateľstva k rozvoju cestovného ruchu ako forme samozamestnania</w:t>
            </w:r>
          </w:p>
          <w:p w:rsidR="00FB29B0" w:rsidRDefault="00FB29B0" w:rsidP="001538EB">
            <w:pPr>
              <w:numPr>
                <w:ilvl w:val="0"/>
                <w:numId w:val="3"/>
              </w:numPr>
              <w:rPr>
                <w:rFonts w:ascii="Arial" w:hAnsi="Arial"/>
                <w:sz w:val="22"/>
              </w:rPr>
            </w:pPr>
            <w:r>
              <w:rPr>
                <w:rFonts w:ascii="Arial" w:hAnsi="Arial"/>
                <w:sz w:val="22"/>
              </w:rPr>
              <w:t>ponuka miestnych gastrošpecialít, ochutnávka a predaj vín, služby pre turistov</w:t>
            </w:r>
          </w:p>
          <w:p w:rsidR="00FB29B0" w:rsidRDefault="00FB29B0" w:rsidP="001538EB">
            <w:pPr>
              <w:numPr>
                <w:ilvl w:val="0"/>
                <w:numId w:val="3"/>
              </w:numPr>
              <w:rPr>
                <w:rFonts w:ascii="Arial" w:hAnsi="Arial"/>
                <w:sz w:val="22"/>
              </w:rPr>
            </w:pPr>
            <w:r>
              <w:rPr>
                <w:rFonts w:ascii="Arial" w:hAnsi="Arial"/>
                <w:sz w:val="22"/>
              </w:rPr>
              <w:t>rozvoj turistiky a cykloturistiky</w:t>
            </w:r>
          </w:p>
          <w:p w:rsidR="00FB29B0" w:rsidRDefault="00FB29B0" w:rsidP="001538EB">
            <w:pPr>
              <w:numPr>
                <w:ilvl w:val="0"/>
                <w:numId w:val="3"/>
              </w:numPr>
              <w:rPr>
                <w:rFonts w:ascii="Arial" w:hAnsi="Arial"/>
                <w:sz w:val="22"/>
              </w:rPr>
            </w:pPr>
            <w:r>
              <w:rPr>
                <w:rFonts w:ascii="Arial" w:hAnsi="Arial"/>
                <w:sz w:val="22"/>
              </w:rPr>
              <w:t>rozvoj poľovníctva v území, ponuka služieb pre zahraničných poľovníkov</w:t>
            </w:r>
          </w:p>
          <w:p w:rsidR="00FB29B0" w:rsidRDefault="00FB29B0" w:rsidP="001538EB">
            <w:pPr>
              <w:numPr>
                <w:ilvl w:val="0"/>
                <w:numId w:val="3"/>
              </w:numPr>
              <w:rPr>
                <w:rFonts w:ascii="Arial" w:hAnsi="Arial"/>
                <w:sz w:val="22"/>
              </w:rPr>
            </w:pPr>
            <w:r>
              <w:rPr>
                <w:rFonts w:ascii="Arial" w:hAnsi="Arial"/>
                <w:sz w:val="22"/>
              </w:rPr>
              <w:t>špecifické aktivity – strelnica Príbelce, lyžiarsky vlek Dačov Lom</w:t>
            </w:r>
            <w:r w:rsidR="00A05071">
              <w:rPr>
                <w:rFonts w:ascii="Arial" w:hAnsi="Arial"/>
                <w:sz w:val="22"/>
              </w:rPr>
              <w:t>, ubytovanie na súkromí</w:t>
            </w:r>
          </w:p>
        </w:tc>
        <w:tc>
          <w:tcPr>
            <w:tcW w:w="4819" w:type="dxa"/>
          </w:tcPr>
          <w:p w:rsidR="00FB29B0" w:rsidRDefault="00FB29B0" w:rsidP="001538EB">
            <w:pPr>
              <w:numPr>
                <w:ilvl w:val="0"/>
                <w:numId w:val="3"/>
              </w:numPr>
              <w:jc w:val="both"/>
              <w:rPr>
                <w:rFonts w:ascii="Arial" w:hAnsi="Arial"/>
                <w:sz w:val="22"/>
              </w:rPr>
            </w:pPr>
            <w:r>
              <w:rPr>
                <w:rFonts w:ascii="Arial" w:hAnsi="Arial"/>
                <w:sz w:val="22"/>
              </w:rPr>
              <w:t>málo atraktívny región pre turistov (spoje, služby, infraštruktúra)</w:t>
            </w:r>
          </w:p>
          <w:p w:rsidR="00FB29B0" w:rsidRDefault="00FB29B0" w:rsidP="001538EB">
            <w:pPr>
              <w:numPr>
                <w:ilvl w:val="0"/>
                <w:numId w:val="3"/>
              </w:numPr>
              <w:jc w:val="both"/>
              <w:rPr>
                <w:rFonts w:ascii="Arial" w:hAnsi="Arial"/>
                <w:sz w:val="22"/>
              </w:rPr>
            </w:pPr>
            <w:r>
              <w:rPr>
                <w:rFonts w:ascii="Arial" w:hAnsi="Arial"/>
                <w:sz w:val="22"/>
              </w:rPr>
              <w:t>nezáujem turistov o rekreáciu na Slovensku všeobecne</w:t>
            </w:r>
          </w:p>
          <w:p w:rsidR="00FB29B0" w:rsidRDefault="00FB29B0" w:rsidP="001538EB">
            <w:pPr>
              <w:numPr>
                <w:ilvl w:val="0"/>
                <w:numId w:val="3"/>
              </w:numPr>
              <w:jc w:val="both"/>
              <w:rPr>
                <w:rFonts w:ascii="Arial" w:hAnsi="Arial"/>
                <w:sz w:val="22"/>
              </w:rPr>
            </w:pPr>
            <w:r>
              <w:rPr>
                <w:rFonts w:ascii="Arial" w:hAnsi="Arial"/>
                <w:sz w:val="22"/>
              </w:rPr>
              <w:t>nezáujem o vidiecku turistiku</w:t>
            </w:r>
          </w:p>
          <w:p w:rsidR="00FB29B0" w:rsidRDefault="00FB29B0" w:rsidP="001538EB">
            <w:pPr>
              <w:numPr>
                <w:ilvl w:val="0"/>
                <w:numId w:val="3"/>
              </w:numPr>
              <w:jc w:val="both"/>
              <w:rPr>
                <w:rFonts w:ascii="Arial" w:hAnsi="Arial"/>
                <w:sz w:val="22"/>
              </w:rPr>
            </w:pPr>
            <w:r>
              <w:rPr>
                <w:rFonts w:ascii="Arial" w:hAnsi="Arial"/>
                <w:sz w:val="22"/>
              </w:rPr>
              <w:t>slabé jazykové vedomosti poskytovateľov služieb</w:t>
            </w:r>
          </w:p>
          <w:p w:rsidR="00FB29B0" w:rsidRDefault="00FB29B0">
            <w:pPr>
              <w:jc w:val="both"/>
              <w:rPr>
                <w:rFonts w:ascii="Arial" w:hAnsi="Arial"/>
                <w:sz w:val="22"/>
              </w:rPr>
            </w:pPr>
          </w:p>
        </w:tc>
      </w:tr>
    </w:tbl>
    <w:p w:rsidR="00FB29B0" w:rsidRDefault="00FB29B0">
      <w:pPr>
        <w:jc w:val="both"/>
        <w:rPr>
          <w:rFonts w:ascii="Arial" w:hAnsi="Arial"/>
          <w:sz w:val="22"/>
        </w:rPr>
      </w:pPr>
    </w:p>
    <w:p w:rsidR="00FB29B0" w:rsidRDefault="00FB29B0">
      <w:pPr>
        <w:jc w:val="both"/>
        <w:rPr>
          <w:rFonts w:ascii="Arial" w:hAnsi="Arial"/>
          <w:sz w:val="22"/>
        </w:rPr>
      </w:pPr>
    </w:p>
    <w:p w:rsidR="00FB29B0" w:rsidRDefault="00FB29B0">
      <w:pPr>
        <w:jc w:val="center"/>
        <w:rPr>
          <w:rFonts w:ascii="Arial" w:hAnsi="Arial"/>
          <w:b/>
          <w:caps/>
          <w:sz w:val="22"/>
        </w:rPr>
      </w:pPr>
      <w:r>
        <w:rPr>
          <w:rFonts w:ascii="Arial" w:hAnsi="Arial"/>
          <w:b/>
          <w:caps/>
          <w:sz w:val="22"/>
        </w:rPr>
        <w:t>Demografické ukazovatele</w:t>
      </w:r>
    </w:p>
    <w:p w:rsidR="00FB29B0" w:rsidRDefault="00FB29B0">
      <w:pPr>
        <w:jc w:val="both"/>
        <w:rPr>
          <w:rFonts w:ascii="Arial" w:hAnsi="Arial"/>
          <w:sz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818"/>
        <w:gridCol w:w="4819"/>
      </w:tblGrid>
      <w:tr w:rsidR="00FB29B0" w:rsidRPr="00A05071" w:rsidTr="00ED291E">
        <w:tc>
          <w:tcPr>
            <w:tcW w:w="4818" w:type="dxa"/>
            <w:shd w:val="clear" w:color="auto" w:fill="E36C0A"/>
          </w:tcPr>
          <w:p w:rsidR="00FB29B0" w:rsidRPr="00ED291E" w:rsidRDefault="00FB29B0">
            <w:pPr>
              <w:jc w:val="both"/>
              <w:rPr>
                <w:rFonts w:ascii="Arial" w:hAnsi="Arial"/>
                <w:b/>
                <w:color w:val="FFFFFF"/>
                <w:sz w:val="22"/>
              </w:rPr>
            </w:pPr>
            <w:r w:rsidRPr="00ED291E">
              <w:rPr>
                <w:rFonts w:ascii="Arial" w:hAnsi="Arial"/>
                <w:b/>
                <w:color w:val="FFFFFF"/>
                <w:sz w:val="22"/>
              </w:rPr>
              <w:t>Silné stránky</w:t>
            </w:r>
          </w:p>
        </w:tc>
        <w:tc>
          <w:tcPr>
            <w:tcW w:w="4819" w:type="dxa"/>
            <w:shd w:val="clear" w:color="auto" w:fill="E36C0A"/>
          </w:tcPr>
          <w:p w:rsidR="00FB29B0" w:rsidRPr="00ED291E" w:rsidRDefault="00FB29B0">
            <w:pPr>
              <w:jc w:val="both"/>
              <w:rPr>
                <w:rFonts w:ascii="Arial" w:hAnsi="Arial"/>
                <w:b/>
                <w:color w:val="FFFFFF"/>
                <w:sz w:val="22"/>
              </w:rPr>
            </w:pPr>
            <w:r w:rsidRPr="00ED291E">
              <w:rPr>
                <w:rFonts w:ascii="Arial" w:hAnsi="Arial"/>
                <w:b/>
                <w:color w:val="FFFFFF"/>
                <w:sz w:val="22"/>
              </w:rPr>
              <w:t>Slabé stránky</w:t>
            </w:r>
          </w:p>
        </w:tc>
      </w:tr>
      <w:tr w:rsidR="00FB29B0">
        <w:tc>
          <w:tcPr>
            <w:tcW w:w="4818" w:type="dxa"/>
          </w:tcPr>
          <w:p w:rsidR="00FB29B0" w:rsidRDefault="00FB29B0" w:rsidP="001538EB">
            <w:pPr>
              <w:numPr>
                <w:ilvl w:val="0"/>
                <w:numId w:val="7"/>
              </w:numPr>
              <w:rPr>
                <w:rFonts w:ascii="Arial" w:hAnsi="Arial"/>
                <w:sz w:val="22"/>
              </w:rPr>
            </w:pPr>
            <w:r>
              <w:rPr>
                <w:rFonts w:ascii="Arial" w:hAnsi="Arial"/>
                <w:sz w:val="22"/>
              </w:rPr>
              <w:t xml:space="preserve">vysoká ponuka pomerne lacnej pracovnej sily prevažne v robotníckych  a poľnohospodárskych profesiách  </w:t>
            </w:r>
          </w:p>
          <w:p w:rsidR="00C75E32" w:rsidRDefault="00C75E32" w:rsidP="00C75E32">
            <w:pPr>
              <w:rPr>
                <w:rFonts w:ascii="Arial" w:hAnsi="Arial"/>
                <w:sz w:val="22"/>
              </w:rPr>
            </w:pPr>
          </w:p>
          <w:p w:rsidR="00FB29B0" w:rsidRDefault="00FB29B0">
            <w:pPr>
              <w:jc w:val="both"/>
              <w:rPr>
                <w:rFonts w:ascii="Arial" w:hAnsi="Arial"/>
                <w:sz w:val="22"/>
              </w:rPr>
            </w:pPr>
          </w:p>
        </w:tc>
        <w:tc>
          <w:tcPr>
            <w:tcW w:w="4819" w:type="dxa"/>
          </w:tcPr>
          <w:p w:rsidR="00FB29B0" w:rsidRDefault="00FB29B0" w:rsidP="001538EB">
            <w:pPr>
              <w:numPr>
                <w:ilvl w:val="0"/>
                <w:numId w:val="6"/>
              </w:numPr>
              <w:rPr>
                <w:rFonts w:ascii="Arial" w:hAnsi="Arial"/>
                <w:b/>
                <w:sz w:val="22"/>
              </w:rPr>
            </w:pPr>
            <w:r>
              <w:rPr>
                <w:rFonts w:ascii="Arial" w:hAnsi="Arial"/>
                <w:sz w:val="22"/>
              </w:rPr>
              <w:t>narastajúca migrácia obyvateľovvzdelaných av produktívnom veku z obcí</w:t>
            </w:r>
          </w:p>
          <w:p w:rsidR="00FB29B0" w:rsidRDefault="00FB29B0" w:rsidP="001538EB">
            <w:pPr>
              <w:numPr>
                <w:ilvl w:val="0"/>
                <w:numId w:val="6"/>
              </w:numPr>
              <w:rPr>
                <w:rFonts w:ascii="Arial" w:hAnsi="Arial"/>
                <w:b/>
                <w:sz w:val="22"/>
              </w:rPr>
            </w:pPr>
            <w:r>
              <w:rPr>
                <w:rFonts w:ascii="Arial" w:hAnsi="Arial"/>
                <w:sz w:val="22"/>
              </w:rPr>
              <w:t>zhoršuje sa veková skladba obyvateľstva (narastá podiel prest</w:t>
            </w:r>
            <w:r w:rsidR="00155073">
              <w:rPr>
                <w:rFonts w:ascii="Arial" w:hAnsi="Arial"/>
                <w:sz w:val="22"/>
              </w:rPr>
              <w:t>á</w:t>
            </w:r>
            <w:r>
              <w:rPr>
                <w:rFonts w:ascii="Arial" w:hAnsi="Arial"/>
                <w:sz w:val="22"/>
              </w:rPr>
              <w:t>rl</w:t>
            </w:r>
            <w:r w:rsidR="00155073">
              <w:rPr>
                <w:rFonts w:ascii="Arial" w:hAnsi="Arial"/>
                <w:sz w:val="22"/>
              </w:rPr>
              <w:t>y</w:t>
            </w:r>
            <w:r>
              <w:rPr>
                <w:rFonts w:ascii="Arial" w:hAnsi="Arial"/>
                <w:sz w:val="22"/>
              </w:rPr>
              <w:t>ch občanov)</w:t>
            </w:r>
          </w:p>
          <w:p w:rsidR="00FB29B0" w:rsidRDefault="00FB29B0" w:rsidP="001538EB">
            <w:pPr>
              <w:numPr>
                <w:ilvl w:val="0"/>
                <w:numId w:val="6"/>
              </w:numPr>
              <w:rPr>
                <w:rFonts w:ascii="Arial" w:hAnsi="Arial"/>
                <w:sz w:val="22"/>
              </w:rPr>
            </w:pPr>
            <w:r>
              <w:rPr>
                <w:rFonts w:ascii="Arial" w:hAnsi="Arial"/>
                <w:sz w:val="22"/>
              </w:rPr>
              <w:t>zlá sociálna situácia v obciach</w:t>
            </w:r>
          </w:p>
          <w:p w:rsidR="00FB29B0" w:rsidRDefault="00FB29B0" w:rsidP="001538EB">
            <w:pPr>
              <w:numPr>
                <w:ilvl w:val="0"/>
                <w:numId w:val="6"/>
              </w:numPr>
              <w:rPr>
                <w:rFonts w:ascii="Arial" w:hAnsi="Arial"/>
                <w:sz w:val="22"/>
              </w:rPr>
            </w:pPr>
            <w:r>
              <w:rPr>
                <w:rFonts w:ascii="Arial" w:hAnsi="Arial"/>
                <w:sz w:val="22"/>
              </w:rPr>
              <w:t xml:space="preserve">nevyhovujúci vzdelávací systém </w:t>
            </w:r>
          </w:p>
          <w:p w:rsidR="00FB29B0" w:rsidRDefault="00FB29B0" w:rsidP="001538EB">
            <w:pPr>
              <w:numPr>
                <w:ilvl w:val="0"/>
                <w:numId w:val="3"/>
              </w:numPr>
              <w:jc w:val="both"/>
              <w:rPr>
                <w:rFonts w:ascii="Arial" w:hAnsi="Arial"/>
                <w:sz w:val="22"/>
              </w:rPr>
            </w:pPr>
            <w:r>
              <w:rPr>
                <w:rFonts w:ascii="Arial" w:hAnsi="Arial"/>
                <w:sz w:val="22"/>
              </w:rPr>
              <w:t>ťažko umiestniteľní absolventi stredných škôl</w:t>
            </w:r>
          </w:p>
          <w:p w:rsidR="00FB29B0" w:rsidRDefault="00FB29B0" w:rsidP="001538EB">
            <w:pPr>
              <w:numPr>
                <w:ilvl w:val="0"/>
                <w:numId w:val="3"/>
              </w:numPr>
              <w:jc w:val="both"/>
              <w:rPr>
                <w:rFonts w:ascii="Arial" w:hAnsi="Arial"/>
                <w:sz w:val="22"/>
              </w:rPr>
            </w:pPr>
            <w:r>
              <w:rPr>
                <w:rFonts w:ascii="Arial" w:hAnsi="Arial"/>
                <w:sz w:val="22"/>
              </w:rPr>
              <w:t>chátrajúce objekty</w:t>
            </w:r>
          </w:p>
          <w:p w:rsidR="00FB29B0" w:rsidRDefault="00FB29B0" w:rsidP="001538EB">
            <w:pPr>
              <w:numPr>
                <w:ilvl w:val="0"/>
                <w:numId w:val="3"/>
              </w:numPr>
              <w:rPr>
                <w:rFonts w:ascii="Arial" w:hAnsi="Arial"/>
                <w:sz w:val="22"/>
              </w:rPr>
            </w:pPr>
            <w:r>
              <w:rPr>
                <w:rFonts w:ascii="Arial" w:hAnsi="Arial"/>
                <w:sz w:val="22"/>
              </w:rPr>
              <w:t>odchod mladých vzdelaných ľudí z vidieka za prácou do zahraničia</w:t>
            </w:r>
          </w:p>
        </w:tc>
      </w:tr>
      <w:tr w:rsidR="00FB29B0" w:rsidRPr="00A05071" w:rsidTr="00ED291E">
        <w:tc>
          <w:tcPr>
            <w:tcW w:w="4818" w:type="dxa"/>
            <w:shd w:val="clear" w:color="auto" w:fill="E36C0A"/>
          </w:tcPr>
          <w:p w:rsidR="00FB29B0" w:rsidRPr="00ED291E" w:rsidRDefault="00FB29B0">
            <w:pPr>
              <w:jc w:val="both"/>
              <w:rPr>
                <w:rFonts w:ascii="Arial" w:hAnsi="Arial"/>
                <w:b/>
                <w:color w:val="FFFFFF"/>
                <w:sz w:val="22"/>
              </w:rPr>
            </w:pPr>
            <w:r w:rsidRPr="00ED291E">
              <w:rPr>
                <w:rFonts w:ascii="Arial" w:hAnsi="Arial"/>
                <w:b/>
                <w:color w:val="FFFFFF"/>
                <w:sz w:val="22"/>
              </w:rPr>
              <w:t>Príležitosti</w:t>
            </w:r>
          </w:p>
        </w:tc>
        <w:tc>
          <w:tcPr>
            <w:tcW w:w="4819" w:type="dxa"/>
            <w:shd w:val="clear" w:color="auto" w:fill="E36C0A"/>
          </w:tcPr>
          <w:p w:rsidR="00FB29B0" w:rsidRPr="00ED291E" w:rsidRDefault="00FB29B0">
            <w:pPr>
              <w:jc w:val="both"/>
              <w:rPr>
                <w:rFonts w:ascii="Arial" w:hAnsi="Arial"/>
                <w:b/>
                <w:color w:val="FFFFFF"/>
                <w:sz w:val="22"/>
              </w:rPr>
            </w:pPr>
            <w:r w:rsidRPr="00ED291E">
              <w:rPr>
                <w:rFonts w:ascii="Arial" w:hAnsi="Arial"/>
                <w:b/>
                <w:color w:val="FFFFFF"/>
                <w:sz w:val="22"/>
              </w:rPr>
              <w:t>Ohrozenia</w:t>
            </w:r>
          </w:p>
        </w:tc>
      </w:tr>
      <w:tr w:rsidR="00FB29B0">
        <w:tc>
          <w:tcPr>
            <w:tcW w:w="4818" w:type="dxa"/>
          </w:tcPr>
          <w:p w:rsidR="00FB29B0" w:rsidRDefault="00FB29B0" w:rsidP="001538EB">
            <w:pPr>
              <w:numPr>
                <w:ilvl w:val="0"/>
                <w:numId w:val="5"/>
              </w:numPr>
              <w:jc w:val="both"/>
              <w:rPr>
                <w:rFonts w:ascii="Arial" w:hAnsi="Arial"/>
                <w:sz w:val="22"/>
              </w:rPr>
            </w:pPr>
            <w:r>
              <w:rPr>
                <w:rFonts w:ascii="Arial" w:hAnsi="Arial"/>
                <w:sz w:val="22"/>
              </w:rPr>
              <w:t>využitie chátrajúceho domového fondu pre rekreačné a podnikateľské účely</w:t>
            </w:r>
          </w:p>
          <w:p w:rsidR="00FB29B0" w:rsidRDefault="00FB29B0" w:rsidP="001538EB">
            <w:pPr>
              <w:numPr>
                <w:ilvl w:val="0"/>
                <w:numId w:val="5"/>
              </w:numPr>
              <w:jc w:val="both"/>
              <w:rPr>
                <w:rFonts w:ascii="Arial" w:hAnsi="Arial"/>
                <w:sz w:val="22"/>
              </w:rPr>
            </w:pPr>
            <w:r>
              <w:rPr>
                <w:rFonts w:ascii="Arial" w:hAnsi="Arial"/>
                <w:sz w:val="22"/>
              </w:rPr>
              <w:t>predĺženie aktívneho pracovného života</w:t>
            </w:r>
          </w:p>
          <w:p w:rsidR="00FB29B0" w:rsidRDefault="00FB29B0" w:rsidP="001538EB">
            <w:pPr>
              <w:numPr>
                <w:ilvl w:val="0"/>
                <w:numId w:val="5"/>
              </w:numPr>
              <w:jc w:val="both"/>
              <w:rPr>
                <w:rFonts w:ascii="Arial" w:hAnsi="Arial"/>
                <w:sz w:val="22"/>
              </w:rPr>
            </w:pPr>
            <w:r>
              <w:rPr>
                <w:rFonts w:ascii="Arial" w:hAnsi="Arial"/>
                <w:sz w:val="22"/>
              </w:rPr>
              <w:t>rozvoj sociálneho podnikania</w:t>
            </w:r>
          </w:p>
          <w:p w:rsidR="00FB29B0" w:rsidRDefault="00FB29B0" w:rsidP="001538EB">
            <w:pPr>
              <w:numPr>
                <w:ilvl w:val="0"/>
                <w:numId w:val="5"/>
              </w:numPr>
              <w:jc w:val="both"/>
              <w:rPr>
                <w:rFonts w:ascii="Arial" w:hAnsi="Arial"/>
                <w:sz w:val="22"/>
              </w:rPr>
            </w:pPr>
            <w:r>
              <w:rPr>
                <w:rFonts w:ascii="Arial" w:hAnsi="Arial"/>
                <w:sz w:val="22"/>
              </w:rPr>
              <w:t>vysoká ponuka lacnej pracovnej sily</w:t>
            </w:r>
          </w:p>
          <w:p w:rsidR="00FB29B0" w:rsidRDefault="00FB29B0" w:rsidP="001538EB">
            <w:pPr>
              <w:numPr>
                <w:ilvl w:val="0"/>
                <w:numId w:val="5"/>
              </w:numPr>
              <w:jc w:val="both"/>
              <w:rPr>
                <w:rFonts w:ascii="Arial" w:hAnsi="Arial"/>
                <w:sz w:val="22"/>
              </w:rPr>
            </w:pPr>
            <w:r>
              <w:rPr>
                <w:rFonts w:ascii="Arial" w:hAnsi="Arial"/>
                <w:sz w:val="22"/>
              </w:rPr>
              <w:t xml:space="preserve">rozvoj mimoškolských aktivít mladých ľudí </w:t>
            </w:r>
            <w:r>
              <w:rPr>
                <w:rFonts w:ascii="Arial" w:hAnsi="Arial"/>
                <w:sz w:val="22"/>
              </w:rPr>
              <w:lastRenderedPageBreak/>
              <w:t>zameraných na nové zručnosti vrátane podnikateľských zručností</w:t>
            </w:r>
          </w:p>
          <w:p w:rsidR="00FB29B0" w:rsidRDefault="00FB29B0" w:rsidP="001538EB">
            <w:pPr>
              <w:numPr>
                <w:ilvl w:val="0"/>
                <w:numId w:val="5"/>
              </w:numPr>
              <w:jc w:val="both"/>
              <w:rPr>
                <w:rFonts w:ascii="Arial" w:hAnsi="Arial"/>
                <w:sz w:val="22"/>
              </w:rPr>
            </w:pPr>
            <w:r>
              <w:rPr>
                <w:rFonts w:ascii="Arial" w:hAnsi="Arial"/>
                <w:sz w:val="22"/>
              </w:rPr>
              <w:t>rozvoj aktivít pre voľný čas</w:t>
            </w:r>
          </w:p>
          <w:p w:rsidR="00FB29B0" w:rsidRDefault="00FB29B0" w:rsidP="001538EB">
            <w:pPr>
              <w:numPr>
                <w:ilvl w:val="0"/>
                <w:numId w:val="5"/>
              </w:numPr>
              <w:jc w:val="both"/>
              <w:rPr>
                <w:rFonts w:ascii="Arial" w:hAnsi="Arial"/>
                <w:sz w:val="22"/>
              </w:rPr>
            </w:pPr>
            <w:r>
              <w:rPr>
                <w:rFonts w:ascii="Arial" w:hAnsi="Arial"/>
                <w:sz w:val="22"/>
              </w:rPr>
              <w:t>skvalitnenie vzdelávacích programov naexistujúcich školách</w:t>
            </w:r>
          </w:p>
          <w:p w:rsidR="00FB29B0" w:rsidRDefault="00FB29B0">
            <w:pPr>
              <w:jc w:val="both"/>
              <w:rPr>
                <w:rFonts w:ascii="Arial" w:hAnsi="Arial"/>
                <w:sz w:val="22"/>
              </w:rPr>
            </w:pPr>
          </w:p>
        </w:tc>
        <w:tc>
          <w:tcPr>
            <w:tcW w:w="4819" w:type="dxa"/>
          </w:tcPr>
          <w:p w:rsidR="00FB29B0" w:rsidRDefault="00FB29B0" w:rsidP="001538EB">
            <w:pPr>
              <w:numPr>
                <w:ilvl w:val="0"/>
                <w:numId w:val="5"/>
              </w:numPr>
              <w:jc w:val="both"/>
              <w:rPr>
                <w:rFonts w:ascii="Arial" w:hAnsi="Arial"/>
                <w:sz w:val="22"/>
              </w:rPr>
            </w:pPr>
            <w:r>
              <w:rPr>
                <w:rFonts w:ascii="Arial" w:hAnsi="Arial"/>
                <w:sz w:val="22"/>
              </w:rPr>
              <w:lastRenderedPageBreak/>
              <w:t>starnutie obyvateľstva, zhoršujúca sa sociálna štruktúra obyvateľov, nárast chudoby</w:t>
            </w:r>
          </w:p>
          <w:p w:rsidR="00FB29B0" w:rsidRDefault="00FB29B0" w:rsidP="001538EB">
            <w:pPr>
              <w:numPr>
                <w:ilvl w:val="0"/>
                <w:numId w:val="5"/>
              </w:numPr>
              <w:jc w:val="both"/>
              <w:rPr>
                <w:rFonts w:ascii="Arial" w:hAnsi="Arial"/>
                <w:sz w:val="22"/>
              </w:rPr>
            </w:pPr>
            <w:r>
              <w:rPr>
                <w:rFonts w:ascii="Arial" w:hAnsi="Arial"/>
                <w:sz w:val="22"/>
              </w:rPr>
              <w:t>nepriaznivý zdravotný stav obyvateľstva v dôsledku nepriaznivého demografického vývoja</w:t>
            </w:r>
          </w:p>
          <w:p w:rsidR="00FB29B0" w:rsidRDefault="00FB29B0" w:rsidP="001538EB">
            <w:pPr>
              <w:numPr>
                <w:ilvl w:val="0"/>
                <w:numId w:val="5"/>
              </w:numPr>
              <w:jc w:val="both"/>
              <w:rPr>
                <w:rFonts w:ascii="Arial" w:hAnsi="Arial"/>
                <w:sz w:val="22"/>
              </w:rPr>
            </w:pPr>
            <w:r>
              <w:rPr>
                <w:rFonts w:ascii="Arial" w:hAnsi="Arial"/>
                <w:sz w:val="22"/>
              </w:rPr>
              <w:lastRenderedPageBreak/>
              <w:t>vývoj hodnôt v spoločnosti – oslabenie tradičnej funkcie rodiny vrátane starostlivosti o seniorov</w:t>
            </w:r>
          </w:p>
          <w:p w:rsidR="00FB29B0" w:rsidRDefault="00FB29B0" w:rsidP="001538EB">
            <w:pPr>
              <w:numPr>
                <w:ilvl w:val="0"/>
                <w:numId w:val="5"/>
              </w:numPr>
              <w:jc w:val="both"/>
              <w:rPr>
                <w:rFonts w:ascii="Arial" w:hAnsi="Arial"/>
                <w:sz w:val="22"/>
              </w:rPr>
            </w:pPr>
            <w:r>
              <w:rPr>
                <w:rFonts w:ascii="Arial" w:hAnsi="Arial"/>
                <w:sz w:val="22"/>
              </w:rPr>
              <w:t>nárast počtu chátrajúcich objektov kvôli nedostatku financií a nevyriešeným vlastníckym vzťahom</w:t>
            </w:r>
          </w:p>
          <w:p w:rsidR="00FB29B0" w:rsidRDefault="00FB29B0" w:rsidP="001538EB">
            <w:pPr>
              <w:numPr>
                <w:ilvl w:val="0"/>
                <w:numId w:val="5"/>
              </w:numPr>
              <w:jc w:val="both"/>
              <w:rPr>
                <w:rFonts w:ascii="Arial" w:hAnsi="Arial"/>
                <w:sz w:val="22"/>
              </w:rPr>
            </w:pPr>
            <w:r>
              <w:rPr>
                <w:rFonts w:ascii="Arial" w:hAnsi="Arial"/>
                <w:sz w:val="22"/>
              </w:rPr>
              <w:t>nízka kvalifikovanosť pracovnej sily, ktorá zostala v regióne</w:t>
            </w:r>
          </w:p>
          <w:p w:rsidR="00FB29B0" w:rsidRDefault="00FB29B0" w:rsidP="001538EB">
            <w:pPr>
              <w:numPr>
                <w:ilvl w:val="0"/>
                <w:numId w:val="5"/>
              </w:numPr>
              <w:jc w:val="both"/>
              <w:rPr>
                <w:rFonts w:ascii="Arial" w:hAnsi="Arial"/>
                <w:sz w:val="22"/>
              </w:rPr>
            </w:pPr>
            <w:r>
              <w:rPr>
                <w:rFonts w:ascii="Arial" w:hAnsi="Arial"/>
                <w:sz w:val="22"/>
              </w:rPr>
              <w:t>strata pracovných návykov</w:t>
            </w:r>
          </w:p>
          <w:p w:rsidR="00FB29B0" w:rsidRDefault="00FB29B0" w:rsidP="001538EB">
            <w:pPr>
              <w:numPr>
                <w:ilvl w:val="0"/>
                <w:numId w:val="5"/>
              </w:numPr>
              <w:jc w:val="both"/>
              <w:rPr>
                <w:rFonts w:ascii="Arial" w:hAnsi="Arial"/>
                <w:sz w:val="22"/>
              </w:rPr>
            </w:pPr>
            <w:r>
              <w:rPr>
                <w:rFonts w:ascii="Arial" w:hAnsi="Arial"/>
                <w:sz w:val="22"/>
              </w:rPr>
              <w:t>neochota zapájať sa do vecí verejných</w:t>
            </w:r>
          </w:p>
          <w:p w:rsidR="00FB29B0" w:rsidRDefault="00FB29B0" w:rsidP="001538EB">
            <w:pPr>
              <w:numPr>
                <w:ilvl w:val="0"/>
                <w:numId w:val="5"/>
              </w:numPr>
              <w:jc w:val="both"/>
              <w:rPr>
                <w:rFonts w:ascii="Arial" w:hAnsi="Arial"/>
                <w:color w:val="0000FF"/>
                <w:sz w:val="22"/>
              </w:rPr>
            </w:pPr>
            <w:r>
              <w:rPr>
                <w:rFonts w:ascii="Arial" w:hAnsi="Arial"/>
                <w:sz w:val="22"/>
              </w:rPr>
              <w:t>neochota budovať medzisektorovú spoluprácu a partnerstvo</w:t>
            </w:r>
          </w:p>
        </w:tc>
      </w:tr>
    </w:tbl>
    <w:p w:rsidR="00FB29B0" w:rsidRDefault="00FB29B0">
      <w:pPr>
        <w:jc w:val="both"/>
        <w:rPr>
          <w:rFonts w:ascii="Arial" w:hAnsi="Arial"/>
          <w:sz w:val="22"/>
        </w:rPr>
      </w:pPr>
    </w:p>
    <w:p w:rsidR="00FB29B0" w:rsidRDefault="00FB29B0">
      <w:pPr>
        <w:jc w:val="both"/>
        <w:rPr>
          <w:rFonts w:ascii="Arial" w:hAnsi="Arial"/>
          <w:sz w:val="22"/>
        </w:rPr>
      </w:pPr>
    </w:p>
    <w:p w:rsidR="00FB29B0" w:rsidRDefault="00FB29B0">
      <w:pPr>
        <w:jc w:val="center"/>
        <w:rPr>
          <w:rFonts w:ascii="Arial" w:hAnsi="Arial"/>
          <w:b/>
          <w:caps/>
          <w:sz w:val="22"/>
        </w:rPr>
      </w:pPr>
      <w:r>
        <w:rPr>
          <w:rFonts w:ascii="Arial" w:hAnsi="Arial"/>
          <w:b/>
          <w:caps/>
          <w:sz w:val="22"/>
        </w:rPr>
        <w:t>Prírodný potenciál</w:t>
      </w:r>
    </w:p>
    <w:p w:rsidR="00FB29B0" w:rsidRDefault="00FB29B0">
      <w:pPr>
        <w:jc w:val="both"/>
        <w:rPr>
          <w:rFonts w:ascii="Arial" w:hAnsi="Arial"/>
          <w:sz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818"/>
        <w:gridCol w:w="4819"/>
      </w:tblGrid>
      <w:tr w:rsidR="00FB29B0" w:rsidRPr="00D55972" w:rsidTr="00ED291E">
        <w:tc>
          <w:tcPr>
            <w:tcW w:w="4818" w:type="dxa"/>
            <w:shd w:val="clear" w:color="auto" w:fill="E36C0A"/>
          </w:tcPr>
          <w:p w:rsidR="00FB29B0" w:rsidRPr="00ED291E" w:rsidRDefault="00FB29B0">
            <w:pPr>
              <w:jc w:val="both"/>
              <w:rPr>
                <w:rFonts w:ascii="Arial" w:hAnsi="Arial"/>
                <w:b/>
                <w:color w:val="FFFFFF"/>
                <w:sz w:val="22"/>
              </w:rPr>
            </w:pPr>
            <w:r w:rsidRPr="00ED291E">
              <w:rPr>
                <w:rFonts w:ascii="Arial" w:hAnsi="Arial"/>
                <w:b/>
                <w:color w:val="FFFFFF"/>
                <w:sz w:val="22"/>
              </w:rPr>
              <w:t>Silné stránky</w:t>
            </w:r>
          </w:p>
        </w:tc>
        <w:tc>
          <w:tcPr>
            <w:tcW w:w="4819" w:type="dxa"/>
            <w:shd w:val="clear" w:color="auto" w:fill="E36C0A"/>
          </w:tcPr>
          <w:p w:rsidR="00FB29B0" w:rsidRPr="00ED291E" w:rsidRDefault="00FB29B0">
            <w:pPr>
              <w:jc w:val="both"/>
              <w:rPr>
                <w:rFonts w:ascii="Arial" w:hAnsi="Arial"/>
                <w:b/>
                <w:color w:val="FFFFFF"/>
                <w:sz w:val="22"/>
              </w:rPr>
            </w:pPr>
            <w:r w:rsidRPr="00ED291E">
              <w:rPr>
                <w:rFonts w:ascii="Arial" w:hAnsi="Arial"/>
                <w:b/>
                <w:color w:val="FFFFFF"/>
                <w:sz w:val="22"/>
              </w:rPr>
              <w:t>Slabé stránky</w:t>
            </w:r>
          </w:p>
        </w:tc>
      </w:tr>
      <w:tr w:rsidR="00FB29B0">
        <w:tc>
          <w:tcPr>
            <w:tcW w:w="4818" w:type="dxa"/>
          </w:tcPr>
          <w:p w:rsidR="00FB29B0" w:rsidRPr="00C75E32" w:rsidRDefault="00FB29B0" w:rsidP="001538EB">
            <w:pPr>
              <w:numPr>
                <w:ilvl w:val="0"/>
                <w:numId w:val="1"/>
              </w:numPr>
              <w:rPr>
                <w:rFonts w:ascii="Arial" w:hAnsi="Arial"/>
                <w:color w:val="FF0000"/>
                <w:sz w:val="22"/>
              </w:rPr>
            </w:pPr>
            <w:r>
              <w:rPr>
                <w:rFonts w:ascii="Arial" w:hAnsi="Arial"/>
                <w:sz w:val="22"/>
              </w:rPr>
              <w:t>prírodné bohatstvo (minerálne  pramene, suroviny, chránené územia</w:t>
            </w:r>
            <w:r w:rsidR="00C75E32" w:rsidRPr="00446455">
              <w:rPr>
                <w:rFonts w:ascii="Arial" w:hAnsi="Arial"/>
                <w:sz w:val="22"/>
              </w:rPr>
              <w:t>, jedinečné atraktivity</w:t>
            </w:r>
            <w:r w:rsidRPr="00446455">
              <w:rPr>
                <w:rFonts w:ascii="Arial" w:hAnsi="Arial"/>
                <w:sz w:val="22"/>
              </w:rPr>
              <w:t>)</w:t>
            </w:r>
          </w:p>
          <w:p w:rsidR="00FB29B0" w:rsidRDefault="00FB29B0" w:rsidP="001538EB">
            <w:pPr>
              <w:numPr>
                <w:ilvl w:val="0"/>
                <w:numId w:val="1"/>
              </w:numPr>
              <w:jc w:val="both"/>
              <w:rPr>
                <w:rFonts w:ascii="Arial" w:hAnsi="Arial"/>
                <w:sz w:val="22"/>
              </w:rPr>
            </w:pPr>
            <w:r>
              <w:rPr>
                <w:rFonts w:ascii="Arial" w:hAnsi="Arial"/>
                <w:sz w:val="22"/>
              </w:rPr>
              <w:t>vysoká kvalita vody, vzduchu a pôdy</w:t>
            </w:r>
          </w:p>
          <w:p w:rsidR="00FB29B0" w:rsidRDefault="00FB29B0" w:rsidP="001538EB">
            <w:pPr>
              <w:numPr>
                <w:ilvl w:val="0"/>
                <w:numId w:val="1"/>
              </w:numPr>
              <w:jc w:val="both"/>
              <w:rPr>
                <w:rFonts w:ascii="Arial" w:hAnsi="Arial"/>
                <w:sz w:val="22"/>
              </w:rPr>
            </w:pPr>
            <w:r>
              <w:rPr>
                <w:rFonts w:ascii="Arial" w:hAnsi="Arial"/>
                <w:sz w:val="22"/>
              </w:rPr>
              <w:t>zachovalý a udržiavaný ráz krajiny</w:t>
            </w:r>
          </w:p>
          <w:p w:rsidR="00FB29B0" w:rsidRDefault="00FB29B0" w:rsidP="001538EB">
            <w:pPr>
              <w:numPr>
                <w:ilvl w:val="0"/>
                <w:numId w:val="1"/>
              </w:numPr>
              <w:jc w:val="both"/>
              <w:rPr>
                <w:rFonts w:ascii="Arial" w:hAnsi="Arial"/>
                <w:sz w:val="22"/>
              </w:rPr>
            </w:pPr>
            <w:r>
              <w:rPr>
                <w:rFonts w:ascii="Arial" w:hAnsi="Arial"/>
                <w:sz w:val="22"/>
              </w:rPr>
              <w:t>existujúce prírodné zdroje</w:t>
            </w:r>
          </w:p>
          <w:p w:rsidR="00FB29B0" w:rsidRDefault="00FB29B0" w:rsidP="001538EB">
            <w:pPr>
              <w:numPr>
                <w:ilvl w:val="0"/>
                <w:numId w:val="1"/>
              </w:numPr>
              <w:jc w:val="both"/>
              <w:rPr>
                <w:rFonts w:ascii="Arial" w:hAnsi="Arial"/>
                <w:sz w:val="22"/>
              </w:rPr>
            </w:pPr>
            <w:r>
              <w:rPr>
                <w:rFonts w:ascii="Arial" w:hAnsi="Arial"/>
                <w:sz w:val="22"/>
              </w:rPr>
              <w:t xml:space="preserve">unikátne prírodné dispozície, chránené oblasti, rezervácie </w:t>
            </w:r>
            <w:r w:rsidR="00D55972">
              <w:rPr>
                <w:rFonts w:ascii="Arial" w:hAnsi="Arial"/>
                <w:sz w:val="22"/>
              </w:rPr>
              <w:t>a</w:t>
            </w:r>
            <w:r>
              <w:rPr>
                <w:rFonts w:ascii="Arial" w:hAnsi="Arial"/>
                <w:sz w:val="22"/>
              </w:rPr>
              <w:t xml:space="preserve"> areály</w:t>
            </w:r>
          </w:p>
          <w:p w:rsidR="00FB29B0" w:rsidRDefault="00FB29B0" w:rsidP="001538EB">
            <w:pPr>
              <w:numPr>
                <w:ilvl w:val="0"/>
                <w:numId w:val="1"/>
              </w:numPr>
              <w:jc w:val="both"/>
              <w:rPr>
                <w:rFonts w:ascii="Arial" w:hAnsi="Arial"/>
                <w:sz w:val="22"/>
              </w:rPr>
            </w:pPr>
            <w:r>
              <w:rPr>
                <w:rFonts w:ascii="Arial" w:hAnsi="Arial"/>
                <w:sz w:val="22"/>
              </w:rPr>
              <w:t xml:space="preserve">existencia separovaného zberu </w:t>
            </w:r>
          </w:p>
          <w:p w:rsidR="00FB29B0" w:rsidRPr="00D55972" w:rsidRDefault="00FB29B0" w:rsidP="001538EB">
            <w:pPr>
              <w:numPr>
                <w:ilvl w:val="0"/>
                <w:numId w:val="1"/>
              </w:numPr>
              <w:jc w:val="both"/>
              <w:rPr>
                <w:rFonts w:ascii="Arial" w:hAnsi="Arial"/>
                <w:sz w:val="22"/>
              </w:rPr>
            </w:pPr>
            <w:r>
              <w:rPr>
                <w:rFonts w:ascii="Arial" w:hAnsi="Arial"/>
                <w:sz w:val="22"/>
              </w:rPr>
              <w:t>náučné chodníky, cyklotrasy</w:t>
            </w:r>
          </w:p>
        </w:tc>
        <w:tc>
          <w:tcPr>
            <w:tcW w:w="4819" w:type="dxa"/>
          </w:tcPr>
          <w:p w:rsidR="00FB29B0" w:rsidRDefault="00FB29B0" w:rsidP="001538EB">
            <w:pPr>
              <w:numPr>
                <w:ilvl w:val="0"/>
                <w:numId w:val="1"/>
              </w:numPr>
              <w:jc w:val="both"/>
              <w:rPr>
                <w:rFonts w:ascii="Arial" w:hAnsi="Arial"/>
                <w:sz w:val="22"/>
              </w:rPr>
            </w:pPr>
            <w:r>
              <w:rPr>
                <w:rFonts w:ascii="Arial" w:hAnsi="Arial"/>
                <w:sz w:val="22"/>
              </w:rPr>
              <w:t>nelegálne skládky odpadu</w:t>
            </w:r>
          </w:p>
          <w:p w:rsidR="00FB29B0" w:rsidRDefault="00FB29B0" w:rsidP="001538EB">
            <w:pPr>
              <w:numPr>
                <w:ilvl w:val="0"/>
                <w:numId w:val="1"/>
              </w:numPr>
              <w:jc w:val="both"/>
              <w:rPr>
                <w:rFonts w:ascii="Arial" w:hAnsi="Arial"/>
                <w:sz w:val="22"/>
              </w:rPr>
            </w:pPr>
            <w:r>
              <w:rPr>
                <w:rFonts w:ascii="Arial" w:hAnsi="Arial"/>
                <w:sz w:val="22"/>
              </w:rPr>
              <w:t>slabé environmentálne povedomie obyvateľov</w:t>
            </w:r>
          </w:p>
          <w:p w:rsidR="00FB29B0" w:rsidRDefault="00FB29B0" w:rsidP="001538EB">
            <w:pPr>
              <w:numPr>
                <w:ilvl w:val="0"/>
                <w:numId w:val="1"/>
              </w:numPr>
              <w:jc w:val="both"/>
              <w:rPr>
                <w:rFonts w:ascii="Arial" w:hAnsi="Arial"/>
                <w:sz w:val="22"/>
              </w:rPr>
            </w:pPr>
            <w:r>
              <w:rPr>
                <w:rFonts w:ascii="Arial" w:hAnsi="Arial"/>
                <w:sz w:val="22"/>
              </w:rPr>
              <w:t xml:space="preserve">neupravené </w:t>
            </w:r>
            <w:r w:rsidR="00D55972">
              <w:rPr>
                <w:rFonts w:ascii="Arial" w:hAnsi="Arial"/>
                <w:sz w:val="22"/>
              </w:rPr>
              <w:t xml:space="preserve">niektoré časti </w:t>
            </w:r>
            <w:r>
              <w:rPr>
                <w:rFonts w:ascii="Arial" w:hAnsi="Arial"/>
                <w:sz w:val="22"/>
              </w:rPr>
              <w:t>obc</w:t>
            </w:r>
            <w:r w:rsidR="00D55972">
              <w:rPr>
                <w:rFonts w:ascii="Arial" w:hAnsi="Arial"/>
                <w:sz w:val="22"/>
              </w:rPr>
              <w:t>í</w:t>
            </w:r>
          </w:p>
          <w:p w:rsidR="00FB29B0" w:rsidRDefault="00FB29B0" w:rsidP="001538EB">
            <w:pPr>
              <w:numPr>
                <w:ilvl w:val="0"/>
                <w:numId w:val="1"/>
              </w:numPr>
              <w:jc w:val="both"/>
              <w:rPr>
                <w:rFonts w:ascii="Arial" w:hAnsi="Arial"/>
                <w:sz w:val="22"/>
              </w:rPr>
            </w:pPr>
            <w:r>
              <w:rPr>
                <w:rFonts w:ascii="Arial" w:hAnsi="Arial"/>
                <w:sz w:val="22"/>
              </w:rPr>
              <w:t>nedobudovaná technická infraštruktúra</w:t>
            </w:r>
          </w:p>
          <w:p w:rsidR="00FB29B0" w:rsidRDefault="00FB29B0" w:rsidP="001538EB">
            <w:pPr>
              <w:numPr>
                <w:ilvl w:val="0"/>
                <w:numId w:val="1"/>
              </w:numPr>
              <w:jc w:val="both"/>
              <w:rPr>
                <w:rFonts w:ascii="Arial" w:hAnsi="Arial"/>
                <w:sz w:val="22"/>
              </w:rPr>
            </w:pPr>
            <w:r>
              <w:rPr>
                <w:rFonts w:ascii="Arial" w:hAnsi="Arial"/>
                <w:sz w:val="22"/>
              </w:rPr>
              <w:t>čierne skládky v okolí obcí</w:t>
            </w:r>
          </w:p>
        </w:tc>
      </w:tr>
      <w:tr w:rsidR="00FB29B0" w:rsidRPr="00D55972" w:rsidTr="00ED291E">
        <w:tc>
          <w:tcPr>
            <w:tcW w:w="4818" w:type="dxa"/>
            <w:shd w:val="clear" w:color="auto" w:fill="E36C0A"/>
          </w:tcPr>
          <w:p w:rsidR="00FB29B0" w:rsidRPr="00ED291E" w:rsidRDefault="00FB29B0">
            <w:pPr>
              <w:jc w:val="both"/>
              <w:rPr>
                <w:rFonts w:ascii="Arial" w:hAnsi="Arial"/>
                <w:b/>
                <w:color w:val="FFFFFF"/>
                <w:sz w:val="22"/>
              </w:rPr>
            </w:pPr>
            <w:r w:rsidRPr="00ED291E">
              <w:rPr>
                <w:rFonts w:ascii="Arial" w:hAnsi="Arial"/>
                <w:b/>
                <w:color w:val="FFFFFF"/>
                <w:sz w:val="22"/>
              </w:rPr>
              <w:t>Príležitosti</w:t>
            </w:r>
          </w:p>
        </w:tc>
        <w:tc>
          <w:tcPr>
            <w:tcW w:w="4819" w:type="dxa"/>
            <w:shd w:val="clear" w:color="auto" w:fill="E36C0A"/>
          </w:tcPr>
          <w:p w:rsidR="00FB29B0" w:rsidRPr="00ED291E" w:rsidRDefault="00FB29B0">
            <w:pPr>
              <w:jc w:val="both"/>
              <w:rPr>
                <w:rFonts w:ascii="Arial" w:hAnsi="Arial"/>
                <w:b/>
                <w:color w:val="FFFFFF"/>
                <w:sz w:val="22"/>
              </w:rPr>
            </w:pPr>
            <w:r w:rsidRPr="00ED291E">
              <w:rPr>
                <w:rFonts w:ascii="Arial" w:hAnsi="Arial"/>
                <w:b/>
                <w:color w:val="FFFFFF"/>
                <w:sz w:val="22"/>
              </w:rPr>
              <w:t>Ohrozenia</w:t>
            </w:r>
          </w:p>
        </w:tc>
      </w:tr>
      <w:tr w:rsidR="00FB29B0">
        <w:tc>
          <w:tcPr>
            <w:tcW w:w="4818" w:type="dxa"/>
          </w:tcPr>
          <w:p w:rsidR="00FB29B0" w:rsidRDefault="00FB29B0" w:rsidP="001538EB">
            <w:pPr>
              <w:numPr>
                <w:ilvl w:val="0"/>
                <w:numId w:val="1"/>
              </w:numPr>
              <w:jc w:val="both"/>
              <w:rPr>
                <w:rFonts w:ascii="Arial" w:hAnsi="Arial"/>
                <w:sz w:val="22"/>
              </w:rPr>
            </w:pPr>
            <w:r>
              <w:rPr>
                <w:rFonts w:ascii="Arial" w:hAnsi="Arial"/>
                <w:sz w:val="22"/>
              </w:rPr>
              <w:t>dobudovanie infraštruktúry</w:t>
            </w:r>
          </w:p>
          <w:p w:rsidR="00FB29B0" w:rsidRDefault="00FB29B0" w:rsidP="001538EB">
            <w:pPr>
              <w:numPr>
                <w:ilvl w:val="0"/>
                <w:numId w:val="1"/>
              </w:numPr>
              <w:jc w:val="both"/>
              <w:rPr>
                <w:rFonts w:ascii="Arial" w:hAnsi="Arial"/>
                <w:sz w:val="22"/>
              </w:rPr>
            </w:pPr>
            <w:r>
              <w:rPr>
                <w:rFonts w:ascii="Arial" w:hAnsi="Arial"/>
                <w:sz w:val="22"/>
              </w:rPr>
              <w:t>riešenie spoločných koncepcií odpadového hospodárstva v mikroregióne</w:t>
            </w:r>
          </w:p>
          <w:p w:rsidR="00FB29B0" w:rsidRDefault="00FB29B0" w:rsidP="001538EB">
            <w:pPr>
              <w:numPr>
                <w:ilvl w:val="0"/>
                <w:numId w:val="1"/>
              </w:numPr>
              <w:jc w:val="both"/>
              <w:rPr>
                <w:rFonts w:ascii="Arial" w:hAnsi="Arial"/>
                <w:sz w:val="22"/>
              </w:rPr>
            </w:pPr>
            <w:r>
              <w:rPr>
                <w:rFonts w:ascii="Arial" w:hAnsi="Arial"/>
                <w:sz w:val="22"/>
              </w:rPr>
              <w:t>podpora miestnych organizácií na podporu ŽP</w:t>
            </w:r>
          </w:p>
          <w:p w:rsidR="00FB29B0" w:rsidRDefault="00FB29B0" w:rsidP="001538EB">
            <w:pPr>
              <w:numPr>
                <w:ilvl w:val="0"/>
                <w:numId w:val="1"/>
              </w:numPr>
              <w:jc w:val="both"/>
              <w:rPr>
                <w:rFonts w:ascii="Arial" w:hAnsi="Arial"/>
                <w:sz w:val="22"/>
              </w:rPr>
            </w:pPr>
            <w:r>
              <w:rPr>
                <w:rFonts w:ascii="Arial" w:hAnsi="Arial"/>
                <w:sz w:val="22"/>
              </w:rPr>
              <w:t>výskyt minerálnych prameňov a iných prírodných zdrojov</w:t>
            </w:r>
          </w:p>
          <w:p w:rsidR="00FB29B0" w:rsidRDefault="00FB29B0" w:rsidP="001538EB">
            <w:pPr>
              <w:numPr>
                <w:ilvl w:val="0"/>
                <w:numId w:val="1"/>
              </w:numPr>
              <w:jc w:val="both"/>
              <w:rPr>
                <w:rFonts w:ascii="Arial" w:hAnsi="Arial"/>
                <w:sz w:val="22"/>
              </w:rPr>
            </w:pPr>
            <w:r>
              <w:rPr>
                <w:rFonts w:ascii="Arial" w:hAnsi="Arial"/>
                <w:sz w:val="22"/>
              </w:rPr>
              <w:t>alternatívne zdroje energie</w:t>
            </w:r>
          </w:p>
          <w:p w:rsidR="00FB29B0" w:rsidRDefault="00FB29B0" w:rsidP="001538EB">
            <w:pPr>
              <w:numPr>
                <w:ilvl w:val="0"/>
                <w:numId w:val="1"/>
              </w:numPr>
              <w:jc w:val="both"/>
              <w:rPr>
                <w:rFonts w:ascii="Arial" w:hAnsi="Arial"/>
                <w:sz w:val="22"/>
              </w:rPr>
            </w:pPr>
            <w:r>
              <w:rPr>
                <w:rFonts w:ascii="Arial" w:hAnsi="Arial"/>
                <w:sz w:val="22"/>
              </w:rPr>
              <w:t xml:space="preserve">spracovanie druhotných surovín </w:t>
            </w:r>
          </w:p>
          <w:p w:rsidR="00FB29B0" w:rsidRDefault="00FB29B0" w:rsidP="001538EB">
            <w:pPr>
              <w:numPr>
                <w:ilvl w:val="0"/>
                <w:numId w:val="1"/>
              </w:numPr>
              <w:jc w:val="both"/>
              <w:rPr>
                <w:rFonts w:ascii="Arial" w:hAnsi="Arial"/>
                <w:sz w:val="22"/>
              </w:rPr>
            </w:pPr>
            <w:r>
              <w:rPr>
                <w:rFonts w:ascii="Arial" w:hAnsi="Arial"/>
                <w:sz w:val="22"/>
              </w:rPr>
              <w:t>súťaže v obnove a</w:t>
            </w:r>
            <w:r w:rsidR="00D55972">
              <w:rPr>
                <w:rFonts w:ascii="Arial" w:hAnsi="Arial"/>
                <w:sz w:val="22"/>
              </w:rPr>
              <w:t> </w:t>
            </w:r>
            <w:r>
              <w:rPr>
                <w:rFonts w:ascii="Arial" w:hAnsi="Arial"/>
                <w:sz w:val="22"/>
              </w:rPr>
              <w:t>skrášľovaní</w:t>
            </w:r>
            <w:r w:rsidR="00D55972">
              <w:rPr>
                <w:rFonts w:ascii="Arial" w:hAnsi="Arial"/>
                <w:sz w:val="22"/>
              </w:rPr>
              <w:t xml:space="preserve"> okolia a verejných priestranstiev v obciach</w:t>
            </w:r>
          </w:p>
        </w:tc>
        <w:tc>
          <w:tcPr>
            <w:tcW w:w="4819" w:type="dxa"/>
          </w:tcPr>
          <w:p w:rsidR="00FB29B0" w:rsidRDefault="00FB29B0" w:rsidP="001538EB">
            <w:pPr>
              <w:numPr>
                <w:ilvl w:val="0"/>
                <w:numId w:val="1"/>
              </w:numPr>
              <w:jc w:val="both"/>
              <w:rPr>
                <w:rFonts w:ascii="Arial" w:hAnsi="Arial"/>
                <w:sz w:val="22"/>
              </w:rPr>
            </w:pPr>
            <w:r>
              <w:rPr>
                <w:rFonts w:ascii="Arial" w:hAnsi="Arial"/>
                <w:sz w:val="22"/>
              </w:rPr>
              <w:t>nízka informovanosť a angažovanosť občanov</w:t>
            </w:r>
          </w:p>
          <w:p w:rsidR="00FB29B0" w:rsidRDefault="00FB29B0" w:rsidP="001538EB">
            <w:pPr>
              <w:numPr>
                <w:ilvl w:val="0"/>
                <w:numId w:val="1"/>
              </w:numPr>
              <w:jc w:val="both"/>
              <w:rPr>
                <w:rFonts w:ascii="Arial" w:hAnsi="Arial"/>
                <w:sz w:val="22"/>
              </w:rPr>
            </w:pPr>
            <w:r>
              <w:rPr>
                <w:rFonts w:ascii="Arial" w:hAnsi="Arial"/>
                <w:sz w:val="22"/>
              </w:rPr>
              <w:t>neriešenie súčasných ekologických záťaží</w:t>
            </w:r>
          </w:p>
          <w:p w:rsidR="00FB29B0" w:rsidRDefault="00FB29B0" w:rsidP="001538EB">
            <w:pPr>
              <w:numPr>
                <w:ilvl w:val="0"/>
                <w:numId w:val="1"/>
              </w:numPr>
              <w:jc w:val="both"/>
              <w:rPr>
                <w:rFonts w:ascii="Arial" w:hAnsi="Arial"/>
                <w:sz w:val="22"/>
              </w:rPr>
            </w:pPr>
            <w:r>
              <w:rPr>
                <w:rFonts w:ascii="Arial" w:hAnsi="Arial"/>
                <w:sz w:val="22"/>
              </w:rPr>
              <w:t>existujúce choroby drevín</w:t>
            </w:r>
          </w:p>
          <w:p w:rsidR="00FB29B0" w:rsidRDefault="00FB29B0" w:rsidP="001538EB">
            <w:pPr>
              <w:numPr>
                <w:ilvl w:val="0"/>
                <w:numId w:val="1"/>
              </w:numPr>
              <w:jc w:val="both"/>
              <w:rPr>
                <w:rFonts w:ascii="Arial" w:hAnsi="Arial"/>
                <w:sz w:val="22"/>
              </w:rPr>
            </w:pPr>
            <w:r>
              <w:rPr>
                <w:rFonts w:ascii="Arial" w:hAnsi="Arial"/>
                <w:sz w:val="22"/>
              </w:rPr>
              <w:t>zmena klímy</w:t>
            </w:r>
          </w:p>
          <w:p w:rsidR="00FB29B0" w:rsidRDefault="00FB29B0" w:rsidP="001538EB">
            <w:pPr>
              <w:numPr>
                <w:ilvl w:val="0"/>
                <w:numId w:val="1"/>
              </w:numPr>
              <w:jc w:val="both"/>
              <w:rPr>
                <w:rFonts w:ascii="Arial" w:hAnsi="Arial"/>
                <w:sz w:val="22"/>
              </w:rPr>
            </w:pPr>
            <w:r>
              <w:rPr>
                <w:rFonts w:ascii="Arial" w:hAnsi="Arial"/>
                <w:sz w:val="22"/>
              </w:rPr>
              <w:t>nedobudovanie technickej infraštruktúry</w:t>
            </w:r>
          </w:p>
          <w:p w:rsidR="00FB29B0" w:rsidRDefault="00FB29B0" w:rsidP="001538EB">
            <w:pPr>
              <w:numPr>
                <w:ilvl w:val="0"/>
                <w:numId w:val="1"/>
              </w:numPr>
              <w:jc w:val="both"/>
              <w:rPr>
                <w:rFonts w:ascii="Arial" w:hAnsi="Arial"/>
                <w:sz w:val="22"/>
              </w:rPr>
            </w:pPr>
            <w:r>
              <w:rPr>
                <w:rFonts w:ascii="Arial" w:hAnsi="Arial"/>
                <w:sz w:val="22"/>
              </w:rPr>
              <w:t>ľahostajnosť občanov k životnému prostrediu</w:t>
            </w:r>
          </w:p>
        </w:tc>
      </w:tr>
    </w:tbl>
    <w:p w:rsidR="00FB29B0" w:rsidRDefault="00FB29B0">
      <w:pPr>
        <w:jc w:val="both"/>
        <w:rPr>
          <w:rFonts w:ascii="Arial" w:hAnsi="Arial"/>
          <w:sz w:val="22"/>
        </w:rPr>
      </w:pPr>
    </w:p>
    <w:p w:rsidR="00FB29B0" w:rsidRDefault="00FB29B0">
      <w:pPr>
        <w:jc w:val="both"/>
        <w:rPr>
          <w:rFonts w:ascii="Arial" w:hAnsi="Arial"/>
          <w:sz w:val="22"/>
        </w:rPr>
      </w:pPr>
    </w:p>
    <w:p w:rsidR="00FB29B0" w:rsidRDefault="00FB29B0">
      <w:pPr>
        <w:jc w:val="center"/>
        <w:rPr>
          <w:rFonts w:ascii="Arial" w:hAnsi="Arial"/>
          <w:b/>
          <w:caps/>
          <w:sz w:val="22"/>
        </w:rPr>
      </w:pPr>
      <w:r>
        <w:rPr>
          <w:rFonts w:ascii="Arial" w:hAnsi="Arial"/>
          <w:b/>
          <w:caps/>
          <w:sz w:val="22"/>
        </w:rPr>
        <w:t>Kultúrno-historický potenciál</w:t>
      </w:r>
    </w:p>
    <w:p w:rsidR="00FB29B0" w:rsidRDefault="00FB29B0">
      <w:pPr>
        <w:jc w:val="both"/>
        <w:rPr>
          <w:rFonts w:ascii="Arial" w:hAnsi="Arial"/>
          <w:sz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818"/>
        <w:gridCol w:w="4819"/>
      </w:tblGrid>
      <w:tr w:rsidR="00FB29B0" w:rsidRPr="00D55972" w:rsidTr="00ED291E">
        <w:tc>
          <w:tcPr>
            <w:tcW w:w="4818" w:type="dxa"/>
            <w:shd w:val="clear" w:color="auto" w:fill="E36C0A"/>
          </w:tcPr>
          <w:p w:rsidR="00FB29B0" w:rsidRPr="00ED291E" w:rsidRDefault="00FB29B0">
            <w:pPr>
              <w:jc w:val="both"/>
              <w:rPr>
                <w:rFonts w:ascii="Arial" w:hAnsi="Arial"/>
                <w:b/>
                <w:color w:val="FFFFFF"/>
                <w:sz w:val="22"/>
              </w:rPr>
            </w:pPr>
            <w:r w:rsidRPr="00ED291E">
              <w:rPr>
                <w:rFonts w:ascii="Arial" w:hAnsi="Arial"/>
                <w:b/>
                <w:color w:val="FFFFFF"/>
                <w:sz w:val="22"/>
              </w:rPr>
              <w:t>Silné stránky</w:t>
            </w:r>
          </w:p>
        </w:tc>
        <w:tc>
          <w:tcPr>
            <w:tcW w:w="4819" w:type="dxa"/>
            <w:shd w:val="clear" w:color="auto" w:fill="E36C0A"/>
          </w:tcPr>
          <w:p w:rsidR="00FB29B0" w:rsidRPr="00ED291E" w:rsidRDefault="00FB29B0">
            <w:pPr>
              <w:jc w:val="both"/>
              <w:rPr>
                <w:rFonts w:ascii="Arial" w:hAnsi="Arial"/>
                <w:b/>
                <w:color w:val="FFFFFF"/>
                <w:sz w:val="22"/>
              </w:rPr>
            </w:pPr>
            <w:r w:rsidRPr="00ED291E">
              <w:rPr>
                <w:rFonts w:ascii="Arial" w:hAnsi="Arial"/>
                <w:b/>
                <w:color w:val="FFFFFF"/>
                <w:sz w:val="22"/>
              </w:rPr>
              <w:t>Slabé stránky</w:t>
            </w:r>
          </w:p>
        </w:tc>
      </w:tr>
      <w:tr w:rsidR="00FB29B0">
        <w:tc>
          <w:tcPr>
            <w:tcW w:w="4818" w:type="dxa"/>
          </w:tcPr>
          <w:p w:rsidR="00FB29B0" w:rsidRDefault="00FB29B0" w:rsidP="001538EB">
            <w:pPr>
              <w:numPr>
                <w:ilvl w:val="0"/>
                <w:numId w:val="1"/>
              </w:numPr>
              <w:rPr>
                <w:rFonts w:ascii="Arial" w:hAnsi="Arial"/>
                <w:sz w:val="22"/>
              </w:rPr>
            </w:pPr>
            <w:r>
              <w:rPr>
                <w:rFonts w:ascii="Arial" w:hAnsi="Arial"/>
                <w:sz w:val="22"/>
              </w:rPr>
              <w:t>historické dedičstvo (folklór, hrady, kaštiele, parky, rodáci)</w:t>
            </w:r>
          </w:p>
          <w:p w:rsidR="00FB29B0" w:rsidRDefault="00FB29B0" w:rsidP="001538EB">
            <w:pPr>
              <w:numPr>
                <w:ilvl w:val="0"/>
                <w:numId w:val="1"/>
              </w:numPr>
              <w:rPr>
                <w:rFonts w:ascii="Arial" w:hAnsi="Arial"/>
                <w:sz w:val="22"/>
              </w:rPr>
            </w:pPr>
            <w:r>
              <w:rPr>
                <w:rFonts w:ascii="Arial" w:hAnsi="Arial"/>
                <w:sz w:val="22"/>
              </w:rPr>
              <w:t>zachovalá ľudová architektúra</w:t>
            </w:r>
          </w:p>
          <w:p w:rsidR="00FB29B0" w:rsidRDefault="00FB29B0" w:rsidP="001538EB">
            <w:pPr>
              <w:numPr>
                <w:ilvl w:val="0"/>
                <w:numId w:val="1"/>
              </w:numPr>
              <w:rPr>
                <w:rFonts w:ascii="Arial" w:hAnsi="Arial"/>
                <w:sz w:val="22"/>
              </w:rPr>
            </w:pPr>
            <w:r>
              <w:rPr>
                <w:rFonts w:ascii="Arial" w:hAnsi="Arial"/>
                <w:sz w:val="22"/>
              </w:rPr>
              <w:t>zaujímavé prvky drobnej architektúry, napr. objekty studní, drevené a murované zvoničky, kríže, kaplnky</w:t>
            </w:r>
          </w:p>
          <w:p w:rsidR="00FB29B0" w:rsidRDefault="00FB29B0" w:rsidP="001538EB">
            <w:pPr>
              <w:numPr>
                <w:ilvl w:val="0"/>
                <w:numId w:val="1"/>
              </w:numPr>
              <w:rPr>
                <w:rFonts w:ascii="Arial" w:hAnsi="Arial"/>
                <w:sz w:val="22"/>
              </w:rPr>
            </w:pPr>
            <w:r>
              <w:rPr>
                <w:rFonts w:ascii="Arial" w:hAnsi="Arial"/>
                <w:sz w:val="22"/>
              </w:rPr>
              <w:t>zachovaný folklór (detské a dospelé folklórne skupiny)</w:t>
            </w:r>
          </w:p>
        </w:tc>
        <w:tc>
          <w:tcPr>
            <w:tcW w:w="4819" w:type="dxa"/>
          </w:tcPr>
          <w:p w:rsidR="00FB29B0" w:rsidRDefault="00FB29B0" w:rsidP="001538EB">
            <w:pPr>
              <w:numPr>
                <w:ilvl w:val="0"/>
                <w:numId w:val="1"/>
              </w:numPr>
              <w:jc w:val="both"/>
              <w:rPr>
                <w:rFonts w:ascii="Arial" w:hAnsi="Arial"/>
                <w:sz w:val="22"/>
              </w:rPr>
            </w:pPr>
            <w:r>
              <w:rPr>
                <w:rFonts w:ascii="Arial" w:hAnsi="Arial"/>
                <w:sz w:val="22"/>
              </w:rPr>
              <w:t>chátranie historických objektov</w:t>
            </w:r>
          </w:p>
          <w:p w:rsidR="00FB29B0" w:rsidRDefault="00FB29B0" w:rsidP="001538EB">
            <w:pPr>
              <w:numPr>
                <w:ilvl w:val="0"/>
                <w:numId w:val="1"/>
              </w:numPr>
              <w:jc w:val="both"/>
              <w:rPr>
                <w:rFonts w:ascii="Arial" w:hAnsi="Arial"/>
                <w:sz w:val="22"/>
              </w:rPr>
            </w:pPr>
            <w:r>
              <w:rPr>
                <w:rFonts w:ascii="Arial" w:hAnsi="Arial"/>
                <w:sz w:val="22"/>
              </w:rPr>
              <w:t>nevhodné a nedostatočné riešenie autobusových z</w:t>
            </w:r>
            <w:r w:rsidR="00D55972">
              <w:rPr>
                <w:rFonts w:ascii="Arial" w:hAnsi="Arial"/>
                <w:sz w:val="22"/>
              </w:rPr>
              <w:t>a</w:t>
            </w:r>
            <w:r>
              <w:rPr>
                <w:rFonts w:ascii="Arial" w:hAnsi="Arial"/>
                <w:sz w:val="22"/>
              </w:rPr>
              <w:t>st</w:t>
            </w:r>
            <w:r w:rsidR="00D55972">
              <w:rPr>
                <w:rFonts w:ascii="Arial" w:hAnsi="Arial"/>
                <w:sz w:val="22"/>
              </w:rPr>
              <w:t>á</w:t>
            </w:r>
            <w:r>
              <w:rPr>
                <w:rFonts w:ascii="Arial" w:hAnsi="Arial"/>
                <w:sz w:val="22"/>
              </w:rPr>
              <w:t>vok a prvkov drobnej architektúry</w:t>
            </w:r>
          </w:p>
          <w:p w:rsidR="00FB29B0" w:rsidRDefault="00FB29B0" w:rsidP="001538EB">
            <w:pPr>
              <w:numPr>
                <w:ilvl w:val="0"/>
                <w:numId w:val="1"/>
              </w:numPr>
              <w:jc w:val="both"/>
              <w:rPr>
                <w:rFonts w:ascii="Arial" w:hAnsi="Arial"/>
                <w:sz w:val="22"/>
              </w:rPr>
            </w:pPr>
            <w:r>
              <w:rPr>
                <w:rFonts w:ascii="Arial" w:hAnsi="Arial"/>
                <w:sz w:val="22"/>
              </w:rPr>
              <w:t>nedostatočná starostlivosť o zeleň</w:t>
            </w:r>
          </w:p>
          <w:p w:rsidR="00FB29B0" w:rsidRDefault="00FB29B0" w:rsidP="001538EB">
            <w:pPr>
              <w:numPr>
                <w:ilvl w:val="0"/>
                <w:numId w:val="1"/>
              </w:numPr>
              <w:jc w:val="both"/>
              <w:rPr>
                <w:rFonts w:ascii="Arial" w:hAnsi="Arial"/>
                <w:sz w:val="22"/>
              </w:rPr>
            </w:pPr>
            <w:r>
              <w:rPr>
                <w:rFonts w:ascii="Arial" w:hAnsi="Arial"/>
                <w:sz w:val="22"/>
              </w:rPr>
              <w:t>nevhodný výber rastlinných druhov</w:t>
            </w:r>
          </w:p>
          <w:p w:rsidR="00FB29B0" w:rsidRDefault="00FB29B0" w:rsidP="001538EB">
            <w:pPr>
              <w:numPr>
                <w:ilvl w:val="0"/>
                <w:numId w:val="1"/>
              </w:numPr>
              <w:jc w:val="both"/>
              <w:rPr>
                <w:rFonts w:ascii="Arial" w:hAnsi="Arial"/>
                <w:sz w:val="22"/>
              </w:rPr>
            </w:pPr>
            <w:r>
              <w:rPr>
                <w:rFonts w:ascii="Arial" w:hAnsi="Arial"/>
                <w:sz w:val="22"/>
              </w:rPr>
              <w:t>zanikanie ľudových remesiel</w:t>
            </w:r>
          </w:p>
          <w:p w:rsidR="00FB29B0" w:rsidRDefault="00FB29B0">
            <w:pPr>
              <w:jc w:val="both"/>
              <w:rPr>
                <w:rFonts w:ascii="Arial" w:hAnsi="Arial"/>
                <w:sz w:val="22"/>
              </w:rPr>
            </w:pPr>
          </w:p>
        </w:tc>
      </w:tr>
      <w:tr w:rsidR="00FB29B0" w:rsidRPr="00D55972" w:rsidTr="00ED291E">
        <w:tc>
          <w:tcPr>
            <w:tcW w:w="4818" w:type="dxa"/>
            <w:shd w:val="clear" w:color="auto" w:fill="E36C0A"/>
          </w:tcPr>
          <w:p w:rsidR="00FB29B0" w:rsidRPr="00ED291E" w:rsidRDefault="00FB29B0">
            <w:pPr>
              <w:jc w:val="both"/>
              <w:rPr>
                <w:rFonts w:ascii="Arial" w:hAnsi="Arial"/>
                <w:b/>
                <w:color w:val="FFFFFF"/>
                <w:sz w:val="22"/>
              </w:rPr>
            </w:pPr>
            <w:r w:rsidRPr="00ED291E">
              <w:rPr>
                <w:rFonts w:ascii="Arial" w:hAnsi="Arial"/>
                <w:b/>
                <w:color w:val="FFFFFF"/>
                <w:sz w:val="22"/>
              </w:rPr>
              <w:t>Príležitosti</w:t>
            </w:r>
          </w:p>
        </w:tc>
        <w:tc>
          <w:tcPr>
            <w:tcW w:w="4819" w:type="dxa"/>
            <w:shd w:val="clear" w:color="auto" w:fill="E36C0A"/>
          </w:tcPr>
          <w:p w:rsidR="00FB29B0" w:rsidRPr="00ED291E" w:rsidRDefault="00FB29B0">
            <w:pPr>
              <w:jc w:val="both"/>
              <w:rPr>
                <w:rFonts w:ascii="Arial" w:hAnsi="Arial"/>
                <w:b/>
                <w:color w:val="FFFFFF"/>
                <w:sz w:val="22"/>
              </w:rPr>
            </w:pPr>
            <w:r w:rsidRPr="00ED291E">
              <w:rPr>
                <w:rFonts w:ascii="Arial" w:hAnsi="Arial"/>
                <w:b/>
                <w:color w:val="FFFFFF"/>
                <w:sz w:val="22"/>
              </w:rPr>
              <w:t>Ohrozenia</w:t>
            </w:r>
          </w:p>
        </w:tc>
      </w:tr>
      <w:tr w:rsidR="00FB29B0">
        <w:tc>
          <w:tcPr>
            <w:tcW w:w="4818" w:type="dxa"/>
          </w:tcPr>
          <w:p w:rsidR="00FB29B0" w:rsidRDefault="00FB29B0" w:rsidP="001538EB">
            <w:pPr>
              <w:numPr>
                <w:ilvl w:val="0"/>
                <w:numId w:val="3"/>
              </w:numPr>
              <w:rPr>
                <w:rFonts w:ascii="Arial" w:hAnsi="Arial"/>
                <w:sz w:val="22"/>
              </w:rPr>
            </w:pPr>
            <w:r>
              <w:rPr>
                <w:rFonts w:ascii="Arial" w:hAnsi="Arial"/>
                <w:sz w:val="22"/>
              </w:rPr>
              <w:t xml:space="preserve">využitie prírodného a kultúrno-historického </w:t>
            </w:r>
            <w:r>
              <w:rPr>
                <w:rFonts w:ascii="Arial" w:hAnsi="Arial"/>
                <w:sz w:val="22"/>
              </w:rPr>
              <w:lastRenderedPageBreak/>
              <w:t>potenciálu pre rozvoj územia</w:t>
            </w:r>
          </w:p>
          <w:p w:rsidR="00FB29B0" w:rsidRDefault="00FB29B0" w:rsidP="001538EB">
            <w:pPr>
              <w:numPr>
                <w:ilvl w:val="0"/>
                <w:numId w:val="3"/>
              </w:numPr>
              <w:rPr>
                <w:rFonts w:ascii="Arial" w:hAnsi="Arial"/>
                <w:sz w:val="22"/>
              </w:rPr>
            </w:pPr>
            <w:r>
              <w:rPr>
                <w:rFonts w:ascii="Arial" w:hAnsi="Arial"/>
                <w:sz w:val="22"/>
              </w:rPr>
              <w:t>zazelenenie nevyužívaných plôch</w:t>
            </w:r>
          </w:p>
          <w:p w:rsidR="00FB29B0" w:rsidRDefault="00FB29B0" w:rsidP="001538EB">
            <w:pPr>
              <w:numPr>
                <w:ilvl w:val="0"/>
                <w:numId w:val="3"/>
              </w:numPr>
              <w:rPr>
                <w:rFonts w:ascii="Arial" w:hAnsi="Arial"/>
                <w:sz w:val="22"/>
              </w:rPr>
            </w:pPr>
            <w:r>
              <w:rPr>
                <w:rFonts w:ascii="Arial" w:hAnsi="Arial"/>
                <w:sz w:val="22"/>
              </w:rPr>
              <w:t>rozvoj tradičnej ľudovej kultúry</w:t>
            </w:r>
          </w:p>
          <w:p w:rsidR="00FB29B0" w:rsidRDefault="00FB29B0" w:rsidP="001538EB">
            <w:pPr>
              <w:numPr>
                <w:ilvl w:val="0"/>
                <w:numId w:val="3"/>
              </w:numPr>
              <w:rPr>
                <w:rFonts w:ascii="Arial" w:hAnsi="Arial"/>
                <w:sz w:val="22"/>
              </w:rPr>
            </w:pPr>
            <w:r>
              <w:rPr>
                <w:rFonts w:ascii="Arial" w:hAnsi="Arial"/>
                <w:sz w:val="22"/>
              </w:rPr>
              <w:t>obnova tradičných remesiel v rámci rozvoja cestovného ruchu</w:t>
            </w:r>
          </w:p>
        </w:tc>
        <w:tc>
          <w:tcPr>
            <w:tcW w:w="4819" w:type="dxa"/>
          </w:tcPr>
          <w:p w:rsidR="00FB29B0" w:rsidRDefault="00FB29B0" w:rsidP="001538EB">
            <w:pPr>
              <w:numPr>
                <w:ilvl w:val="0"/>
                <w:numId w:val="3"/>
              </w:numPr>
              <w:jc w:val="both"/>
              <w:rPr>
                <w:rFonts w:ascii="Arial" w:hAnsi="Arial"/>
                <w:sz w:val="22"/>
              </w:rPr>
            </w:pPr>
            <w:r>
              <w:rPr>
                <w:rFonts w:ascii="Arial" w:hAnsi="Arial"/>
                <w:sz w:val="22"/>
              </w:rPr>
              <w:lastRenderedPageBreak/>
              <w:t>vymieranie nositeľov ľudových tradícií</w:t>
            </w:r>
          </w:p>
          <w:p w:rsidR="00FB29B0" w:rsidRDefault="00FB29B0" w:rsidP="001538EB">
            <w:pPr>
              <w:numPr>
                <w:ilvl w:val="0"/>
                <w:numId w:val="3"/>
              </w:numPr>
              <w:jc w:val="both"/>
              <w:rPr>
                <w:rFonts w:ascii="Arial" w:hAnsi="Arial"/>
                <w:sz w:val="22"/>
              </w:rPr>
            </w:pPr>
            <w:r>
              <w:rPr>
                <w:rFonts w:ascii="Arial" w:hAnsi="Arial"/>
                <w:sz w:val="22"/>
              </w:rPr>
              <w:lastRenderedPageBreak/>
              <w:t xml:space="preserve">nezáujem mládeže </w:t>
            </w:r>
            <w:r w:rsidR="00D55972">
              <w:rPr>
                <w:rFonts w:ascii="Arial" w:hAnsi="Arial"/>
                <w:sz w:val="22"/>
              </w:rPr>
              <w:t>učiť sa remeslá a zachovávať ľudové tradície</w:t>
            </w:r>
          </w:p>
          <w:p w:rsidR="00FB29B0" w:rsidRDefault="00FB29B0" w:rsidP="001538EB">
            <w:pPr>
              <w:numPr>
                <w:ilvl w:val="0"/>
                <w:numId w:val="3"/>
              </w:numPr>
              <w:jc w:val="both"/>
              <w:rPr>
                <w:rFonts w:ascii="Arial" w:hAnsi="Arial"/>
                <w:sz w:val="22"/>
              </w:rPr>
            </w:pPr>
            <w:r>
              <w:rPr>
                <w:rFonts w:ascii="Arial" w:hAnsi="Arial"/>
                <w:sz w:val="22"/>
              </w:rPr>
              <w:t>neznalosť obyvateľov o historických hodnotách ľudovej architektúry</w:t>
            </w:r>
          </w:p>
          <w:p w:rsidR="00FB29B0" w:rsidRDefault="00FB29B0" w:rsidP="001538EB">
            <w:pPr>
              <w:numPr>
                <w:ilvl w:val="0"/>
                <w:numId w:val="3"/>
              </w:numPr>
              <w:jc w:val="both"/>
              <w:rPr>
                <w:rFonts w:ascii="Arial" w:hAnsi="Arial"/>
                <w:sz w:val="22"/>
              </w:rPr>
            </w:pPr>
            <w:r>
              <w:rPr>
                <w:rFonts w:ascii="Arial" w:hAnsi="Arial"/>
                <w:sz w:val="22"/>
              </w:rPr>
              <w:t>zánik tradičnej kultúry a remesiel</w:t>
            </w:r>
          </w:p>
        </w:tc>
      </w:tr>
    </w:tbl>
    <w:p w:rsidR="00FB29B0" w:rsidRDefault="00FB29B0">
      <w:pPr>
        <w:jc w:val="both"/>
        <w:rPr>
          <w:rFonts w:ascii="Arial" w:hAnsi="Arial"/>
          <w:sz w:val="22"/>
        </w:rPr>
      </w:pPr>
    </w:p>
    <w:p w:rsidR="00FB29B0" w:rsidRDefault="00FB29B0">
      <w:pPr>
        <w:jc w:val="center"/>
        <w:rPr>
          <w:rFonts w:ascii="Arial" w:hAnsi="Arial"/>
          <w:b/>
          <w:caps/>
          <w:sz w:val="22"/>
        </w:rPr>
      </w:pPr>
      <w:r>
        <w:rPr>
          <w:rFonts w:ascii="Arial" w:hAnsi="Arial"/>
          <w:b/>
          <w:caps/>
          <w:sz w:val="22"/>
        </w:rPr>
        <w:t>Trh pr</w:t>
      </w:r>
      <w:r w:rsidR="003A4FB2">
        <w:rPr>
          <w:rFonts w:ascii="Arial" w:hAnsi="Arial"/>
          <w:b/>
          <w:caps/>
          <w:sz w:val="22"/>
        </w:rPr>
        <w:t>Á</w:t>
      </w:r>
      <w:r>
        <w:rPr>
          <w:rFonts w:ascii="Arial" w:hAnsi="Arial"/>
          <w:b/>
          <w:caps/>
          <w:sz w:val="22"/>
        </w:rPr>
        <w:t>ce, ľudsk</w:t>
      </w:r>
      <w:r w:rsidR="003A4FB2">
        <w:rPr>
          <w:rFonts w:ascii="Arial" w:hAnsi="Arial"/>
          <w:b/>
          <w:caps/>
          <w:sz w:val="22"/>
        </w:rPr>
        <w:t>É</w:t>
      </w:r>
      <w:r>
        <w:rPr>
          <w:rFonts w:ascii="Arial" w:hAnsi="Arial"/>
          <w:b/>
          <w:caps/>
          <w:sz w:val="22"/>
        </w:rPr>
        <w:t xml:space="preserve"> zdroje</w:t>
      </w:r>
    </w:p>
    <w:p w:rsidR="00FB29B0" w:rsidRDefault="00FB29B0">
      <w:pPr>
        <w:jc w:val="both"/>
        <w:rPr>
          <w:rFonts w:ascii="Arial" w:hAnsi="Arial"/>
          <w:sz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818"/>
        <w:gridCol w:w="4819"/>
      </w:tblGrid>
      <w:tr w:rsidR="00FB29B0" w:rsidRPr="00D55972" w:rsidTr="00ED291E">
        <w:tc>
          <w:tcPr>
            <w:tcW w:w="4818" w:type="dxa"/>
            <w:shd w:val="clear" w:color="auto" w:fill="E36C0A"/>
          </w:tcPr>
          <w:p w:rsidR="00FB29B0" w:rsidRPr="00ED291E" w:rsidRDefault="00FB29B0">
            <w:pPr>
              <w:jc w:val="both"/>
              <w:rPr>
                <w:rFonts w:ascii="Arial" w:hAnsi="Arial"/>
                <w:b/>
                <w:color w:val="FFFFFF"/>
                <w:sz w:val="22"/>
              </w:rPr>
            </w:pPr>
            <w:r w:rsidRPr="00ED291E">
              <w:rPr>
                <w:rFonts w:ascii="Arial" w:hAnsi="Arial"/>
                <w:b/>
                <w:color w:val="FFFFFF"/>
                <w:sz w:val="22"/>
              </w:rPr>
              <w:t>Silné stránky</w:t>
            </w:r>
          </w:p>
        </w:tc>
        <w:tc>
          <w:tcPr>
            <w:tcW w:w="4819" w:type="dxa"/>
            <w:shd w:val="clear" w:color="auto" w:fill="E36C0A"/>
          </w:tcPr>
          <w:p w:rsidR="00FB29B0" w:rsidRPr="00ED291E" w:rsidRDefault="00FB29B0">
            <w:pPr>
              <w:jc w:val="both"/>
              <w:rPr>
                <w:rFonts w:ascii="Arial" w:hAnsi="Arial"/>
                <w:b/>
                <w:color w:val="FFFFFF"/>
                <w:sz w:val="22"/>
              </w:rPr>
            </w:pPr>
            <w:r w:rsidRPr="00ED291E">
              <w:rPr>
                <w:rFonts w:ascii="Arial" w:hAnsi="Arial"/>
                <w:b/>
                <w:color w:val="FFFFFF"/>
                <w:sz w:val="22"/>
              </w:rPr>
              <w:t>Slabé stránky</w:t>
            </w:r>
          </w:p>
        </w:tc>
      </w:tr>
      <w:tr w:rsidR="00FB29B0">
        <w:tc>
          <w:tcPr>
            <w:tcW w:w="4818" w:type="dxa"/>
          </w:tcPr>
          <w:p w:rsidR="00FB29B0" w:rsidRDefault="00FB29B0" w:rsidP="001538EB">
            <w:pPr>
              <w:numPr>
                <w:ilvl w:val="0"/>
                <w:numId w:val="1"/>
              </w:numPr>
              <w:rPr>
                <w:rFonts w:ascii="Arial" w:hAnsi="Arial"/>
                <w:sz w:val="22"/>
              </w:rPr>
            </w:pPr>
            <w:r>
              <w:rPr>
                <w:rFonts w:ascii="Arial" w:hAnsi="Arial"/>
                <w:sz w:val="22"/>
              </w:rPr>
              <w:t>mentalita obyvateľov – pohostinnosť</w:t>
            </w:r>
          </w:p>
          <w:p w:rsidR="00FB29B0" w:rsidRDefault="00FB29B0" w:rsidP="001538EB">
            <w:pPr>
              <w:numPr>
                <w:ilvl w:val="0"/>
                <w:numId w:val="1"/>
              </w:numPr>
              <w:rPr>
                <w:rFonts w:ascii="Arial" w:hAnsi="Arial"/>
                <w:sz w:val="22"/>
              </w:rPr>
            </w:pPr>
            <w:r>
              <w:rPr>
                <w:rFonts w:ascii="Arial" w:hAnsi="Arial"/>
                <w:sz w:val="22"/>
              </w:rPr>
              <w:t>ľudský potenciál</w:t>
            </w:r>
          </w:p>
          <w:p w:rsidR="00FB29B0" w:rsidRDefault="00FB29B0" w:rsidP="001538EB">
            <w:pPr>
              <w:numPr>
                <w:ilvl w:val="0"/>
                <w:numId w:val="1"/>
              </w:numPr>
              <w:rPr>
                <w:rFonts w:ascii="Arial" w:hAnsi="Arial"/>
                <w:sz w:val="22"/>
              </w:rPr>
            </w:pPr>
            <w:r>
              <w:rPr>
                <w:rFonts w:ascii="Arial" w:hAnsi="Arial"/>
                <w:sz w:val="22"/>
              </w:rPr>
              <w:t>dostatok voľnej pracovnej sily</w:t>
            </w:r>
          </w:p>
          <w:p w:rsidR="00FB29B0" w:rsidRDefault="00FB29B0" w:rsidP="001538EB">
            <w:pPr>
              <w:numPr>
                <w:ilvl w:val="0"/>
                <w:numId w:val="1"/>
              </w:numPr>
              <w:rPr>
                <w:rFonts w:ascii="Arial" w:hAnsi="Arial"/>
                <w:sz w:val="22"/>
              </w:rPr>
            </w:pPr>
            <w:r>
              <w:rPr>
                <w:rFonts w:ascii="Arial" w:hAnsi="Arial"/>
                <w:sz w:val="22"/>
              </w:rPr>
              <w:t>vhodný potenciál pre vytváranie pracovných miest v oblasti VT a CR</w:t>
            </w:r>
          </w:p>
          <w:p w:rsidR="00FB29B0" w:rsidRDefault="00FB29B0" w:rsidP="001538EB">
            <w:pPr>
              <w:numPr>
                <w:ilvl w:val="0"/>
                <w:numId w:val="1"/>
              </w:numPr>
              <w:rPr>
                <w:rFonts w:ascii="Arial" w:hAnsi="Arial"/>
                <w:sz w:val="22"/>
              </w:rPr>
            </w:pPr>
            <w:r>
              <w:rPr>
                <w:rFonts w:ascii="Arial" w:hAnsi="Arial"/>
                <w:sz w:val="22"/>
              </w:rPr>
              <w:t>pracovná sila so zručnosťami v oblasti poľnohospodárstva</w:t>
            </w:r>
          </w:p>
          <w:p w:rsidR="00FB29B0" w:rsidRDefault="00FB29B0" w:rsidP="001538EB">
            <w:pPr>
              <w:numPr>
                <w:ilvl w:val="0"/>
                <w:numId w:val="1"/>
              </w:numPr>
              <w:rPr>
                <w:rFonts w:ascii="Arial" w:hAnsi="Arial"/>
                <w:sz w:val="22"/>
              </w:rPr>
            </w:pPr>
            <w:r>
              <w:rPr>
                <w:rFonts w:ascii="Arial" w:hAnsi="Arial"/>
                <w:sz w:val="22"/>
              </w:rPr>
              <w:t>tradície v poľnohospodárskej a priemyselnej výroby, kvalifikované sily v týchto oblastiach</w:t>
            </w:r>
          </w:p>
          <w:p w:rsidR="00FB29B0" w:rsidRDefault="00FB29B0" w:rsidP="00C75E32">
            <w:pPr>
              <w:rPr>
                <w:rFonts w:ascii="Arial" w:hAnsi="Arial"/>
                <w:sz w:val="22"/>
              </w:rPr>
            </w:pPr>
          </w:p>
          <w:p w:rsidR="00FB29B0" w:rsidRDefault="00FB29B0">
            <w:pPr>
              <w:jc w:val="both"/>
              <w:rPr>
                <w:rFonts w:ascii="Arial" w:hAnsi="Arial"/>
                <w:sz w:val="22"/>
              </w:rPr>
            </w:pPr>
          </w:p>
        </w:tc>
        <w:tc>
          <w:tcPr>
            <w:tcW w:w="4819" w:type="dxa"/>
          </w:tcPr>
          <w:p w:rsidR="00FB29B0" w:rsidRDefault="00FB29B0" w:rsidP="001538EB">
            <w:pPr>
              <w:numPr>
                <w:ilvl w:val="0"/>
                <w:numId w:val="2"/>
              </w:numPr>
              <w:rPr>
                <w:rFonts w:ascii="Arial" w:hAnsi="Arial"/>
                <w:sz w:val="22"/>
              </w:rPr>
            </w:pPr>
            <w:r>
              <w:rPr>
                <w:rFonts w:ascii="Arial" w:hAnsi="Arial"/>
                <w:sz w:val="22"/>
              </w:rPr>
              <w:t>odchod mladých vzdelaných ľudí z vidieka</w:t>
            </w:r>
          </w:p>
          <w:p w:rsidR="00FB29B0" w:rsidRDefault="00FB29B0" w:rsidP="001538EB">
            <w:pPr>
              <w:numPr>
                <w:ilvl w:val="0"/>
                <w:numId w:val="2"/>
              </w:numPr>
              <w:rPr>
                <w:rFonts w:ascii="Arial" w:hAnsi="Arial"/>
                <w:sz w:val="22"/>
              </w:rPr>
            </w:pPr>
            <w:r>
              <w:rPr>
                <w:rFonts w:ascii="Arial" w:hAnsi="Arial"/>
                <w:sz w:val="22"/>
              </w:rPr>
              <w:t>slabá spolupráca me</w:t>
            </w:r>
            <w:r w:rsidR="00155073">
              <w:rPr>
                <w:rFonts w:ascii="Arial" w:hAnsi="Arial"/>
                <w:sz w:val="22"/>
              </w:rPr>
              <w:t>dzi     podnikateľskými subjekt</w:t>
            </w:r>
            <w:r>
              <w:rPr>
                <w:rFonts w:ascii="Arial" w:hAnsi="Arial"/>
                <w:sz w:val="22"/>
              </w:rPr>
              <w:t>mi</w:t>
            </w:r>
          </w:p>
          <w:p w:rsidR="00FB29B0" w:rsidRDefault="00FB29B0" w:rsidP="001538EB">
            <w:pPr>
              <w:numPr>
                <w:ilvl w:val="0"/>
                <w:numId w:val="2"/>
              </w:numPr>
              <w:rPr>
                <w:rFonts w:ascii="Arial" w:hAnsi="Arial"/>
                <w:sz w:val="22"/>
              </w:rPr>
            </w:pPr>
            <w:r>
              <w:rPr>
                <w:rFonts w:ascii="Arial" w:hAnsi="Arial"/>
                <w:sz w:val="22"/>
              </w:rPr>
              <w:t>nedostatok sociálnych služieb</w:t>
            </w:r>
          </w:p>
          <w:p w:rsidR="00FB29B0" w:rsidRDefault="00FB29B0" w:rsidP="001538EB">
            <w:pPr>
              <w:numPr>
                <w:ilvl w:val="0"/>
                <w:numId w:val="2"/>
              </w:numPr>
              <w:rPr>
                <w:rFonts w:ascii="Arial" w:hAnsi="Arial"/>
                <w:sz w:val="22"/>
              </w:rPr>
            </w:pPr>
            <w:r>
              <w:rPr>
                <w:rFonts w:ascii="Arial" w:hAnsi="Arial"/>
                <w:sz w:val="22"/>
              </w:rPr>
              <w:t xml:space="preserve">územná a projektová nepripravenosť </w:t>
            </w:r>
            <w:r w:rsidR="00337A9B">
              <w:rPr>
                <w:rFonts w:ascii="Arial" w:hAnsi="Arial"/>
                <w:sz w:val="22"/>
              </w:rPr>
              <w:t>(</w:t>
            </w:r>
            <w:r>
              <w:rPr>
                <w:rFonts w:ascii="Arial" w:hAnsi="Arial"/>
                <w:sz w:val="22"/>
              </w:rPr>
              <w:t>chýbajúce územné plány a PD)</w:t>
            </w:r>
          </w:p>
          <w:p w:rsidR="00FB29B0" w:rsidRDefault="00FB29B0" w:rsidP="001538EB">
            <w:pPr>
              <w:numPr>
                <w:ilvl w:val="0"/>
                <w:numId w:val="2"/>
              </w:numPr>
              <w:rPr>
                <w:rFonts w:ascii="Arial" w:hAnsi="Arial"/>
                <w:sz w:val="22"/>
              </w:rPr>
            </w:pPr>
            <w:r>
              <w:rPr>
                <w:rFonts w:ascii="Arial" w:hAnsi="Arial"/>
                <w:sz w:val="22"/>
              </w:rPr>
              <w:t>slabá spolupráca kľúčových hráčov v regióne</w:t>
            </w:r>
          </w:p>
          <w:p w:rsidR="00FB29B0" w:rsidRDefault="00FB29B0" w:rsidP="001538EB">
            <w:pPr>
              <w:numPr>
                <w:ilvl w:val="0"/>
                <w:numId w:val="2"/>
              </w:numPr>
              <w:rPr>
                <w:rFonts w:ascii="Arial" w:hAnsi="Arial"/>
                <w:sz w:val="22"/>
              </w:rPr>
            </w:pPr>
            <w:r>
              <w:rPr>
                <w:rFonts w:ascii="Arial" w:hAnsi="Arial"/>
                <w:sz w:val="22"/>
              </w:rPr>
              <w:t>informačná nedostupnosť niektorých obcí</w:t>
            </w:r>
          </w:p>
          <w:p w:rsidR="00FB29B0" w:rsidRDefault="00FB29B0" w:rsidP="001538EB">
            <w:pPr>
              <w:numPr>
                <w:ilvl w:val="0"/>
                <w:numId w:val="2"/>
              </w:numPr>
              <w:rPr>
                <w:rFonts w:ascii="Arial" w:hAnsi="Arial"/>
                <w:sz w:val="22"/>
              </w:rPr>
            </w:pPr>
            <w:r>
              <w:rPr>
                <w:rFonts w:ascii="Arial" w:hAnsi="Arial"/>
                <w:sz w:val="22"/>
              </w:rPr>
              <w:t>čierna práca</w:t>
            </w:r>
          </w:p>
          <w:p w:rsidR="00FB29B0" w:rsidRDefault="00FB29B0" w:rsidP="001538EB">
            <w:pPr>
              <w:numPr>
                <w:ilvl w:val="0"/>
                <w:numId w:val="2"/>
              </w:numPr>
              <w:rPr>
                <w:rFonts w:ascii="Arial" w:hAnsi="Arial"/>
                <w:sz w:val="22"/>
              </w:rPr>
            </w:pPr>
            <w:r>
              <w:rPr>
                <w:rFonts w:ascii="Arial" w:hAnsi="Arial"/>
                <w:sz w:val="22"/>
              </w:rPr>
              <w:t>chýbajúci prístup k úverom pre neziskové subjekty, začínajúcich podnikateľov a malé obce</w:t>
            </w:r>
          </w:p>
          <w:p w:rsidR="00FB29B0" w:rsidRDefault="00FB29B0" w:rsidP="001538EB">
            <w:pPr>
              <w:numPr>
                <w:ilvl w:val="0"/>
                <w:numId w:val="2"/>
              </w:numPr>
              <w:rPr>
                <w:rFonts w:ascii="Arial" w:hAnsi="Arial"/>
                <w:sz w:val="22"/>
              </w:rPr>
            </w:pPr>
            <w:r>
              <w:rPr>
                <w:rFonts w:ascii="Arial" w:hAnsi="Arial"/>
                <w:sz w:val="22"/>
              </w:rPr>
              <w:t>problematika rómskeho etnika</w:t>
            </w:r>
          </w:p>
          <w:p w:rsidR="00FB29B0" w:rsidRDefault="00FB29B0" w:rsidP="001538EB">
            <w:pPr>
              <w:numPr>
                <w:ilvl w:val="0"/>
                <w:numId w:val="2"/>
              </w:numPr>
              <w:rPr>
                <w:rFonts w:ascii="Arial" w:hAnsi="Arial"/>
                <w:sz w:val="22"/>
              </w:rPr>
            </w:pPr>
            <w:r>
              <w:rPr>
                <w:rFonts w:ascii="Arial" w:hAnsi="Arial"/>
                <w:sz w:val="22"/>
              </w:rPr>
              <w:t>vysoké percento  sociálne vylúčených skupín obyvateľov</w:t>
            </w:r>
          </w:p>
          <w:p w:rsidR="00FB29B0" w:rsidRDefault="00FB29B0" w:rsidP="001538EB">
            <w:pPr>
              <w:numPr>
                <w:ilvl w:val="0"/>
                <w:numId w:val="2"/>
              </w:numPr>
              <w:rPr>
                <w:rFonts w:ascii="Arial" w:hAnsi="Arial"/>
                <w:sz w:val="22"/>
              </w:rPr>
            </w:pPr>
            <w:r>
              <w:rPr>
                <w:rFonts w:ascii="Arial" w:hAnsi="Arial"/>
                <w:sz w:val="22"/>
              </w:rPr>
              <w:t>občianska neuvedomelosť a apatia mladých</w:t>
            </w:r>
          </w:p>
          <w:p w:rsidR="00FB29B0" w:rsidRDefault="00FB29B0" w:rsidP="001538EB">
            <w:pPr>
              <w:numPr>
                <w:ilvl w:val="0"/>
                <w:numId w:val="2"/>
              </w:numPr>
              <w:jc w:val="both"/>
              <w:rPr>
                <w:rFonts w:ascii="Arial" w:hAnsi="Arial"/>
                <w:sz w:val="22"/>
              </w:rPr>
            </w:pPr>
            <w:r>
              <w:rPr>
                <w:rFonts w:ascii="Arial" w:hAnsi="Arial"/>
                <w:sz w:val="22"/>
              </w:rPr>
              <w:t>vysoká miera nezamestnanosti (nad 20%) a dlhodobá nezamestnanosť</w:t>
            </w:r>
          </w:p>
          <w:p w:rsidR="00FB29B0" w:rsidRDefault="00FB29B0" w:rsidP="001538EB">
            <w:pPr>
              <w:numPr>
                <w:ilvl w:val="0"/>
                <w:numId w:val="2"/>
              </w:numPr>
              <w:jc w:val="both"/>
              <w:rPr>
                <w:rFonts w:ascii="Arial" w:hAnsi="Arial"/>
                <w:sz w:val="22"/>
              </w:rPr>
            </w:pPr>
            <w:r>
              <w:rPr>
                <w:rFonts w:ascii="Arial" w:hAnsi="Arial"/>
                <w:sz w:val="22"/>
              </w:rPr>
              <w:t>nízka kapacita a záujem potenciálnych užívateľov uchádzať sa o fondy EÚ, bankové a iné zdroje</w:t>
            </w:r>
          </w:p>
          <w:p w:rsidR="00FB29B0" w:rsidRDefault="00FB29B0" w:rsidP="001538EB">
            <w:pPr>
              <w:numPr>
                <w:ilvl w:val="0"/>
                <w:numId w:val="2"/>
              </w:numPr>
              <w:jc w:val="both"/>
              <w:rPr>
                <w:rFonts w:ascii="Arial" w:hAnsi="Arial"/>
                <w:sz w:val="22"/>
              </w:rPr>
            </w:pPr>
            <w:r>
              <w:rPr>
                <w:rFonts w:ascii="Arial" w:hAnsi="Arial"/>
                <w:sz w:val="22"/>
              </w:rPr>
              <w:t>starnutie populácie hlavne a stagnácia demografického vývoja</w:t>
            </w:r>
          </w:p>
          <w:p w:rsidR="00FB29B0" w:rsidRDefault="00FB29B0" w:rsidP="001538EB">
            <w:pPr>
              <w:numPr>
                <w:ilvl w:val="0"/>
                <w:numId w:val="2"/>
              </w:numPr>
              <w:jc w:val="both"/>
              <w:rPr>
                <w:rFonts w:ascii="Arial" w:hAnsi="Arial"/>
                <w:sz w:val="22"/>
              </w:rPr>
            </w:pPr>
            <w:r>
              <w:rPr>
                <w:rFonts w:ascii="Arial" w:hAnsi="Arial"/>
                <w:sz w:val="22"/>
              </w:rPr>
              <w:t>chýbajúce nové zručnosti, hlavne jazyková znalosť, podnikateľské zručnosti a pod.</w:t>
            </w:r>
          </w:p>
          <w:p w:rsidR="00FB29B0" w:rsidRDefault="00FB29B0" w:rsidP="001538EB">
            <w:pPr>
              <w:numPr>
                <w:ilvl w:val="0"/>
                <w:numId w:val="2"/>
              </w:numPr>
              <w:jc w:val="both"/>
              <w:rPr>
                <w:rFonts w:ascii="Arial" w:hAnsi="Arial"/>
                <w:sz w:val="22"/>
              </w:rPr>
            </w:pPr>
            <w:r>
              <w:rPr>
                <w:rFonts w:ascii="Arial" w:hAnsi="Arial"/>
                <w:sz w:val="22"/>
              </w:rPr>
              <w:t>nízka životná úroveň občanov</w:t>
            </w:r>
          </w:p>
          <w:p w:rsidR="00FB29B0" w:rsidRDefault="00FB29B0" w:rsidP="001538EB">
            <w:pPr>
              <w:numPr>
                <w:ilvl w:val="0"/>
                <w:numId w:val="2"/>
              </w:numPr>
              <w:jc w:val="both"/>
              <w:rPr>
                <w:rFonts w:ascii="Arial" w:hAnsi="Arial"/>
                <w:sz w:val="22"/>
              </w:rPr>
            </w:pPr>
            <w:r>
              <w:rPr>
                <w:rFonts w:ascii="Arial" w:hAnsi="Arial"/>
                <w:sz w:val="22"/>
              </w:rPr>
              <w:t>nízka kvalita služieb</w:t>
            </w:r>
          </w:p>
        </w:tc>
      </w:tr>
      <w:tr w:rsidR="00FB29B0" w:rsidRPr="00D55972" w:rsidTr="00ED291E">
        <w:tc>
          <w:tcPr>
            <w:tcW w:w="4818" w:type="dxa"/>
            <w:shd w:val="clear" w:color="auto" w:fill="E36C0A"/>
          </w:tcPr>
          <w:p w:rsidR="00FB29B0" w:rsidRPr="00ED291E" w:rsidRDefault="00FB29B0">
            <w:pPr>
              <w:jc w:val="both"/>
              <w:rPr>
                <w:rFonts w:ascii="Arial" w:hAnsi="Arial"/>
                <w:b/>
                <w:color w:val="FFFFFF"/>
                <w:sz w:val="22"/>
              </w:rPr>
            </w:pPr>
            <w:r w:rsidRPr="00ED291E">
              <w:rPr>
                <w:rFonts w:ascii="Arial" w:hAnsi="Arial"/>
                <w:b/>
                <w:color w:val="FFFFFF"/>
                <w:sz w:val="22"/>
              </w:rPr>
              <w:t>Príležitosti</w:t>
            </w:r>
          </w:p>
        </w:tc>
        <w:tc>
          <w:tcPr>
            <w:tcW w:w="4819" w:type="dxa"/>
            <w:shd w:val="clear" w:color="auto" w:fill="E36C0A"/>
          </w:tcPr>
          <w:p w:rsidR="00FB29B0" w:rsidRPr="00ED291E" w:rsidRDefault="00FB29B0">
            <w:pPr>
              <w:jc w:val="both"/>
              <w:rPr>
                <w:rFonts w:ascii="Arial" w:hAnsi="Arial"/>
                <w:b/>
                <w:color w:val="FFFFFF"/>
                <w:sz w:val="22"/>
              </w:rPr>
            </w:pPr>
            <w:r w:rsidRPr="00ED291E">
              <w:rPr>
                <w:rFonts w:ascii="Arial" w:hAnsi="Arial"/>
                <w:b/>
                <w:color w:val="FFFFFF"/>
                <w:sz w:val="22"/>
              </w:rPr>
              <w:t>Ohrozenia</w:t>
            </w:r>
          </w:p>
        </w:tc>
      </w:tr>
      <w:tr w:rsidR="00FB29B0">
        <w:tc>
          <w:tcPr>
            <w:tcW w:w="4818" w:type="dxa"/>
          </w:tcPr>
          <w:p w:rsidR="00FB29B0" w:rsidRDefault="00FB29B0" w:rsidP="001538EB">
            <w:pPr>
              <w:numPr>
                <w:ilvl w:val="0"/>
                <w:numId w:val="3"/>
              </w:numPr>
              <w:rPr>
                <w:rFonts w:ascii="Arial" w:hAnsi="Arial"/>
                <w:sz w:val="22"/>
              </w:rPr>
            </w:pPr>
            <w:r>
              <w:rPr>
                <w:rFonts w:ascii="Arial" w:hAnsi="Arial"/>
                <w:sz w:val="22"/>
              </w:rPr>
              <w:t>zlepšenie spolupráce vnútri regiónu</w:t>
            </w:r>
          </w:p>
          <w:p w:rsidR="00FB29B0" w:rsidRDefault="00FB29B0" w:rsidP="001538EB">
            <w:pPr>
              <w:numPr>
                <w:ilvl w:val="0"/>
                <w:numId w:val="3"/>
              </w:numPr>
              <w:rPr>
                <w:rFonts w:ascii="Arial" w:hAnsi="Arial"/>
                <w:sz w:val="22"/>
              </w:rPr>
            </w:pPr>
            <w:r>
              <w:rPr>
                <w:rFonts w:ascii="Arial" w:hAnsi="Arial"/>
                <w:sz w:val="22"/>
              </w:rPr>
              <w:t>príchod investorov</w:t>
            </w:r>
          </w:p>
          <w:p w:rsidR="00553EA0" w:rsidRDefault="00553EA0" w:rsidP="001538EB">
            <w:pPr>
              <w:numPr>
                <w:ilvl w:val="0"/>
                <w:numId w:val="3"/>
              </w:numPr>
              <w:rPr>
                <w:rFonts w:ascii="Arial" w:hAnsi="Arial"/>
                <w:sz w:val="22"/>
              </w:rPr>
            </w:pPr>
            <w:r>
              <w:rPr>
                <w:rFonts w:ascii="Arial" w:hAnsi="Arial"/>
                <w:sz w:val="22"/>
              </w:rPr>
              <w:t>propagácia podnikateľov a produktov cez regionálnu značku Hont</w:t>
            </w:r>
          </w:p>
          <w:p w:rsidR="00FB29B0" w:rsidRDefault="00FB29B0" w:rsidP="001538EB">
            <w:pPr>
              <w:numPr>
                <w:ilvl w:val="0"/>
                <w:numId w:val="3"/>
              </w:numPr>
              <w:rPr>
                <w:rFonts w:ascii="Arial" w:hAnsi="Arial"/>
                <w:sz w:val="22"/>
              </w:rPr>
            </w:pPr>
            <w:r>
              <w:rPr>
                <w:rFonts w:ascii="Arial" w:hAnsi="Arial"/>
                <w:sz w:val="22"/>
              </w:rPr>
              <w:t>dobudovanie služieb a sociálnej infraštruktúry</w:t>
            </w:r>
          </w:p>
          <w:p w:rsidR="00FB29B0" w:rsidRDefault="00FB29B0" w:rsidP="001538EB">
            <w:pPr>
              <w:numPr>
                <w:ilvl w:val="0"/>
                <w:numId w:val="3"/>
              </w:numPr>
              <w:rPr>
                <w:rFonts w:ascii="Arial" w:hAnsi="Arial"/>
                <w:sz w:val="22"/>
              </w:rPr>
            </w:pPr>
            <w:r>
              <w:rPr>
                <w:rFonts w:ascii="Arial" w:hAnsi="Arial"/>
                <w:sz w:val="22"/>
              </w:rPr>
              <w:t>zabezpečenie sociálnych programov (strava, kluby, opatrovateľská služba)</w:t>
            </w:r>
          </w:p>
          <w:p w:rsidR="00FB29B0" w:rsidRDefault="00FB29B0" w:rsidP="001538EB">
            <w:pPr>
              <w:numPr>
                <w:ilvl w:val="0"/>
                <w:numId w:val="3"/>
              </w:numPr>
              <w:rPr>
                <w:rFonts w:ascii="Arial" w:hAnsi="Arial"/>
                <w:sz w:val="22"/>
              </w:rPr>
            </w:pPr>
            <w:r>
              <w:rPr>
                <w:rFonts w:ascii="Arial" w:hAnsi="Arial"/>
                <w:sz w:val="22"/>
              </w:rPr>
              <w:t>samozamestnanie v remeselnej alebo poľnohospodárskej oblasti</w:t>
            </w:r>
          </w:p>
        </w:tc>
        <w:tc>
          <w:tcPr>
            <w:tcW w:w="4819" w:type="dxa"/>
          </w:tcPr>
          <w:p w:rsidR="00FB29B0" w:rsidRDefault="00FB29B0" w:rsidP="001538EB">
            <w:pPr>
              <w:numPr>
                <w:ilvl w:val="0"/>
                <w:numId w:val="2"/>
              </w:numPr>
              <w:rPr>
                <w:rFonts w:ascii="Arial" w:hAnsi="Arial"/>
                <w:sz w:val="22"/>
              </w:rPr>
            </w:pPr>
            <w:r>
              <w:rPr>
                <w:rFonts w:ascii="Arial" w:hAnsi="Arial"/>
                <w:sz w:val="22"/>
              </w:rPr>
              <w:t>nedostatok vlastných zdrojov na spolufinancovanie</w:t>
            </w:r>
          </w:p>
          <w:p w:rsidR="00FB29B0" w:rsidRDefault="00FB29B0" w:rsidP="001538EB">
            <w:pPr>
              <w:numPr>
                <w:ilvl w:val="0"/>
                <w:numId w:val="2"/>
              </w:numPr>
              <w:rPr>
                <w:rFonts w:ascii="Arial" w:hAnsi="Arial"/>
                <w:sz w:val="22"/>
              </w:rPr>
            </w:pPr>
            <w:r>
              <w:rPr>
                <w:rFonts w:ascii="Arial" w:hAnsi="Arial"/>
                <w:sz w:val="22"/>
              </w:rPr>
              <w:t>nekvalifikovaná pracovná sila</w:t>
            </w:r>
          </w:p>
          <w:p w:rsidR="00FB29B0" w:rsidRDefault="00FB29B0" w:rsidP="001538EB">
            <w:pPr>
              <w:numPr>
                <w:ilvl w:val="0"/>
                <w:numId w:val="2"/>
              </w:numPr>
              <w:rPr>
                <w:rFonts w:ascii="Arial" w:hAnsi="Arial"/>
                <w:sz w:val="22"/>
              </w:rPr>
            </w:pPr>
            <w:r>
              <w:rPr>
                <w:rFonts w:ascii="Arial" w:hAnsi="Arial"/>
                <w:sz w:val="22"/>
              </w:rPr>
              <w:t>prehlbovanie apatie v ľuďoch</w:t>
            </w:r>
          </w:p>
          <w:p w:rsidR="00FB29B0" w:rsidRDefault="00FB29B0" w:rsidP="001538EB">
            <w:pPr>
              <w:numPr>
                <w:ilvl w:val="0"/>
                <w:numId w:val="2"/>
              </w:numPr>
              <w:rPr>
                <w:rFonts w:ascii="Arial" w:hAnsi="Arial"/>
                <w:sz w:val="22"/>
              </w:rPr>
            </w:pPr>
            <w:r>
              <w:rPr>
                <w:rFonts w:ascii="Arial" w:hAnsi="Arial"/>
                <w:sz w:val="22"/>
              </w:rPr>
              <w:t>závisť ľudí</w:t>
            </w:r>
          </w:p>
          <w:p w:rsidR="00FB29B0" w:rsidRDefault="00FB29B0" w:rsidP="001538EB">
            <w:pPr>
              <w:numPr>
                <w:ilvl w:val="0"/>
                <w:numId w:val="2"/>
              </w:numPr>
              <w:rPr>
                <w:rFonts w:ascii="Arial" w:hAnsi="Arial"/>
                <w:sz w:val="22"/>
              </w:rPr>
            </w:pPr>
            <w:r>
              <w:rPr>
                <w:rFonts w:ascii="Arial" w:hAnsi="Arial"/>
                <w:sz w:val="22"/>
              </w:rPr>
              <w:t>obmedzený prístup k vzdelávaniu na vidieku</w:t>
            </w:r>
          </w:p>
          <w:p w:rsidR="00FB29B0" w:rsidRDefault="00FB29B0" w:rsidP="001538EB">
            <w:pPr>
              <w:numPr>
                <w:ilvl w:val="0"/>
                <w:numId w:val="2"/>
              </w:numPr>
              <w:jc w:val="both"/>
              <w:rPr>
                <w:rFonts w:ascii="Arial" w:hAnsi="Arial"/>
                <w:sz w:val="22"/>
              </w:rPr>
            </w:pPr>
            <w:r>
              <w:rPr>
                <w:rFonts w:ascii="Arial" w:hAnsi="Arial"/>
                <w:sz w:val="22"/>
              </w:rPr>
              <w:t>školský systém produkujúci nezamestnaných</w:t>
            </w:r>
          </w:p>
          <w:p w:rsidR="00FB29B0" w:rsidRDefault="00FB29B0" w:rsidP="001538EB">
            <w:pPr>
              <w:numPr>
                <w:ilvl w:val="0"/>
                <w:numId w:val="2"/>
              </w:numPr>
              <w:rPr>
                <w:rFonts w:ascii="Arial" w:hAnsi="Arial"/>
                <w:sz w:val="22"/>
              </w:rPr>
            </w:pPr>
            <w:r>
              <w:rPr>
                <w:rFonts w:ascii="Arial" w:hAnsi="Arial"/>
                <w:sz w:val="22"/>
              </w:rPr>
              <w:t>strata motivácie, národnej hrdosti a povedomia</w:t>
            </w:r>
          </w:p>
        </w:tc>
      </w:tr>
    </w:tbl>
    <w:p w:rsidR="00FB29B0" w:rsidRDefault="00FB29B0">
      <w:pPr>
        <w:jc w:val="both"/>
        <w:rPr>
          <w:rFonts w:ascii="Arial" w:hAnsi="Arial"/>
          <w:sz w:val="22"/>
        </w:rPr>
      </w:pPr>
    </w:p>
    <w:p w:rsidR="00FB29B0" w:rsidRDefault="00FB29B0">
      <w:pPr>
        <w:jc w:val="center"/>
        <w:rPr>
          <w:rFonts w:ascii="Arial" w:hAnsi="Arial"/>
          <w:b/>
          <w:caps/>
          <w:sz w:val="22"/>
        </w:rPr>
      </w:pPr>
      <w:r>
        <w:rPr>
          <w:rFonts w:ascii="Arial" w:hAnsi="Arial"/>
          <w:b/>
          <w:caps/>
          <w:sz w:val="22"/>
        </w:rPr>
        <w:t>Všeobecná analýza</w:t>
      </w:r>
    </w:p>
    <w:p w:rsidR="00FB29B0" w:rsidRDefault="00FB29B0">
      <w:pPr>
        <w:jc w:val="both"/>
        <w:rPr>
          <w:rFonts w:ascii="Arial" w:hAnsi="Arial"/>
          <w:sz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818"/>
        <w:gridCol w:w="4819"/>
      </w:tblGrid>
      <w:tr w:rsidR="00FB29B0" w:rsidRPr="00D55972" w:rsidTr="00ED291E">
        <w:tc>
          <w:tcPr>
            <w:tcW w:w="4818" w:type="dxa"/>
            <w:shd w:val="clear" w:color="auto" w:fill="E36C0A"/>
          </w:tcPr>
          <w:p w:rsidR="00FB29B0" w:rsidRPr="00ED291E" w:rsidRDefault="00FB29B0">
            <w:pPr>
              <w:jc w:val="both"/>
              <w:rPr>
                <w:rFonts w:ascii="Arial" w:hAnsi="Arial"/>
                <w:b/>
                <w:color w:val="FFFFFF"/>
                <w:sz w:val="22"/>
              </w:rPr>
            </w:pPr>
            <w:r w:rsidRPr="00ED291E">
              <w:rPr>
                <w:rFonts w:ascii="Arial" w:hAnsi="Arial"/>
                <w:b/>
                <w:color w:val="FFFFFF"/>
                <w:sz w:val="22"/>
              </w:rPr>
              <w:t>Silné stránky</w:t>
            </w:r>
          </w:p>
        </w:tc>
        <w:tc>
          <w:tcPr>
            <w:tcW w:w="4819" w:type="dxa"/>
            <w:shd w:val="clear" w:color="auto" w:fill="E36C0A"/>
          </w:tcPr>
          <w:p w:rsidR="00FB29B0" w:rsidRPr="00ED291E" w:rsidRDefault="00FB29B0">
            <w:pPr>
              <w:jc w:val="both"/>
              <w:rPr>
                <w:rFonts w:ascii="Arial" w:hAnsi="Arial"/>
                <w:b/>
                <w:color w:val="FFFFFF"/>
                <w:sz w:val="22"/>
              </w:rPr>
            </w:pPr>
            <w:r w:rsidRPr="00ED291E">
              <w:rPr>
                <w:rFonts w:ascii="Arial" w:hAnsi="Arial"/>
                <w:b/>
                <w:color w:val="FFFFFF"/>
                <w:sz w:val="22"/>
              </w:rPr>
              <w:t>Slabé stránky</w:t>
            </w:r>
          </w:p>
        </w:tc>
      </w:tr>
      <w:tr w:rsidR="00FB29B0">
        <w:tc>
          <w:tcPr>
            <w:tcW w:w="4818" w:type="dxa"/>
          </w:tcPr>
          <w:p w:rsidR="00FB29B0" w:rsidRDefault="00FB29B0" w:rsidP="001538EB">
            <w:pPr>
              <w:numPr>
                <w:ilvl w:val="0"/>
                <w:numId w:val="8"/>
              </w:numPr>
              <w:rPr>
                <w:rFonts w:ascii="Arial" w:hAnsi="Arial"/>
                <w:sz w:val="22"/>
              </w:rPr>
            </w:pPr>
            <w:r>
              <w:rPr>
                <w:rFonts w:ascii="Arial" w:hAnsi="Arial"/>
                <w:sz w:val="22"/>
              </w:rPr>
              <w:t xml:space="preserve">veľmi dobré podmienky pre rozvoj poľnohospodárskej výroby, rozvoj </w:t>
            </w:r>
            <w:r>
              <w:rPr>
                <w:rFonts w:ascii="Arial" w:hAnsi="Arial"/>
                <w:sz w:val="22"/>
              </w:rPr>
              <w:lastRenderedPageBreak/>
              <w:t>vinohradníctva</w:t>
            </w:r>
          </w:p>
          <w:p w:rsidR="00FB29B0" w:rsidRDefault="00FB29B0" w:rsidP="001538EB">
            <w:pPr>
              <w:numPr>
                <w:ilvl w:val="0"/>
                <w:numId w:val="8"/>
              </w:numPr>
              <w:rPr>
                <w:rFonts w:ascii="Arial" w:hAnsi="Arial"/>
                <w:sz w:val="22"/>
              </w:rPr>
            </w:pPr>
            <w:r>
              <w:rPr>
                <w:rFonts w:ascii="Arial" w:hAnsi="Arial"/>
                <w:sz w:val="22"/>
              </w:rPr>
              <w:t xml:space="preserve">vysoká ponuka pomerne lacnej pracovnej sily prevažne v robotníckych a poľnohospodárskych profesiách  </w:t>
            </w:r>
          </w:p>
          <w:p w:rsidR="00FB29B0" w:rsidRDefault="00FB29B0" w:rsidP="001538EB">
            <w:pPr>
              <w:numPr>
                <w:ilvl w:val="0"/>
                <w:numId w:val="8"/>
              </w:numPr>
              <w:rPr>
                <w:rFonts w:ascii="Arial" w:hAnsi="Arial"/>
                <w:sz w:val="22"/>
              </w:rPr>
            </w:pPr>
            <w:r>
              <w:rPr>
                <w:rFonts w:ascii="Arial" w:hAnsi="Arial"/>
                <w:sz w:val="22"/>
              </w:rPr>
              <w:t>voľné  priestory vhodné na rozvoj podnikania, cestovného ruchu a sociálnych služieb</w:t>
            </w:r>
          </w:p>
          <w:p w:rsidR="00FB29B0" w:rsidRDefault="00FB29B0" w:rsidP="001538EB">
            <w:pPr>
              <w:numPr>
                <w:ilvl w:val="0"/>
                <w:numId w:val="8"/>
              </w:numPr>
              <w:rPr>
                <w:rFonts w:ascii="Arial" w:hAnsi="Arial"/>
                <w:sz w:val="22"/>
              </w:rPr>
            </w:pPr>
            <w:r>
              <w:rPr>
                <w:rFonts w:ascii="Arial" w:hAnsi="Arial"/>
                <w:sz w:val="22"/>
              </w:rPr>
              <w:t>obnovujúca sa tradícia vinohradníctva</w:t>
            </w:r>
          </w:p>
          <w:p w:rsidR="00FB29B0" w:rsidRDefault="00FB29B0">
            <w:pPr>
              <w:rPr>
                <w:rFonts w:ascii="Arial" w:hAnsi="Arial"/>
                <w:sz w:val="22"/>
              </w:rPr>
            </w:pPr>
          </w:p>
          <w:p w:rsidR="00FB29B0" w:rsidRDefault="00FB29B0">
            <w:pPr>
              <w:jc w:val="both"/>
              <w:rPr>
                <w:rFonts w:ascii="Arial" w:hAnsi="Arial"/>
                <w:sz w:val="22"/>
              </w:rPr>
            </w:pPr>
          </w:p>
        </w:tc>
        <w:tc>
          <w:tcPr>
            <w:tcW w:w="4819" w:type="dxa"/>
          </w:tcPr>
          <w:p w:rsidR="00FB29B0" w:rsidRDefault="00FB29B0" w:rsidP="001538EB">
            <w:pPr>
              <w:numPr>
                <w:ilvl w:val="0"/>
                <w:numId w:val="2"/>
              </w:numPr>
              <w:rPr>
                <w:rFonts w:ascii="Arial" w:hAnsi="Arial"/>
                <w:b/>
                <w:sz w:val="22"/>
              </w:rPr>
            </w:pPr>
            <w:r>
              <w:rPr>
                <w:rFonts w:ascii="Arial" w:hAnsi="Arial"/>
                <w:sz w:val="22"/>
              </w:rPr>
              <w:lastRenderedPageBreak/>
              <w:t>zlá dostupnosť územia</w:t>
            </w:r>
          </w:p>
          <w:p w:rsidR="00FB29B0" w:rsidRDefault="00FB29B0" w:rsidP="001538EB">
            <w:pPr>
              <w:numPr>
                <w:ilvl w:val="0"/>
                <w:numId w:val="2"/>
              </w:numPr>
              <w:rPr>
                <w:rFonts w:ascii="Arial" w:hAnsi="Arial"/>
                <w:b/>
                <w:sz w:val="22"/>
              </w:rPr>
            </w:pPr>
            <w:r>
              <w:rPr>
                <w:rFonts w:ascii="Arial" w:hAnsi="Arial"/>
                <w:sz w:val="22"/>
              </w:rPr>
              <w:t xml:space="preserve">zvyšujúca sa migrácia </w:t>
            </w:r>
            <w:r>
              <w:rPr>
                <w:rFonts w:ascii="Arial" w:hAnsi="Arial"/>
                <w:sz w:val="22"/>
              </w:rPr>
              <w:lastRenderedPageBreak/>
              <w:t xml:space="preserve">obyvateľovvzdelanýchav produktívnom veku </w:t>
            </w:r>
          </w:p>
          <w:p w:rsidR="00FB29B0" w:rsidRDefault="00FB29B0" w:rsidP="001538EB">
            <w:pPr>
              <w:numPr>
                <w:ilvl w:val="0"/>
                <w:numId w:val="2"/>
              </w:numPr>
              <w:rPr>
                <w:rFonts w:ascii="Arial" w:hAnsi="Arial"/>
                <w:b/>
                <w:sz w:val="22"/>
              </w:rPr>
            </w:pPr>
            <w:r>
              <w:rPr>
                <w:rFonts w:ascii="Arial" w:hAnsi="Arial"/>
                <w:sz w:val="22"/>
              </w:rPr>
              <w:t>zhoršuje sa veková skladba obyvateľstva (narastá podiel prest</w:t>
            </w:r>
            <w:r w:rsidR="00337A9B">
              <w:rPr>
                <w:rFonts w:ascii="Arial" w:hAnsi="Arial"/>
                <w:sz w:val="22"/>
              </w:rPr>
              <w:t>á</w:t>
            </w:r>
            <w:r>
              <w:rPr>
                <w:rFonts w:ascii="Arial" w:hAnsi="Arial"/>
                <w:sz w:val="22"/>
              </w:rPr>
              <w:t>rlych občanov)</w:t>
            </w:r>
          </w:p>
          <w:p w:rsidR="00FB29B0" w:rsidRDefault="00FB29B0" w:rsidP="001538EB">
            <w:pPr>
              <w:numPr>
                <w:ilvl w:val="0"/>
                <w:numId w:val="2"/>
              </w:numPr>
              <w:rPr>
                <w:rFonts w:ascii="Arial" w:hAnsi="Arial"/>
                <w:sz w:val="22"/>
              </w:rPr>
            </w:pPr>
            <w:r>
              <w:rPr>
                <w:rFonts w:ascii="Arial" w:hAnsi="Arial"/>
                <w:sz w:val="22"/>
              </w:rPr>
              <w:t>vysoká miera nezamestnanosti</w:t>
            </w:r>
          </w:p>
          <w:p w:rsidR="00FB29B0" w:rsidRDefault="00FB29B0" w:rsidP="001538EB">
            <w:pPr>
              <w:numPr>
                <w:ilvl w:val="0"/>
                <w:numId w:val="2"/>
              </w:numPr>
              <w:rPr>
                <w:rFonts w:ascii="Arial" w:hAnsi="Arial"/>
                <w:sz w:val="22"/>
              </w:rPr>
            </w:pPr>
            <w:r>
              <w:rPr>
                <w:rFonts w:ascii="Arial" w:hAnsi="Arial"/>
                <w:sz w:val="22"/>
              </w:rPr>
              <w:t>strata pracovných návykov u dlhodobo nezamestnaných</w:t>
            </w:r>
          </w:p>
          <w:p w:rsidR="00FB29B0" w:rsidRDefault="00FB29B0" w:rsidP="001538EB">
            <w:pPr>
              <w:numPr>
                <w:ilvl w:val="0"/>
                <w:numId w:val="2"/>
              </w:numPr>
              <w:jc w:val="both"/>
              <w:rPr>
                <w:rFonts w:ascii="Arial" w:hAnsi="Arial"/>
                <w:sz w:val="22"/>
              </w:rPr>
            </w:pPr>
            <w:r>
              <w:rPr>
                <w:rFonts w:ascii="Arial" w:hAnsi="Arial"/>
                <w:sz w:val="22"/>
              </w:rPr>
              <w:t>nízka schopnosť čerpať fondy EÚ</w:t>
            </w:r>
          </w:p>
          <w:p w:rsidR="00FB29B0" w:rsidRDefault="00FB29B0" w:rsidP="001538EB">
            <w:pPr>
              <w:numPr>
                <w:ilvl w:val="0"/>
                <w:numId w:val="2"/>
              </w:numPr>
              <w:rPr>
                <w:rFonts w:ascii="Arial" w:hAnsi="Arial"/>
                <w:sz w:val="22"/>
              </w:rPr>
            </w:pPr>
            <w:r>
              <w:rPr>
                <w:rFonts w:ascii="Arial" w:hAnsi="Arial"/>
                <w:sz w:val="22"/>
              </w:rPr>
              <w:t>u dlhodobo nezamestnaných je vysoký podiel ľudí bez vzdelania, príp. so základným vzdelaním a vyučením</w:t>
            </w:r>
          </w:p>
          <w:p w:rsidR="00FB29B0" w:rsidRDefault="00FB29B0" w:rsidP="001538EB">
            <w:pPr>
              <w:numPr>
                <w:ilvl w:val="0"/>
                <w:numId w:val="2"/>
              </w:numPr>
              <w:rPr>
                <w:rFonts w:ascii="Arial" w:hAnsi="Arial"/>
                <w:sz w:val="22"/>
              </w:rPr>
            </w:pPr>
            <w:r>
              <w:rPr>
                <w:rFonts w:ascii="Arial" w:hAnsi="Arial"/>
                <w:sz w:val="22"/>
              </w:rPr>
              <w:t>nízka úroveň znalosti svetových jazykov u strednej a staršej generácie</w:t>
            </w:r>
          </w:p>
          <w:p w:rsidR="00FB29B0" w:rsidRDefault="00FB29B0" w:rsidP="001538EB">
            <w:pPr>
              <w:numPr>
                <w:ilvl w:val="0"/>
                <w:numId w:val="2"/>
              </w:numPr>
              <w:rPr>
                <w:rFonts w:ascii="Arial" w:hAnsi="Arial"/>
                <w:sz w:val="22"/>
              </w:rPr>
            </w:pPr>
            <w:r>
              <w:rPr>
                <w:rFonts w:ascii="Arial" w:hAnsi="Arial"/>
                <w:sz w:val="22"/>
              </w:rPr>
              <w:t>nezáujem investorov o región</w:t>
            </w:r>
          </w:p>
          <w:p w:rsidR="00FB29B0" w:rsidRDefault="00FB29B0" w:rsidP="001538EB">
            <w:pPr>
              <w:numPr>
                <w:ilvl w:val="0"/>
                <w:numId w:val="2"/>
              </w:numPr>
              <w:rPr>
                <w:rFonts w:ascii="Arial" w:hAnsi="Arial"/>
                <w:sz w:val="22"/>
              </w:rPr>
            </w:pPr>
            <w:r>
              <w:rPr>
                <w:rFonts w:ascii="Arial" w:hAnsi="Arial"/>
                <w:sz w:val="22"/>
              </w:rPr>
              <w:t>nevyužité voľné budovy, priestory</w:t>
            </w:r>
          </w:p>
          <w:p w:rsidR="00FB29B0" w:rsidRDefault="00FB29B0" w:rsidP="001538EB">
            <w:pPr>
              <w:numPr>
                <w:ilvl w:val="0"/>
                <w:numId w:val="2"/>
              </w:numPr>
              <w:rPr>
                <w:rFonts w:ascii="Arial" w:hAnsi="Arial"/>
                <w:sz w:val="22"/>
              </w:rPr>
            </w:pPr>
            <w:r>
              <w:rPr>
                <w:rFonts w:ascii="Arial" w:hAnsi="Arial"/>
                <w:sz w:val="22"/>
              </w:rPr>
              <w:t>slabý marketing územia</w:t>
            </w:r>
          </w:p>
          <w:p w:rsidR="00FB29B0" w:rsidRDefault="00FB29B0" w:rsidP="001538EB">
            <w:pPr>
              <w:numPr>
                <w:ilvl w:val="0"/>
                <w:numId w:val="2"/>
              </w:numPr>
              <w:rPr>
                <w:rFonts w:ascii="Arial" w:hAnsi="Arial"/>
                <w:sz w:val="22"/>
              </w:rPr>
            </w:pPr>
            <w:r>
              <w:rPr>
                <w:rFonts w:ascii="Arial" w:hAnsi="Arial"/>
                <w:sz w:val="22"/>
              </w:rPr>
              <w:t>územná a projektová nepripravenosť chýbajúce územné plány a PD)</w:t>
            </w:r>
          </w:p>
          <w:p w:rsidR="00FB29B0" w:rsidRDefault="00FB29B0" w:rsidP="001538EB">
            <w:pPr>
              <w:numPr>
                <w:ilvl w:val="0"/>
                <w:numId w:val="2"/>
              </w:numPr>
              <w:rPr>
                <w:rFonts w:ascii="Arial" w:hAnsi="Arial"/>
                <w:sz w:val="22"/>
              </w:rPr>
            </w:pPr>
            <w:r>
              <w:rPr>
                <w:rFonts w:ascii="Arial" w:hAnsi="Arial"/>
                <w:sz w:val="22"/>
              </w:rPr>
              <w:t>slabá spolupráca kľúčových hráčov v regióne</w:t>
            </w:r>
          </w:p>
          <w:p w:rsidR="00FB29B0" w:rsidRDefault="00FB29B0" w:rsidP="001538EB">
            <w:pPr>
              <w:numPr>
                <w:ilvl w:val="0"/>
                <w:numId w:val="2"/>
              </w:numPr>
              <w:rPr>
                <w:rFonts w:ascii="Arial" w:hAnsi="Arial"/>
                <w:sz w:val="22"/>
              </w:rPr>
            </w:pPr>
            <w:r>
              <w:rPr>
                <w:rFonts w:ascii="Arial" w:hAnsi="Arial"/>
                <w:sz w:val="22"/>
              </w:rPr>
              <w:t>informačná nedostupnosť niektorých obcí</w:t>
            </w:r>
          </w:p>
          <w:p w:rsidR="00FB29B0" w:rsidRDefault="00FB29B0" w:rsidP="001538EB">
            <w:pPr>
              <w:numPr>
                <w:ilvl w:val="0"/>
                <w:numId w:val="2"/>
              </w:numPr>
              <w:rPr>
                <w:rFonts w:ascii="Arial" w:hAnsi="Arial"/>
                <w:sz w:val="22"/>
              </w:rPr>
            </w:pPr>
            <w:r>
              <w:rPr>
                <w:rFonts w:ascii="Arial" w:hAnsi="Arial"/>
                <w:sz w:val="22"/>
              </w:rPr>
              <w:t>neefektívna sociálna politika štátu</w:t>
            </w:r>
          </w:p>
        </w:tc>
      </w:tr>
      <w:tr w:rsidR="00FB29B0" w:rsidRPr="00A110E4" w:rsidTr="005E33E2">
        <w:tc>
          <w:tcPr>
            <w:tcW w:w="4818" w:type="dxa"/>
            <w:shd w:val="clear" w:color="auto" w:fill="E36C0A"/>
          </w:tcPr>
          <w:p w:rsidR="00FB29B0" w:rsidRPr="00ED291E" w:rsidRDefault="00FB29B0">
            <w:pPr>
              <w:jc w:val="both"/>
              <w:rPr>
                <w:rFonts w:ascii="Arial" w:hAnsi="Arial"/>
                <w:b/>
                <w:color w:val="FFFFFF"/>
                <w:sz w:val="22"/>
              </w:rPr>
            </w:pPr>
            <w:r w:rsidRPr="00ED291E">
              <w:rPr>
                <w:rFonts w:ascii="Arial" w:hAnsi="Arial"/>
                <w:b/>
                <w:color w:val="FFFFFF"/>
                <w:sz w:val="22"/>
              </w:rPr>
              <w:lastRenderedPageBreak/>
              <w:t>Príležitosti</w:t>
            </w:r>
          </w:p>
        </w:tc>
        <w:tc>
          <w:tcPr>
            <w:tcW w:w="4819" w:type="dxa"/>
            <w:shd w:val="clear" w:color="auto" w:fill="E36C0A"/>
          </w:tcPr>
          <w:p w:rsidR="00FB29B0" w:rsidRPr="00ED291E" w:rsidRDefault="00FB29B0">
            <w:pPr>
              <w:jc w:val="both"/>
              <w:rPr>
                <w:rFonts w:ascii="Arial" w:hAnsi="Arial"/>
                <w:b/>
                <w:color w:val="FFFFFF"/>
                <w:sz w:val="22"/>
              </w:rPr>
            </w:pPr>
            <w:r w:rsidRPr="00ED291E">
              <w:rPr>
                <w:rFonts w:ascii="Arial" w:hAnsi="Arial"/>
                <w:b/>
                <w:color w:val="FFFFFF"/>
                <w:sz w:val="22"/>
              </w:rPr>
              <w:t>Ohrozenia</w:t>
            </w:r>
          </w:p>
        </w:tc>
      </w:tr>
      <w:tr w:rsidR="00FB29B0">
        <w:tc>
          <w:tcPr>
            <w:tcW w:w="4818" w:type="dxa"/>
          </w:tcPr>
          <w:p w:rsidR="00FB29B0" w:rsidRDefault="00FB29B0" w:rsidP="001538EB">
            <w:pPr>
              <w:pStyle w:val="Nadpis4"/>
              <w:numPr>
                <w:ilvl w:val="0"/>
                <w:numId w:val="9"/>
              </w:numPr>
              <w:spacing w:before="0" w:after="0"/>
              <w:rPr>
                <w:rFonts w:ascii="Arial" w:hAnsi="Arial"/>
                <w:b w:val="0"/>
                <w:sz w:val="22"/>
              </w:rPr>
            </w:pPr>
            <w:r>
              <w:rPr>
                <w:rFonts w:ascii="Arial" w:hAnsi="Arial"/>
                <w:b w:val="0"/>
                <w:sz w:val="22"/>
              </w:rPr>
              <w:t>možnosť rozvoja tradičných a netradičných foriem poľnohospodárstva</w:t>
            </w:r>
          </w:p>
          <w:p w:rsidR="00FB29B0" w:rsidRDefault="00FB29B0" w:rsidP="001538EB">
            <w:pPr>
              <w:numPr>
                <w:ilvl w:val="0"/>
                <w:numId w:val="9"/>
              </w:numPr>
              <w:rPr>
                <w:rFonts w:ascii="Arial" w:hAnsi="Arial"/>
                <w:sz w:val="22"/>
              </w:rPr>
            </w:pPr>
            <w:r>
              <w:rPr>
                <w:rFonts w:ascii="Arial" w:hAnsi="Arial"/>
                <w:sz w:val="22"/>
              </w:rPr>
              <w:t>možnosť vytvorenia produkčnej zóny (poľnohospodársky inkubátor)</w:t>
            </w:r>
          </w:p>
          <w:p w:rsidR="00FB29B0" w:rsidRDefault="00FB29B0" w:rsidP="001538EB">
            <w:pPr>
              <w:numPr>
                <w:ilvl w:val="0"/>
                <w:numId w:val="3"/>
              </w:numPr>
              <w:rPr>
                <w:rFonts w:ascii="Arial" w:hAnsi="Arial"/>
                <w:sz w:val="22"/>
              </w:rPr>
            </w:pPr>
            <w:r>
              <w:rPr>
                <w:rFonts w:ascii="Arial" w:hAnsi="Arial"/>
                <w:sz w:val="22"/>
              </w:rPr>
              <w:t>využitie územia pre rozvoj vidieckej turistikya agroturistiky, s tým súvisiaci rozvoj vidieka</w:t>
            </w:r>
          </w:p>
          <w:p w:rsidR="00FB29B0" w:rsidRDefault="00FB29B0" w:rsidP="001538EB">
            <w:pPr>
              <w:numPr>
                <w:ilvl w:val="0"/>
                <w:numId w:val="3"/>
              </w:numPr>
              <w:rPr>
                <w:rFonts w:ascii="Arial" w:hAnsi="Arial"/>
                <w:sz w:val="22"/>
              </w:rPr>
            </w:pPr>
            <w:r>
              <w:rPr>
                <w:rFonts w:ascii="Arial" w:hAnsi="Arial"/>
                <w:sz w:val="22"/>
              </w:rPr>
              <w:t>zlepšenie spolupráce vnútri regiónu</w:t>
            </w:r>
          </w:p>
          <w:p w:rsidR="00D55972" w:rsidRDefault="00553EA0" w:rsidP="001538EB">
            <w:pPr>
              <w:numPr>
                <w:ilvl w:val="0"/>
                <w:numId w:val="3"/>
              </w:numPr>
              <w:rPr>
                <w:rFonts w:ascii="Arial" w:hAnsi="Arial"/>
                <w:sz w:val="22"/>
              </w:rPr>
            </w:pPr>
            <w:r>
              <w:rPr>
                <w:rFonts w:ascii="Arial" w:hAnsi="Arial"/>
                <w:sz w:val="22"/>
              </w:rPr>
              <w:t>propagácia podnikateľov a produktov cez regionálnu značku Hont</w:t>
            </w:r>
          </w:p>
          <w:p w:rsidR="00FB29B0" w:rsidRDefault="00FB29B0" w:rsidP="001538EB">
            <w:pPr>
              <w:numPr>
                <w:ilvl w:val="0"/>
                <w:numId w:val="3"/>
              </w:numPr>
              <w:rPr>
                <w:rFonts w:ascii="Arial" w:hAnsi="Arial"/>
                <w:sz w:val="22"/>
              </w:rPr>
            </w:pPr>
            <w:r>
              <w:rPr>
                <w:rFonts w:ascii="Arial" w:hAnsi="Arial"/>
                <w:sz w:val="22"/>
              </w:rPr>
              <w:t>spolupráca s BBSK</w:t>
            </w:r>
          </w:p>
          <w:p w:rsidR="00FB29B0" w:rsidRDefault="00FB29B0" w:rsidP="001538EB">
            <w:pPr>
              <w:numPr>
                <w:ilvl w:val="0"/>
                <w:numId w:val="3"/>
              </w:numPr>
              <w:rPr>
                <w:rFonts w:ascii="Arial" w:hAnsi="Arial"/>
                <w:sz w:val="22"/>
              </w:rPr>
            </w:pPr>
            <w:r>
              <w:rPr>
                <w:rFonts w:ascii="Arial" w:hAnsi="Arial"/>
                <w:sz w:val="22"/>
              </w:rPr>
              <w:t>voľná pracovná sila</w:t>
            </w:r>
          </w:p>
          <w:p w:rsidR="00FB29B0" w:rsidRDefault="00FB29B0" w:rsidP="001538EB">
            <w:pPr>
              <w:numPr>
                <w:ilvl w:val="0"/>
                <w:numId w:val="3"/>
              </w:numPr>
              <w:rPr>
                <w:rFonts w:ascii="Arial" w:hAnsi="Arial"/>
                <w:sz w:val="22"/>
              </w:rPr>
            </w:pPr>
            <w:r>
              <w:rPr>
                <w:rFonts w:ascii="Arial" w:hAnsi="Arial"/>
                <w:sz w:val="22"/>
              </w:rPr>
              <w:t>partnerstvá existujúce a tvoriace sa</w:t>
            </w:r>
          </w:p>
          <w:p w:rsidR="00FB29B0" w:rsidRDefault="00FB29B0" w:rsidP="001538EB">
            <w:pPr>
              <w:numPr>
                <w:ilvl w:val="0"/>
                <w:numId w:val="3"/>
              </w:numPr>
              <w:rPr>
                <w:rFonts w:ascii="Arial" w:hAnsi="Arial"/>
                <w:sz w:val="22"/>
              </w:rPr>
            </w:pPr>
            <w:r>
              <w:rPr>
                <w:rFonts w:ascii="Arial" w:hAnsi="Arial"/>
                <w:sz w:val="22"/>
              </w:rPr>
              <w:t>reforma verejnej správy</w:t>
            </w:r>
          </w:p>
          <w:p w:rsidR="00FB29B0" w:rsidRDefault="00FB29B0" w:rsidP="001538EB">
            <w:pPr>
              <w:numPr>
                <w:ilvl w:val="0"/>
                <w:numId w:val="3"/>
              </w:numPr>
              <w:rPr>
                <w:rFonts w:ascii="Arial" w:hAnsi="Arial"/>
                <w:sz w:val="22"/>
              </w:rPr>
            </w:pPr>
            <w:r>
              <w:rPr>
                <w:rFonts w:ascii="Arial" w:hAnsi="Arial"/>
                <w:sz w:val="22"/>
              </w:rPr>
              <w:t>možnosti samosprávy (informácie, kompetencie)</w:t>
            </w:r>
          </w:p>
          <w:p w:rsidR="00FB29B0" w:rsidRDefault="00FB29B0" w:rsidP="001538EB">
            <w:pPr>
              <w:numPr>
                <w:ilvl w:val="0"/>
                <w:numId w:val="3"/>
              </w:numPr>
              <w:rPr>
                <w:rFonts w:ascii="Arial" w:hAnsi="Arial"/>
                <w:sz w:val="22"/>
              </w:rPr>
            </w:pPr>
            <w:r>
              <w:rPr>
                <w:rFonts w:ascii="Arial" w:hAnsi="Arial"/>
                <w:sz w:val="22"/>
              </w:rPr>
              <w:t>nadviazanie na úspešné projekty v regióne aj mimo neho</w:t>
            </w:r>
          </w:p>
          <w:p w:rsidR="00FB29B0" w:rsidRDefault="00FB29B0" w:rsidP="001538EB">
            <w:pPr>
              <w:numPr>
                <w:ilvl w:val="0"/>
                <w:numId w:val="3"/>
              </w:numPr>
              <w:rPr>
                <w:rFonts w:ascii="Arial" w:hAnsi="Arial"/>
                <w:sz w:val="22"/>
              </w:rPr>
            </w:pPr>
            <w:r>
              <w:rPr>
                <w:rFonts w:ascii="Arial" w:hAnsi="Arial"/>
                <w:sz w:val="22"/>
              </w:rPr>
              <w:t>vypracovanie UPD a rozvojových dokumentov</w:t>
            </w:r>
          </w:p>
          <w:p w:rsidR="00FB29B0" w:rsidRDefault="00FB29B0">
            <w:pPr>
              <w:jc w:val="both"/>
              <w:rPr>
                <w:rFonts w:ascii="Arial" w:hAnsi="Arial"/>
                <w:sz w:val="22"/>
              </w:rPr>
            </w:pPr>
          </w:p>
        </w:tc>
        <w:tc>
          <w:tcPr>
            <w:tcW w:w="4819" w:type="dxa"/>
          </w:tcPr>
          <w:p w:rsidR="00FB29B0" w:rsidRDefault="00FB29B0" w:rsidP="001538EB">
            <w:pPr>
              <w:numPr>
                <w:ilvl w:val="0"/>
                <w:numId w:val="4"/>
              </w:numPr>
              <w:rPr>
                <w:rFonts w:ascii="Arial" w:hAnsi="Arial"/>
                <w:sz w:val="22"/>
              </w:rPr>
            </w:pPr>
            <w:r>
              <w:rPr>
                <w:rFonts w:ascii="Arial" w:hAnsi="Arial"/>
                <w:sz w:val="22"/>
              </w:rPr>
              <w:t>nesolventnosť obyvateľstva na vidieku</w:t>
            </w:r>
          </w:p>
          <w:p w:rsidR="00FB29B0" w:rsidRDefault="00FB29B0" w:rsidP="001538EB">
            <w:pPr>
              <w:numPr>
                <w:ilvl w:val="0"/>
                <w:numId w:val="4"/>
              </w:numPr>
              <w:rPr>
                <w:rFonts w:ascii="Arial" w:hAnsi="Arial"/>
                <w:sz w:val="22"/>
              </w:rPr>
            </w:pPr>
            <w:r>
              <w:rPr>
                <w:rFonts w:ascii="Arial" w:hAnsi="Arial"/>
                <w:sz w:val="22"/>
              </w:rPr>
              <w:t>daňové zaťaženie, tvorba rozpočtu</w:t>
            </w:r>
          </w:p>
          <w:p w:rsidR="00FB29B0" w:rsidRDefault="00FB29B0" w:rsidP="001538EB">
            <w:pPr>
              <w:numPr>
                <w:ilvl w:val="0"/>
                <w:numId w:val="4"/>
              </w:numPr>
              <w:rPr>
                <w:rFonts w:ascii="Arial" w:hAnsi="Arial"/>
                <w:sz w:val="22"/>
              </w:rPr>
            </w:pPr>
            <w:r>
              <w:rPr>
                <w:rFonts w:ascii="Arial" w:hAnsi="Arial"/>
                <w:sz w:val="22"/>
              </w:rPr>
              <w:t>konzervatívnosť obyvateľstva</w:t>
            </w:r>
          </w:p>
          <w:p w:rsidR="00FB29B0" w:rsidRDefault="00FB29B0" w:rsidP="001538EB">
            <w:pPr>
              <w:numPr>
                <w:ilvl w:val="0"/>
                <w:numId w:val="4"/>
              </w:numPr>
              <w:rPr>
                <w:rFonts w:ascii="Arial" w:hAnsi="Arial"/>
                <w:sz w:val="22"/>
              </w:rPr>
            </w:pPr>
            <w:r>
              <w:rPr>
                <w:rFonts w:ascii="Arial" w:hAnsi="Arial"/>
                <w:sz w:val="22"/>
              </w:rPr>
              <w:t>obavy malých obcí z ich zániku</w:t>
            </w:r>
          </w:p>
          <w:p w:rsidR="00FB29B0" w:rsidRDefault="00FB29B0" w:rsidP="001538EB">
            <w:pPr>
              <w:numPr>
                <w:ilvl w:val="0"/>
                <w:numId w:val="4"/>
              </w:numPr>
              <w:rPr>
                <w:rFonts w:ascii="Arial" w:hAnsi="Arial"/>
                <w:sz w:val="22"/>
              </w:rPr>
            </w:pPr>
            <w:r>
              <w:rPr>
                <w:rFonts w:ascii="Arial" w:hAnsi="Arial"/>
                <w:sz w:val="22"/>
              </w:rPr>
              <w:t>odchod mladých a vzdelaných ľudí z regiónu</w:t>
            </w:r>
          </w:p>
          <w:p w:rsidR="00FB29B0" w:rsidRDefault="00FB29B0" w:rsidP="001538EB">
            <w:pPr>
              <w:numPr>
                <w:ilvl w:val="0"/>
                <w:numId w:val="4"/>
              </w:numPr>
              <w:rPr>
                <w:rFonts w:ascii="Arial" w:hAnsi="Arial"/>
                <w:sz w:val="22"/>
              </w:rPr>
            </w:pPr>
            <w:r>
              <w:rPr>
                <w:rFonts w:ascii="Arial" w:hAnsi="Arial"/>
                <w:sz w:val="22"/>
              </w:rPr>
              <w:t>vplyv nepodnetného prostredia</w:t>
            </w:r>
          </w:p>
          <w:p w:rsidR="00FB29B0" w:rsidRDefault="00FB29B0" w:rsidP="001538EB">
            <w:pPr>
              <w:numPr>
                <w:ilvl w:val="0"/>
                <w:numId w:val="4"/>
              </w:numPr>
              <w:rPr>
                <w:rFonts w:ascii="Arial" w:hAnsi="Arial"/>
                <w:sz w:val="22"/>
              </w:rPr>
            </w:pPr>
            <w:r>
              <w:rPr>
                <w:rFonts w:ascii="Arial" w:hAnsi="Arial"/>
                <w:sz w:val="22"/>
              </w:rPr>
              <w:t>nízka informovanosť na vidieku</w:t>
            </w:r>
          </w:p>
          <w:p w:rsidR="00FB29B0" w:rsidRDefault="00FB29B0" w:rsidP="001538EB">
            <w:pPr>
              <w:numPr>
                <w:ilvl w:val="0"/>
                <w:numId w:val="4"/>
              </w:numPr>
              <w:rPr>
                <w:rFonts w:ascii="Arial" w:hAnsi="Arial"/>
                <w:sz w:val="22"/>
              </w:rPr>
            </w:pPr>
            <w:r>
              <w:rPr>
                <w:rFonts w:ascii="Arial" w:hAnsi="Arial"/>
                <w:sz w:val="22"/>
              </w:rPr>
              <w:t>reforma verejnej správy (hlavne pre malé obce)</w:t>
            </w:r>
          </w:p>
          <w:p w:rsidR="00FB29B0" w:rsidRDefault="00FB29B0" w:rsidP="001538EB">
            <w:pPr>
              <w:numPr>
                <w:ilvl w:val="0"/>
                <w:numId w:val="4"/>
              </w:numPr>
              <w:rPr>
                <w:rFonts w:ascii="Arial" w:hAnsi="Arial"/>
                <w:sz w:val="22"/>
              </w:rPr>
            </w:pPr>
            <w:r>
              <w:rPr>
                <w:rFonts w:ascii="Arial" w:hAnsi="Arial"/>
                <w:sz w:val="22"/>
              </w:rPr>
              <w:t>dopravná a informačná izolácia regiónu</w:t>
            </w:r>
          </w:p>
          <w:p w:rsidR="00FB29B0" w:rsidRDefault="00FB29B0" w:rsidP="001538EB">
            <w:pPr>
              <w:numPr>
                <w:ilvl w:val="0"/>
                <w:numId w:val="4"/>
              </w:numPr>
              <w:rPr>
                <w:rFonts w:ascii="Arial" w:hAnsi="Arial"/>
                <w:sz w:val="22"/>
              </w:rPr>
            </w:pPr>
            <w:r>
              <w:rPr>
                <w:rFonts w:ascii="Arial" w:hAnsi="Arial"/>
                <w:sz w:val="22"/>
              </w:rPr>
              <w:t>nevysporiadané vlastnícke vzťahy</w:t>
            </w:r>
          </w:p>
          <w:p w:rsidR="00FB29B0" w:rsidRDefault="00FB29B0" w:rsidP="001538EB">
            <w:pPr>
              <w:numPr>
                <w:ilvl w:val="0"/>
                <w:numId w:val="4"/>
              </w:numPr>
              <w:rPr>
                <w:rFonts w:ascii="Arial" w:hAnsi="Arial"/>
                <w:sz w:val="22"/>
              </w:rPr>
            </w:pPr>
            <w:r>
              <w:rPr>
                <w:rFonts w:ascii="Arial" w:hAnsi="Arial"/>
                <w:sz w:val="22"/>
              </w:rPr>
              <w:t xml:space="preserve">netransparentné prideľovanie grantov </w:t>
            </w:r>
          </w:p>
          <w:p w:rsidR="00FB29B0" w:rsidRDefault="00FB29B0" w:rsidP="001538EB">
            <w:pPr>
              <w:numPr>
                <w:ilvl w:val="0"/>
                <w:numId w:val="4"/>
              </w:numPr>
              <w:rPr>
                <w:rFonts w:ascii="Arial" w:hAnsi="Arial"/>
                <w:sz w:val="22"/>
              </w:rPr>
            </w:pPr>
            <w:r>
              <w:rPr>
                <w:rFonts w:ascii="Arial" w:hAnsi="Arial"/>
                <w:sz w:val="22"/>
              </w:rPr>
              <w:t>nejasné podmienky a meniace sa pravidlá v programoch EÚ</w:t>
            </w:r>
          </w:p>
          <w:p w:rsidR="00FB29B0" w:rsidRDefault="00FB29B0" w:rsidP="001538EB">
            <w:pPr>
              <w:numPr>
                <w:ilvl w:val="0"/>
                <w:numId w:val="4"/>
              </w:numPr>
              <w:rPr>
                <w:rFonts w:ascii="Arial" w:hAnsi="Arial"/>
                <w:sz w:val="22"/>
              </w:rPr>
            </w:pPr>
            <w:r>
              <w:rPr>
                <w:rFonts w:ascii="Arial" w:hAnsi="Arial"/>
                <w:sz w:val="22"/>
              </w:rPr>
              <w:t>administratívna náročnosť prípravy a realizácie projektov</w:t>
            </w:r>
          </w:p>
          <w:p w:rsidR="00FB29B0" w:rsidRDefault="00FB29B0" w:rsidP="001538EB">
            <w:pPr>
              <w:numPr>
                <w:ilvl w:val="0"/>
                <w:numId w:val="4"/>
              </w:numPr>
              <w:rPr>
                <w:rFonts w:ascii="Arial" w:hAnsi="Arial"/>
                <w:sz w:val="22"/>
              </w:rPr>
            </w:pPr>
            <w:r>
              <w:rPr>
                <w:rFonts w:ascii="Arial" w:hAnsi="Arial"/>
                <w:sz w:val="22"/>
              </w:rPr>
              <w:t>nepružná legislatíva, absencia zákonov</w:t>
            </w:r>
          </w:p>
          <w:p w:rsidR="00FB29B0" w:rsidRDefault="00FB29B0" w:rsidP="001538EB">
            <w:pPr>
              <w:numPr>
                <w:ilvl w:val="0"/>
                <w:numId w:val="4"/>
              </w:numPr>
              <w:rPr>
                <w:rFonts w:ascii="Arial" w:hAnsi="Arial"/>
                <w:sz w:val="22"/>
              </w:rPr>
            </w:pPr>
            <w:r>
              <w:rPr>
                <w:rFonts w:ascii="Arial" w:hAnsi="Arial"/>
                <w:sz w:val="22"/>
              </w:rPr>
              <w:t>nesystémový prístup k</w:t>
            </w:r>
            <w:r w:rsidR="00553EA0">
              <w:rPr>
                <w:rFonts w:ascii="Arial" w:hAnsi="Arial"/>
                <w:sz w:val="22"/>
              </w:rPr>
              <w:t> </w:t>
            </w:r>
            <w:r>
              <w:rPr>
                <w:rFonts w:ascii="Arial" w:hAnsi="Arial"/>
                <w:sz w:val="22"/>
              </w:rPr>
              <w:t>poľnohospodárstvu</w:t>
            </w:r>
          </w:p>
          <w:p w:rsidR="00553EA0" w:rsidRDefault="00553EA0" w:rsidP="00553EA0">
            <w:pPr>
              <w:rPr>
                <w:rFonts w:ascii="Arial" w:hAnsi="Arial"/>
                <w:sz w:val="22"/>
              </w:rPr>
            </w:pPr>
          </w:p>
          <w:p w:rsidR="00553EA0" w:rsidRDefault="00553EA0" w:rsidP="00553EA0">
            <w:pPr>
              <w:rPr>
                <w:rFonts w:ascii="Arial" w:hAnsi="Arial"/>
                <w:sz w:val="22"/>
              </w:rPr>
            </w:pPr>
          </w:p>
        </w:tc>
      </w:tr>
    </w:tbl>
    <w:p w:rsidR="00FB29B0" w:rsidRDefault="00FB29B0">
      <w:pPr>
        <w:rPr>
          <w:rFonts w:ascii="Arial" w:hAnsi="Arial"/>
          <w:b/>
          <w:sz w:val="32"/>
        </w:rPr>
      </w:pPr>
    </w:p>
    <w:p w:rsidR="00FB29B0" w:rsidRDefault="00900BE4">
      <w:pPr>
        <w:pStyle w:val="Nadpis2"/>
      </w:pPr>
      <w:bookmarkStart w:id="9" w:name="_Toc171474489"/>
      <w:bookmarkStart w:id="10" w:name="_Toc174863042"/>
      <w:bookmarkStart w:id="11" w:name="_Toc401742469"/>
      <w:r>
        <w:t>1</w:t>
      </w:r>
      <w:r w:rsidR="00FB29B0" w:rsidRPr="00FF4151">
        <w:t>.2     Problémová analýza</w:t>
      </w:r>
      <w:bookmarkEnd w:id="9"/>
      <w:bookmarkEnd w:id="10"/>
      <w:bookmarkEnd w:id="11"/>
    </w:p>
    <w:p w:rsidR="00FB29B0" w:rsidRDefault="00FB29B0">
      <w:pPr>
        <w:pStyle w:val="Text1"/>
        <w:widowControl/>
        <w:suppressAutoHyphens w:val="0"/>
        <w:rPr>
          <w:rFonts w:ascii="Arial" w:hAnsi="Arial"/>
          <w:spacing w:val="0"/>
          <w:sz w:val="22"/>
          <w:lang w:val="sk-SK"/>
        </w:rPr>
      </w:pPr>
    </w:p>
    <w:p w:rsidR="00FB29B0" w:rsidRPr="005E33E2" w:rsidRDefault="00FB29B0">
      <w:pPr>
        <w:pStyle w:val="Text1"/>
        <w:widowControl/>
        <w:suppressAutoHyphens w:val="0"/>
        <w:rPr>
          <w:rFonts w:ascii="Arial" w:hAnsi="Arial"/>
          <w:color w:val="000000"/>
          <w:spacing w:val="0"/>
          <w:sz w:val="22"/>
          <w:lang w:val="sk-SK"/>
        </w:rPr>
      </w:pPr>
      <w:r w:rsidRPr="005E33E2">
        <w:rPr>
          <w:rFonts w:ascii="Arial" w:hAnsi="Arial"/>
          <w:color w:val="000000"/>
          <w:spacing w:val="0"/>
          <w:sz w:val="22"/>
          <w:lang w:val="sk-SK"/>
        </w:rPr>
        <w:t>Zástupcovia mikroregiónu Východný Hont v spolupráci s realizačným tímom počas tvorby dokumentu identifikovali nasledovné problémy ako kľúčové pre riešenie v období  najbližších 7 rokov:</w:t>
      </w:r>
    </w:p>
    <w:p w:rsidR="00FB29B0" w:rsidRPr="005E33E2" w:rsidRDefault="00FB29B0">
      <w:pPr>
        <w:rPr>
          <w:rFonts w:ascii="Arial" w:hAnsi="Arial"/>
          <w:color w:val="000000"/>
          <w:sz w:val="22"/>
        </w:rPr>
      </w:pPr>
      <w:r w:rsidRPr="005E33E2">
        <w:rPr>
          <w:rFonts w:ascii="Arial" w:hAnsi="Arial"/>
          <w:color w:val="000000"/>
          <w:sz w:val="22"/>
        </w:rPr>
        <w:t> </w:t>
      </w:r>
    </w:p>
    <w:p w:rsidR="00446455" w:rsidRPr="005E33E2" w:rsidRDefault="00FB29B0" w:rsidP="001538EB">
      <w:pPr>
        <w:numPr>
          <w:ilvl w:val="0"/>
          <w:numId w:val="18"/>
        </w:numPr>
        <w:tabs>
          <w:tab w:val="left" w:pos="340"/>
        </w:tabs>
        <w:suppressAutoHyphens/>
        <w:ind w:left="680"/>
        <w:jc w:val="both"/>
        <w:rPr>
          <w:rFonts w:ascii="Arial" w:hAnsi="Arial"/>
          <w:color w:val="000000"/>
          <w:sz w:val="22"/>
        </w:rPr>
      </w:pPr>
      <w:r w:rsidRPr="005E33E2">
        <w:rPr>
          <w:rFonts w:ascii="Arial" w:hAnsi="Arial"/>
          <w:b/>
          <w:color w:val="000000"/>
          <w:sz w:val="22"/>
        </w:rPr>
        <w:t>málo možností na zamestnanie sa priamo v obciach mikroregiónu</w:t>
      </w:r>
      <w:r w:rsidR="008A34DD" w:rsidRPr="005E33E2">
        <w:rPr>
          <w:rFonts w:ascii="Arial" w:hAnsi="Arial"/>
          <w:b/>
          <w:color w:val="000000"/>
          <w:sz w:val="22"/>
        </w:rPr>
        <w:t>a</w:t>
      </w:r>
      <w:r w:rsidRPr="005E33E2">
        <w:rPr>
          <w:rFonts w:ascii="Arial" w:hAnsi="Arial"/>
          <w:b/>
          <w:color w:val="000000"/>
          <w:sz w:val="22"/>
        </w:rPr>
        <w:t xml:space="preserve"> nízke využitie podmienok a daností obcí pre podnikanie a ďalší rozvoj obcí </w:t>
      </w:r>
      <w:r w:rsidRPr="005E33E2">
        <w:rPr>
          <w:rFonts w:ascii="Arial" w:hAnsi="Arial"/>
          <w:color w:val="000000"/>
          <w:sz w:val="22"/>
        </w:rPr>
        <w:t xml:space="preserve">(podpora vzniku nových </w:t>
      </w:r>
      <w:r w:rsidRPr="005E33E2">
        <w:rPr>
          <w:rFonts w:ascii="Arial" w:hAnsi="Arial"/>
          <w:color w:val="000000"/>
          <w:sz w:val="22"/>
        </w:rPr>
        <w:lastRenderedPageBreak/>
        <w:t>podnikateľských aktivít, zvýšenie konkurencieschopnosti jestvujúcich podnikateľských aktivít, rozvoj podnikania v oblasti cestovného ruchu</w:t>
      </w:r>
      <w:r w:rsidR="00A944B1" w:rsidRPr="005E33E2">
        <w:rPr>
          <w:rFonts w:ascii="Arial" w:hAnsi="Arial"/>
          <w:color w:val="000000"/>
          <w:sz w:val="22"/>
        </w:rPr>
        <w:t xml:space="preserve"> a vidieckej turistiky</w:t>
      </w:r>
      <w:r w:rsidRPr="005E33E2">
        <w:rPr>
          <w:rFonts w:ascii="Arial" w:hAnsi="Arial"/>
          <w:color w:val="000000"/>
          <w:sz w:val="22"/>
        </w:rPr>
        <w:t>, využívanie obnoviteľných zdrojov energií)</w:t>
      </w:r>
    </w:p>
    <w:p w:rsidR="00FB29B0" w:rsidRPr="005E33E2" w:rsidRDefault="00FB29B0" w:rsidP="001538EB">
      <w:pPr>
        <w:numPr>
          <w:ilvl w:val="0"/>
          <w:numId w:val="18"/>
        </w:numPr>
        <w:tabs>
          <w:tab w:val="left" w:pos="340"/>
        </w:tabs>
        <w:suppressAutoHyphens/>
        <w:ind w:left="680"/>
        <w:jc w:val="both"/>
        <w:rPr>
          <w:rFonts w:ascii="Arial" w:hAnsi="Arial"/>
          <w:color w:val="000000"/>
          <w:sz w:val="22"/>
        </w:rPr>
      </w:pPr>
      <w:r w:rsidRPr="005E33E2">
        <w:rPr>
          <w:rFonts w:ascii="Arial" w:hAnsi="Arial"/>
          <w:b/>
          <w:color w:val="000000"/>
          <w:sz w:val="22"/>
        </w:rPr>
        <w:t>nedobudovaná technická infraštruktúra a potreba rekonštrukcie existujúcej technickej infraštruktúry</w:t>
      </w:r>
      <w:r w:rsidRPr="005E33E2">
        <w:rPr>
          <w:rFonts w:ascii="Arial" w:hAnsi="Arial"/>
          <w:color w:val="000000"/>
          <w:sz w:val="22"/>
        </w:rPr>
        <w:t xml:space="preserve"> (kanalizácia a ČOV, miestne komunikácie  a chodníky v obciach,  rekonštrukcia budov v majetku obcí, verejná zeleň a verejné priestranstvá, odpadové hospodárstvo)</w:t>
      </w:r>
    </w:p>
    <w:p w:rsidR="00FB29B0" w:rsidRPr="005E33E2" w:rsidRDefault="00FB29B0" w:rsidP="001538EB">
      <w:pPr>
        <w:numPr>
          <w:ilvl w:val="0"/>
          <w:numId w:val="18"/>
        </w:numPr>
        <w:tabs>
          <w:tab w:val="left" w:pos="340"/>
        </w:tabs>
        <w:suppressAutoHyphens/>
        <w:ind w:left="680"/>
        <w:jc w:val="both"/>
        <w:rPr>
          <w:rFonts w:ascii="Arial" w:hAnsi="Arial"/>
          <w:color w:val="000000"/>
          <w:sz w:val="22"/>
        </w:rPr>
      </w:pPr>
      <w:r w:rsidRPr="005E33E2">
        <w:rPr>
          <w:rFonts w:ascii="Arial" w:hAnsi="Arial"/>
          <w:b/>
          <w:color w:val="000000"/>
          <w:sz w:val="22"/>
        </w:rPr>
        <w:t xml:space="preserve">rozvoj občianskej infraštruktúry </w:t>
      </w:r>
      <w:r w:rsidRPr="005E33E2">
        <w:rPr>
          <w:rFonts w:ascii="Arial" w:hAnsi="Arial"/>
          <w:color w:val="000000"/>
          <w:sz w:val="22"/>
        </w:rPr>
        <w:t>(dobudovanie sociálnej, kultúrnej, informačnej   infraštruktúry)</w:t>
      </w:r>
    </w:p>
    <w:p w:rsidR="00FB29B0" w:rsidRDefault="00FB29B0" w:rsidP="001538EB">
      <w:pPr>
        <w:numPr>
          <w:ilvl w:val="0"/>
          <w:numId w:val="18"/>
        </w:numPr>
        <w:tabs>
          <w:tab w:val="left" w:pos="340"/>
        </w:tabs>
        <w:suppressAutoHyphens/>
        <w:ind w:left="680"/>
        <w:jc w:val="both"/>
        <w:rPr>
          <w:rFonts w:ascii="Arial" w:hAnsi="Arial"/>
          <w:sz w:val="22"/>
        </w:rPr>
      </w:pPr>
      <w:r>
        <w:rPr>
          <w:rFonts w:ascii="Arial" w:hAnsi="Arial"/>
          <w:b/>
          <w:sz w:val="22"/>
        </w:rPr>
        <w:t>rozvoj ľudských zdrojov</w:t>
      </w:r>
      <w:r>
        <w:rPr>
          <w:rFonts w:ascii="Arial" w:hAnsi="Arial"/>
          <w:sz w:val="22"/>
        </w:rPr>
        <w:t xml:space="preserve"> (vzdelávanie  občanov, zvýšená informovanosť občanov</w:t>
      </w:r>
      <w:r w:rsidR="00A944B1">
        <w:rPr>
          <w:rFonts w:ascii="Arial" w:hAnsi="Arial"/>
          <w:sz w:val="22"/>
        </w:rPr>
        <w:t>, riešenie rómskej otázky</w:t>
      </w:r>
      <w:r>
        <w:rPr>
          <w:rFonts w:ascii="Arial" w:hAnsi="Arial"/>
          <w:sz w:val="22"/>
        </w:rPr>
        <w:t xml:space="preserve">) </w:t>
      </w:r>
    </w:p>
    <w:p w:rsidR="008A34DD" w:rsidRPr="00446455" w:rsidRDefault="008A34DD" w:rsidP="001538EB">
      <w:pPr>
        <w:numPr>
          <w:ilvl w:val="0"/>
          <w:numId w:val="18"/>
        </w:numPr>
        <w:tabs>
          <w:tab w:val="left" w:pos="340"/>
        </w:tabs>
        <w:suppressAutoHyphens/>
        <w:ind w:left="680"/>
        <w:jc w:val="both"/>
        <w:rPr>
          <w:rFonts w:ascii="Arial" w:hAnsi="Arial"/>
          <w:sz w:val="22"/>
        </w:rPr>
      </w:pPr>
      <w:r w:rsidRPr="00446455">
        <w:rPr>
          <w:rFonts w:ascii="Arial" w:hAnsi="Arial"/>
          <w:b/>
          <w:sz w:val="22"/>
        </w:rPr>
        <w:t xml:space="preserve">nízka kvalita životného a obytného prostredia </w:t>
      </w:r>
      <w:r w:rsidRPr="00446455">
        <w:rPr>
          <w:rFonts w:ascii="Arial" w:hAnsi="Arial"/>
          <w:sz w:val="22"/>
        </w:rPr>
        <w:t>(čierne skládky, vandalizmus, slabá architektonická úroveň novostavieb, laxný prístup k ochrane životného prostredia, slabé využívanie obnoviteľných zdrojov energie)</w:t>
      </w:r>
    </w:p>
    <w:p w:rsidR="00364EB1" w:rsidRDefault="00364EB1" w:rsidP="00364EB1">
      <w:pPr>
        <w:tabs>
          <w:tab w:val="left" w:pos="340"/>
        </w:tabs>
        <w:suppressAutoHyphens/>
        <w:jc w:val="both"/>
        <w:rPr>
          <w:rFonts w:ascii="Arial" w:hAnsi="Arial"/>
          <w:color w:val="FF0000"/>
          <w:sz w:val="22"/>
        </w:rPr>
      </w:pPr>
    </w:p>
    <w:p w:rsidR="000779E1" w:rsidRPr="008A34DD" w:rsidRDefault="000779E1" w:rsidP="00364EB1">
      <w:pPr>
        <w:tabs>
          <w:tab w:val="left" w:pos="340"/>
        </w:tabs>
        <w:suppressAutoHyphens/>
        <w:jc w:val="both"/>
        <w:rPr>
          <w:rFonts w:ascii="Arial" w:hAnsi="Arial"/>
          <w:color w:val="FF0000"/>
          <w:sz w:val="22"/>
        </w:rPr>
      </w:pPr>
    </w:p>
    <w:p w:rsidR="00FB29B0" w:rsidRDefault="00FB29B0">
      <w:pPr>
        <w:jc w:val="both"/>
        <w:rPr>
          <w:rFonts w:ascii="Arial" w:hAnsi="Arial"/>
          <w:sz w:val="22"/>
        </w:rPr>
      </w:pPr>
      <w:r>
        <w:rPr>
          <w:rFonts w:ascii="Arial" w:hAnsi="Arial"/>
          <w:sz w:val="22"/>
        </w:rPr>
        <w:t>Za najvážnejšie následky  týchto problémov sa považuje:</w:t>
      </w:r>
    </w:p>
    <w:p w:rsidR="00FB29B0" w:rsidRDefault="00FB29B0" w:rsidP="001538EB">
      <w:pPr>
        <w:numPr>
          <w:ilvl w:val="0"/>
          <w:numId w:val="11"/>
        </w:numPr>
        <w:tabs>
          <w:tab w:val="left" w:pos="340"/>
        </w:tabs>
        <w:suppressAutoHyphens/>
        <w:ind w:left="680"/>
        <w:jc w:val="both"/>
        <w:rPr>
          <w:rFonts w:ascii="Arial" w:hAnsi="Arial"/>
          <w:sz w:val="22"/>
        </w:rPr>
      </w:pPr>
      <w:r>
        <w:rPr>
          <w:rFonts w:ascii="Arial" w:hAnsi="Arial"/>
          <w:sz w:val="22"/>
        </w:rPr>
        <w:t xml:space="preserve">zhoršujúca sa kvalita života občanov obcí, </w:t>
      </w:r>
    </w:p>
    <w:p w:rsidR="00FB29B0" w:rsidRDefault="00FB29B0" w:rsidP="001538EB">
      <w:pPr>
        <w:numPr>
          <w:ilvl w:val="0"/>
          <w:numId w:val="11"/>
        </w:numPr>
        <w:tabs>
          <w:tab w:val="left" w:pos="340"/>
        </w:tabs>
        <w:suppressAutoHyphens/>
        <w:ind w:left="680"/>
        <w:jc w:val="both"/>
        <w:rPr>
          <w:rFonts w:ascii="Arial" w:hAnsi="Arial"/>
          <w:sz w:val="22"/>
        </w:rPr>
      </w:pPr>
      <w:r>
        <w:rPr>
          <w:rFonts w:ascii="Arial" w:hAnsi="Arial"/>
          <w:sz w:val="22"/>
        </w:rPr>
        <w:t>zlá sociálna situácia vyplývajúca z vysokej miery nezamestnanosti,</w:t>
      </w:r>
    </w:p>
    <w:p w:rsidR="00FB29B0" w:rsidRDefault="00FB29B0" w:rsidP="001538EB">
      <w:pPr>
        <w:numPr>
          <w:ilvl w:val="0"/>
          <w:numId w:val="11"/>
        </w:numPr>
        <w:tabs>
          <w:tab w:val="left" w:pos="340"/>
        </w:tabs>
        <w:suppressAutoHyphens/>
        <w:ind w:left="680"/>
        <w:rPr>
          <w:rFonts w:ascii="Arial" w:hAnsi="Arial"/>
          <w:sz w:val="22"/>
        </w:rPr>
      </w:pPr>
      <w:r>
        <w:rPr>
          <w:rFonts w:ascii="Arial" w:hAnsi="Arial"/>
          <w:sz w:val="22"/>
        </w:rPr>
        <w:t>malé možnosti sebarealizácie sa miestneho obyvateľstva či v oblas</w:t>
      </w:r>
      <w:r w:rsidR="00A944B1">
        <w:rPr>
          <w:rFonts w:ascii="Arial" w:hAnsi="Arial"/>
          <w:sz w:val="22"/>
        </w:rPr>
        <w:t>ti pracovnej alebo voľnočasovej,</w:t>
      </w:r>
    </w:p>
    <w:p w:rsidR="00FB29B0" w:rsidRDefault="00FB29B0" w:rsidP="001538EB">
      <w:pPr>
        <w:numPr>
          <w:ilvl w:val="0"/>
          <w:numId w:val="11"/>
        </w:numPr>
        <w:tabs>
          <w:tab w:val="left" w:pos="340"/>
        </w:tabs>
        <w:suppressAutoHyphens/>
        <w:ind w:left="680"/>
        <w:rPr>
          <w:rFonts w:ascii="Arial" w:hAnsi="Arial"/>
          <w:sz w:val="22"/>
        </w:rPr>
      </w:pPr>
      <w:r>
        <w:rPr>
          <w:rFonts w:ascii="Arial" w:hAnsi="Arial"/>
          <w:sz w:val="22"/>
        </w:rPr>
        <w:t>migrácia mladých ľudí za prácou dočasne alebo natrvalo mimo obcí aj do zahraničia (Čechy, Nem</w:t>
      </w:r>
      <w:r w:rsidR="008A34DD">
        <w:rPr>
          <w:rFonts w:ascii="Arial" w:hAnsi="Arial"/>
          <w:sz w:val="22"/>
        </w:rPr>
        <w:t>ecko, Rakúsko, Anglicko, Írsko)</w:t>
      </w:r>
    </w:p>
    <w:p w:rsidR="008A34DD" w:rsidRPr="00446455" w:rsidRDefault="008A34DD" w:rsidP="001538EB">
      <w:pPr>
        <w:numPr>
          <w:ilvl w:val="0"/>
          <w:numId w:val="11"/>
        </w:numPr>
        <w:tabs>
          <w:tab w:val="left" w:pos="340"/>
        </w:tabs>
        <w:suppressAutoHyphens/>
        <w:ind w:left="680"/>
        <w:rPr>
          <w:rFonts w:ascii="Arial" w:hAnsi="Arial"/>
          <w:sz w:val="22"/>
        </w:rPr>
      </w:pPr>
      <w:r w:rsidRPr="00446455">
        <w:rPr>
          <w:rFonts w:ascii="Arial" w:hAnsi="Arial"/>
          <w:sz w:val="22"/>
        </w:rPr>
        <w:t>slabá konkurencieschopnosť mikroregiónu</w:t>
      </w:r>
      <w:r w:rsidR="00A944B1">
        <w:rPr>
          <w:rFonts w:ascii="Arial" w:hAnsi="Arial"/>
          <w:sz w:val="22"/>
        </w:rPr>
        <w:t xml:space="preserve"> a jej obcí</w:t>
      </w:r>
      <w:r w:rsidRPr="00446455">
        <w:rPr>
          <w:rFonts w:ascii="Arial" w:hAnsi="Arial"/>
          <w:sz w:val="22"/>
        </w:rPr>
        <w:t>voči iným územiam</w:t>
      </w:r>
    </w:p>
    <w:p w:rsidR="00FB29B0" w:rsidRPr="00446455" w:rsidRDefault="00FB29B0">
      <w:pPr>
        <w:rPr>
          <w:rFonts w:ascii="Arial" w:hAnsi="Arial"/>
          <w:sz w:val="22"/>
        </w:rPr>
      </w:pPr>
    </w:p>
    <w:p w:rsidR="00FB29B0" w:rsidRPr="00446455" w:rsidRDefault="00FB29B0">
      <w:pPr>
        <w:rPr>
          <w:rFonts w:ascii="Arial" w:hAnsi="Arial"/>
          <w:sz w:val="22"/>
        </w:rPr>
      </w:pPr>
      <w:r>
        <w:rPr>
          <w:rFonts w:ascii="Arial" w:hAnsi="Arial"/>
          <w:sz w:val="22"/>
        </w:rPr>
        <w:t>Príčinami tohto stavu sú</w:t>
      </w:r>
      <w:r w:rsidR="008A34DD" w:rsidRPr="00446455">
        <w:rPr>
          <w:rFonts w:ascii="Arial" w:hAnsi="Arial"/>
          <w:sz w:val="22"/>
        </w:rPr>
        <w:t>najmä</w:t>
      </w:r>
      <w:r w:rsidRPr="00446455">
        <w:rPr>
          <w:rFonts w:ascii="Arial" w:hAnsi="Arial"/>
          <w:sz w:val="22"/>
        </w:rPr>
        <w:t>:</w:t>
      </w:r>
    </w:p>
    <w:p w:rsidR="00FB29B0" w:rsidRDefault="00FB29B0" w:rsidP="001538EB">
      <w:pPr>
        <w:numPr>
          <w:ilvl w:val="0"/>
          <w:numId w:val="12"/>
        </w:numPr>
        <w:tabs>
          <w:tab w:val="left" w:pos="340"/>
        </w:tabs>
        <w:suppressAutoHyphens/>
        <w:ind w:left="680"/>
        <w:jc w:val="both"/>
        <w:rPr>
          <w:rFonts w:ascii="Arial" w:hAnsi="Arial"/>
          <w:sz w:val="22"/>
        </w:rPr>
      </w:pPr>
      <w:r>
        <w:rPr>
          <w:rFonts w:ascii="Arial" w:hAnsi="Arial"/>
          <w:sz w:val="22"/>
        </w:rPr>
        <w:t xml:space="preserve">nedostatok pracovných príležitostí priamo v obciach a v regiónoch Veľký Krtíš  </w:t>
      </w:r>
      <w:r w:rsidR="00A944B1">
        <w:rPr>
          <w:rFonts w:ascii="Arial" w:hAnsi="Arial"/>
          <w:sz w:val="22"/>
        </w:rPr>
        <w:t xml:space="preserve">a </w:t>
      </w:r>
      <w:r>
        <w:rPr>
          <w:rFonts w:ascii="Arial" w:hAnsi="Arial"/>
          <w:sz w:val="22"/>
        </w:rPr>
        <w:t>Krupina,</w:t>
      </w:r>
    </w:p>
    <w:p w:rsidR="00FB29B0" w:rsidRDefault="00FB29B0" w:rsidP="001538EB">
      <w:pPr>
        <w:numPr>
          <w:ilvl w:val="0"/>
          <w:numId w:val="12"/>
        </w:numPr>
        <w:tabs>
          <w:tab w:val="left" w:pos="340"/>
        </w:tabs>
        <w:suppressAutoHyphens/>
        <w:ind w:left="680"/>
        <w:jc w:val="both"/>
        <w:rPr>
          <w:rFonts w:ascii="Arial" w:hAnsi="Arial"/>
          <w:sz w:val="22"/>
        </w:rPr>
      </w:pPr>
      <w:r>
        <w:rPr>
          <w:rFonts w:ascii="Arial" w:hAnsi="Arial"/>
          <w:sz w:val="22"/>
        </w:rPr>
        <w:t>nízka úroveň využitia ponúkaných možností a daností obcí,</w:t>
      </w:r>
    </w:p>
    <w:p w:rsidR="00FB29B0" w:rsidRDefault="00FB29B0" w:rsidP="001538EB">
      <w:pPr>
        <w:numPr>
          <w:ilvl w:val="0"/>
          <w:numId w:val="12"/>
        </w:numPr>
        <w:tabs>
          <w:tab w:val="left" w:pos="340"/>
        </w:tabs>
        <w:suppressAutoHyphens/>
        <w:ind w:left="680"/>
        <w:jc w:val="both"/>
        <w:rPr>
          <w:rFonts w:ascii="Arial" w:hAnsi="Arial"/>
          <w:sz w:val="22"/>
        </w:rPr>
      </w:pPr>
      <w:r>
        <w:rPr>
          <w:rFonts w:ascii="Arial" w:hAnsi="Arial"/>
          <w:sz w:val="22"/>
        </w:rPr>
        <w:t xml:space="preserve">nedostatok finančných prostriedkov, </w:t>
      </w:r>
    </w:p>
    <w:p w:rsidR="00FB29B0" w:rsidRDefault="00FB29B0" w:rsidP="001538EB">
      <w:pPr>
        <w:numPr>
          <w:ilvl w:val="0"/>
          <w:numId w:val="12"/>
        </w:numPr>
        <w:tabs>
          <w:tab w:val="left" w:pos="340"/>
        </w:tabs>
        <w:suppressAutoHyphens/>
        <w:ind w:left="680"/>
        <w:rPr>
          <w:rFonts w:ascii="Arial" w:hAnsi="Arial"/>
          <w:sz w:val="22"/>
        </w:rPr>
      </w:pPr>
      <w:r>
        <w:rPr>
          <w:rFonts w:ascii="Arial" w:hAnsi="Arial"/>
          <w:sz w:val="22"/>
        </w:rPr>
        <w:t>nízka vôľa k sebarealizácii občanov obcí,</w:t>
      </w:r>
    </w:p>
    <w:p w:rsidR="00FB29B0" w:rsidRDefault="00FB29B0" w:rsidP="001538EB">
      <w:pPr>
        <w:numPr>
          <w:ilvl w:val="0"/>
          <w:numId w:val="12"/>
        </w:numPr>
        <w:tabs>
          <w:tab w:val="left" w:pos="340"/>
        </w:tabs>
        <w:suppressAutoHyphens/>
        <w:ind w:left="680"/>
        <w:rPr>
          <w:rFonts w:ascii="Arial" w:hAnsi="Arial"/>
          <w:sz w:val="22"/>
        </w:rPr>
      </w:pPr>
      <w:r>
        <w:rPr>
          <w:rFonts w:ascii="Arial" w:hAnsi="Arial"/>
          <w:sz w:val="22"/>
        </w:rPr>
        <w:t>nepriaznivé podmienky pre začatie podnikania,</w:t>
      </w:r>
    </w:p>
    <w:p w:rsidR="00FB29B0" w:rsidRDefault="00FB29B0" w:rsidP="001538EB">
      <w:pPr>
        <w:numPr>
          <w:ilvl w:val="0"/>
          <w:numId w:val="12"/>
        </w:numPr>
        <w:tabs>
          <w:tab w:val="left" w:pos="340"/>
        </w:tabs>
        <w:suppressAutoHyphens/>
        <w:ind w:left="680"/>
        <w:rPr>
          <w:rFonts w:ascii="Arial" w:hAnsi="Arial"/>
          <w:sz w:val="22"/>
        </w:rPr>
      </w:pPr>
      <w:r>
        <w:rPr>
          <w:rFonts w:ascii="Arial" w:hAnsi="Arial"/>
          <w:sz w:val="22"/>
        </w:rPr>
        <w:t>nevysporiadané vlastnícke vzťahy</w:t>
      </w:r>
    </w:p>
    <w:p w:rsidR="00FB29B0" w:rsidRDefault="00FB29B0">
      <w:pPr>
        <w:rPr>
          <w:rFonts w:ascii="Arial" w:hAnsi="Arial"/>
          <w:sz w:val="22"/>
        </w:rPr>
      </w:pPr>
    </w:p>
    <w:p w:rsidR="00FB29B0" w:rsidRDefault="00900BE4">
      <w:pPr>
        <w:pStyle w:val="Nadpis2"/>
      </w:pPr>
      <w:bookmarkStart w:id="12" w:name="_Toc171474490"/>
      <w:bookmarkStart w:id="13" w:name="_Toc174863043"/>
      <w:bookmarkStart w:id="14" w:name="_Toc401742470"/>
      <w:r>
        <w:t>1</w:t>
      </w:r>
      <w:r w:rsidR="00FB29B0">
        <w:t>.3    Stanovenie cieľov</w:t>
      </w:r>
      <w:bookmarkEnd w:id="12"/>
      <w:bookmarkEnd w:id="13"/>
      <w:bookmarkEnd w:id="14"/>
    </w:p>
    <w:p w:rsidR="00FB29B0" w:rsidRDefault="00FB29B0">
      <w:pPr>
        <w:spacing w:line="360" w:lineRule="auto"/>
        <w:ind w:left="360" w:hanging="360"/>
        <w:rPr>
          <w:rFonts w:ascii="Arial" w:hAnsi="Arial"/>
          <w:sz w:val="12"/>
        </w:rPr>
      </w:pPr>
    </w:p>
    <w:p w:rsidR="00FB29B0" w:rsidRPr="00446455" w:rsidRDefault="00FB29B0">
      <w:pPr>
        <w:jc w:val="both"/>
        <w:rPr>
          <w:rFonts w:ascii="Arial" w:hAnsi="Arial"/>
          <w:sz w:val="22"/>
        </w:rPr>
      </w:pPr>
      <w:r>
        <w:rPr>
          <w:rFonts w:ascii="Arial" w:hAnsi="Arial"/>
          <w:sz w:val="22"/>
        </w:rPr>
        <w:t xml:space="preserve">Mikroregión  Východný Hont so svojim územím a obyvateľstvom v rámci regiónov Veľký Krtíš a Krupina vytvára priestor, ktorý má nezastupiteľný spoločenský, prírodný, ekologický a hospodársky význam. Program je založený na uvedomení si historických tradícií </w:t>
      </w:r>
      <w:r w:rsidR="008A34DD" w:rsidRPr="00446455">
        <w:rPr>
          <w:rFonts w:ascii="Arial" w:hAnsi="Arial"/>
          <w:sz w:val="22"/>
        </w:rPr>
        <w:t>a</w:t>
      </w:r>
      <w:r>
        <w:rPr>
          <w:rFonts w:ascii="Arial" w:hAnsi="Arial"/>
          <w:sz w:val="22"/>
        </w:rPr>
        <w:t>súčasných hodnôt, jedinečných daností v oblasti kultúrneho dedičstva s predpokladom v úspešnosť budúceho rozvoja</w:t>
      </w:r>
      <w:r w:rsidR="008A34DD" w:rsidRPr="00446455">
        <w:rPr>
          <w:rFonts w:ascii="Arial" w:hAnsi="Arial"/>
          <w:sz w:val="22"/>
        </w:rPr>
        <w:t xml:space="preserve">s využitím </w:t>
      </w:r>
      <w:r w:rsidR="00560231" w:rsidRPr="00446455">
        <w:rPr>
          <w:rFonts w:ascii="Arial" w:hAnsi="Arial"/>
          <w:sz w:val="22"/>
        </w:rPr>
        <w:t xml:space="preserve">rozmanitého </w:t>
      </w:r>
      <w:r w:rsidR="008A34DD" w:rsidRPr="00446455">
        <w:rPr>
          <w:rFonts w:ascii="Arial" w:hAnsi="Arial"/>
          <w:sz w:val="22"/>
        </w:rPr>
        <w:t>potenciálu územia.</w:t>
      </w:r>
    </w:p>
    <w:p w:rsidR="00FB29B0" w:rsidRDefault="00FB29B0">
      <w:pPr>
        <w:jc w:val="both"/>
        <w:rPr>
          <w:rFonts w:ascii="Arial" w:hAnsi="Arial"/>
          <w:sz w:val="22"/>
        </w:rPr>
      </w:pPr>
    </w:p>
    <w:p w:rsidR="00FB29B0" w:rsidRDefault="00FB29B0">
      <w:pPr>
        <w:jc w:val="both"/>
        <w:rPr>
          <w:rFonts w:ascii="Arial" w:hAnsi="Arial"/>
          <w:sz w:val="22"/>
        </w:rPr>
      </w:pPr>
      <w:r>
        <w:rPr>
          <w:rFonts w:ascii="Arial" w:hAnsi="Arial"/>
          <w:sz w:val="22"/>
        </w:rPr>
        <w:t>Zmyslom tvorby predloženej stratégie je vytvoriť východ</w:t>
      </w:r>
      <w:r w:rsidR="00C653C5">
        <w:rPr>
          <w:rFonts w:ascii="Arial" w:hAnsi="Arial"/>
          <w:sz w:val="22"/>
        </w:rPr>
        <w:t>iskové</w:t>
      </w:r>
      <w:r>
        <w:rPr>
          <w:rFonts w:ascii="Arial" w:hAnsi="Arial"/>
          <w:sz w:val="22"/>
        </w:rPr>
        <w:t xml:space="preserve"> podmienky k  aktivizovaniu obyvateľov a miestnych samospráv k tomu, aby sa vlastnými silami snažili o zvýšenie kvality života na základe harmonického rozvoja daností jednotlivých obcí mikroregiónu. Formulovanie stratégie mikroregiónu vychádza z analýzy jej hlavných problémov, zisťovania ich príčin a hľadania riešení na základe analýzy potenciálnych možností pre rozvoj, ako aj stanovených predpokladov a podmienok reálnosti splnenia definovaných cieľov.  Stratégia je stanovená</w:t>
      </w:r>
      <w:r w:rsidR="009B7F46" w:rsidRPr="009B7F46">
        <w:rPr>
          <w:rFonts w:ascii="Arial" w:hAnsi="Arial"/>
          <w:sz w:val="22"/>
        </w:rPr>
        <w:t>jedným</w:t>
      </w:r>
      <w:r w:rsidRPr="009B7F46">
        <w:rPr>
          <w:rFonts w:ascii="Arial" w:hAnsi="Arial"/>
          <w:sz w:val="22"/>
        </w:rPr>
        <w:t xml:space="preserve"> strategickým cieľ</w:t>
      </w:r>
      <w:r w:rsidR="009B7F46" w:rsidRPr="009B7F46">
        <w:rPr>
          <w:rFonts w:ascii="Arial" w:hAnsi="Arial"/>
          <w:sz w:val="22"/>
        </w:rPr>
        <w:t>o</w:t>
      </w:r>
      <w:r w:rsidRPr="009B7F46">
        <w:rPr>
          <w:rFonts w:ascii="Arial" w:hAnsi="Arial"/>
          <w:sz w:val="22"/>
        </w:rPr>
        <w:t>m</w:t>
      </w:r>
      <w:r w:rsidR="009B7F46" w:rsidRPr="009B7F46">
        <w:rPr>
          <w:rFonts w:ascii="Arial" w:hAnsi="Arial"/>
          <w:sz w:val="22"/>
        </w:rPr>
        <w:t xml:space="preserve"> a </w:t>
      </w:r>
      <w:r w:rsidR="001508C9">
        <w:rPr>
          <w:rFonts w:ascii="Arial" w:hAnsi="Arial"/>
          <w:sz w:val="22"/>
        </w:rPr>
        <w:t>3</w:t>
      </w:r>
      <w:r w:rsidR="009B7F46" w:rsidRPr="009B7F46">
        <w:rPr>
          <w:rFonts w:ascii="Arial" w:hAnsi="Arial"/>
          <w:sz w:val="22"/>
        </w:rPr>
        <w:t xml:space="preserve"> špecifickými cieľmi</w:t>
      </w:r>
      <w:r w:rsidRPr="009B7F46">
        <w:rPr>
          <w:rFonts w:ascii="Arial" w:hAnsi="Arial"/>
          <w:sz w:val="22"/>
        </w:rPr>
        <w:t>.</w:t>
      </w:r>
      <w:r w:rsidR="009B7F46" w:rsidRPr="009B7F46">
        <w:rPr>
          <w:rFonts w:ascii="Arial" w:hAnsi="Arial"/>
          <w:sz w:val="22"/>
        </w:rPr>
        <w:t>Špecifické ciele</w:t>
      </w:r>
      <w:r w:rsidRPr="009B7F46">
        <w:rPr>
          <w:rFonts w:ascii="Arial" w:hAnsi="Arial"/>
          <w:sz w:val="22"/>
        </w:rPr>
        <w:t>predstavujú pohľad do budúcnosti na najbližších</w:t>
      </w:r>
      <w:r>
        <w:rPr>
          <w:rFonts w:ascii="Arial" w:hAnsi="Arial"/>
          <w:sz w:val="22"/>
        </w:rPr>
        <w:t xml:space="preserve"> 7 rokov. Je potrebné počítať s</w:t>
      </w:r>
      <w:r w:rsidR="00560231">
        <w:rPr>
          <w:rFonts w:ascii="Arial" w:hAnsi="Arial"/>
          <w:sz w:val="22"/>
        </w:rPr>
        <w:t> </w:t>
      </w:r>
      <w:r w:rsidR="00560231" w:rsidRPr="009B7F46">
        <w:rPr>
          <w:rFonts w:ascii="Arial" w:hAnsi="Arial"/>
          <w:sz w:val="22"/>
        </w:rPr>
        <w:t xml:space="preserve">ich </w:t>
      </w:r>
      <w:r>
        <w:rPr>
          <w:rFonts w:ascii="Arial" w:hAnsi="Arial"/>
          <w:sz w:val="22"/>
        </w:rPr>
        <w:t xml:space="preserve">pravidelnou 2–3 ročnou aktualizáciou. </w:t>
      </w:r>
    </w:p>
    <w:p w:rsidR="00FB29B0" w:rsidRDefault="00FB29B0">
      <w:pPr>
        <w:jc w:val="both"/>
        <w:rPr>
          <w:rFonts w:ascii="Arial" w:hAnsi="Arial"/>
          <w:sz w:val="22"/>
        </w:rPr>
      </w:pPr>
    </w:p>
    <w:p w:rsidR="00FB29B0" w:rsidRDefault="00FB29B0">
      <w:pPr>
        <w:jc w:val="both"/>
        <w:rPr>
          <w:rFonts w:ascii="Arial" w:hAnsi="Arial"/>
          <w:sz w:val="22"/>
        </w:rPr>
      </w:pPr>
      <w:r>
        <w:rPr>
          <w:rFonts w:ascii="Arial" w:hAnsi="Arial"/>
          <w:sz w:val="22"/>
        </w:rPr>
        <w:t xml:space="preserve">Program rozvoja mikroregiónu Východný Hont vytvára spoločnú stratégiu miestnych samospráv, </w:t>
      </w:r>
      <w:r w:rsidR="00560231" w:rsidRPr="00446455">
        <w:rPr>
          <w:rFonts w:ascii="Arial" w:hAnsi="Arial"/>
          <w:sz w:val="22"/>
        </w:rPr>
        <w:t>socio-ekonomických</w:t>
      </w:r>
      <w:r>
        <w:rPr>
          <w:rFonts w:ascii="Arial" w:hAnsi="Arial"/>
          <w:sz w:val="22"/>
        </w:rPr>
        <w:t>partnerov a obyvateľov s cieľom riešenia problémov celého  územia.  Na báze rozvoja obcí možno:</w:t>
      </w:r>
    </w:p>
    <w:p w:rsidR="00FB29B0" w:rsidRDefault="00FB29B0" w:rsidP="001538EB">
      <w:pPr>
        <w:numPr>
          <w:ilvl w:val="0"/>
          <w:numId w:val="17"/>
        </w:numPr>
        <w:tabs>
          <w:tab w:val="left" w:pos="1080"/>
        </w:tabs>
        <w:suppressAutoHyphens/>
        <w:overflowPunct w:val="0"/>
        <w:autoSpaceDE w:val="0"/>
        <w:jc w:val="both"/>
        <w:textAlignment w:val="baseline"/>
        <w:rPr>
          <w:rFonts w:ascii="Arial" w:hAnsi="Arial"/>
          <w:sz w:val="22"/>
        </w:rPr>
      </w:pPr>
      <w:r>
        <w:rPr>
          <w:rFonts w:ascii="Arial" w:hAnsi="Arial"/>
          <w:sz w:val="22"/>
        </w:rPr>
        <w:lastRenderedPageBreak/>
        <w:t>vytvoriť platformu partnerstiev,</w:t>
      </w:r>
    </w:p>
    <w:p w:rsidR="00FB29B0" w:rsidRDefault="00FB29B0" w:rsidP="001538EB">
      <w:pPr>
        <w:numPr>
          <w:ilvl w:val="0"/>
          <w:numId w:val="17"/>
        </w:numPr>
        <w:tabs>
          <w:tab w:val="left" w:pos="1080"/>
        </w:tabs>
        <w:suppressAutoHyphens/>
        <w:overflowPunct w:val="0"/>
        <w:autoSpaceDE w:val="0"/>
        <w:jc w:val="both"/>
        <w:textAlignment w:val="baseline"/>
        <w:rPr>
          <w:rFonts w:ascii="Arial" w:hAnsi="Arial"/>
          <w:sz w:val="22"/>
        </w:rPr>
      </w:pPr>
      <w:r>
        <w:rPr>
          <w:rFonts w:ascii="Arial" w:hAnsi="Arial"/>
          <w:sz w:val="22"/>
        </w:rPr>
        <w:t>formulovať stratégiu rozvoja, jej krátkodobé a dlhodobé ciele,</w:t>
      </w:r>
    </w:p>
    <w:p w:rsidR="00FB29B0" w:rsidRDefault="00FB29B0" w:rsidP="001538EB">
      <w:pPr>
        <w:numPr>
          <w:ilvl w:val="0"/>
          <w:numId w:val="17"/>
        </w:numPr>
        <w:tabs>
          <w:tab w:val="left" w:pos="1080"/>
        </w:tabs>
        <w:suppressAutoHyphens/>
        <w:overflowPunct w:val="0"/>
        <w:autoSpaceDE w:val="0"/>
        <w:jc w:val="both"/>
        <w:textAlignment w:val="baseline"/>
        <w:rPr>
          <w:rFonts w:ascii="Arial" w:hAnsi="Arial"/>
          <w:sz w:val="22"/>
        </w:rPr>
      </w:pPr>
      <w:r>
        <w:rPr>
          <w:rFonts w:ascii="Arial" w:hAnsi="Arial"/>
          <w:sz w:val="22"/>
        </w:rPr>
        <w:t xml:space="preserve">zabezpečiť ich realizáciu formou konkrétnych </w:t>
      </w:r>
      <w:r w:rsidR="009B7F46">
        <w:rPr>
          <w:rFonts w:ascii="Arial" w:hAnsi="Arial"/>
          <w:sz w:val="22"/>
        </w:rPr>
        <w:t>projektov</w:t>
      </w:r>
      <w:r>
        <w:rPr>
          <w:rFonts w:ascii="Arial" w:hAnsi="Arial"/>
          <w:sz w:val="22"/>
        </w:rPr>
        <w:t>,</w:t>
      </w:r>
    </w:p>
    <w:p w:rsidR="00FB29B0" w:rsidRDefault="00FB29B0" w:rsidP="001538EB">
      <w:pPr>
        <w:numPr>
          <w:ilvl w:val="0"/>
          <w:numId w:val="17"/>
        </w:numPr>
        <w:tabs>
          <w:tab w:val="left" w:pos="1080"/>
        </w:tabs>
        <w:suppressAutoHyphens/>
        <w:overflowPunct w:val="0"/>
        <w:autoSpaceDE w:val="0"/>
        <w:jc w:val="both"/>
        <w:textAlignment w:val="baseline"/>
        <w:rPr>
          <w:rFonts w:ascii="Arial" w:hAnsi="Arial"/>
          <w:sz w:val="22"/>
        </w:rPr>
      </w:pPr>
      <w:r>
        <w:rPr>
          <w:rFonts w:ascii="Arial" w:hAnsi="Arial"/>
          <w:sz w:val="22"/>
        </w:rPr>
        <w:t>zabezpečiť kvalitné riadenie procesu rozvoja.</w:t>
      </w:r>
    </w:p>
    <w:p w:rsidR="00FB29B0" w:rsidRDefault="00FB29B0">
      <w:pPr>
        <w:suppressAutoHyphens/>
        <w:overflowPunct w:val="0"/>
        <w:autoSpaceDE w:val="0"/>
        <w:jc w:val="both"/>
        <w:textAlignment w:val="baseline"/>
        <w:rPr>
          <w:rFonts w:ascii="Arial" w:hAnsi="Arial"/>
          <w:sz w:val="22"/>
        </w:rPr>
      </w:pPr>
    </w:p>
    <w:p w:rsidR="00FB29B0" w:rsidRDefault="00C653C5">
      <w:pPr>
        <w:pStyle w:val="Text1"/>
        <w:widowControl/>
        <w:suppressAutoHyphens w:val="0"/>
        <w:overflowPunct w:val="0"/>
        <w:autoSpaceDE w:val="0"/>
        <w:textAlignment w:val="baseline"/>
        <w:rPr>
          <w:rFonts w:ascii="Arial" w:hAnsi="Arial"/>
          <w:spacing w:val="0"/>
          <w:sz w:val="22"/>
          <w:lang w:val="sk-SK"/>
        </w:rPr>
      </w:pPr>
      <w:r>
        <w:rPr>
          <w:rFonts w:ascii="Arial" w:hAnsi="Arial"/>
          <w:spacing w:val="0"/>
          <w:sz w:val="22"/>
          <w:lang w:val="sk-SK"/>
        </w:rPr>
        <w:t>Hlavný cieľ</w:t>
      </w:r>
      <w:r w:rsidR="00FB29B0">
        <w:rPr>
          <w:rFonts w:ascii="Arial" w:hAnsi="Arial"/>
          <w:spacing w:val="0"/>
          <w:sz w:val="22"/>
          <w:lang w:val="sk-SK"/>
        </w:rPr>
        <w:t>mikroregiónu</w:t>
      </w:r>
      <w:r>
        <w:rPr>
          <w:rFonts w:ascii="Arial" w:hAnsi="Arial"/>
          <w:spacing w:val="0"/>
          <w:sz w:val="22"/>
          <w:lang w:val="sk-SK"/>
        </w:rPr>
        <w:t xml:space="preserve">je </w:t>
      </w:r>
      <w:r w:rsidR="00FB29B0">
        <w:rPr>
          <w:rFonts w:ascii="Arial" w:hAnsi="Arial"/>
          <w:spacing w:val="0"/>
          <w:sz w:val="22"/>
          <w:lang w:val="sk-SK"/>
        </w:rPr>
        <w:t>definovan</w:t>
      </w:r>
      <w:r>
        <w:rPr>
          <w:rFonts w:ascii="Arial" w:hAnsi="Arial"/>
          <w:spacing w:val="0"/>
          <w:sz w:val="22"/>
          <w:lang w:val="sk-SK"/>
        </w:rPr>
        <w:t>ý</w:t>
      </w:r>
      <w:r w:rsidR="00FB29B0">
        <w:rPr>
          <w:rFonts w:ascii="Arial" w:hAnsi="Arial"/>
          <w:spacing w:val="0"/>
          <w:sz w:val="22"/>
          <w:lang w:val="sk-SK"/>
        </w:rPr>
        <w:t xml:space="preserve"> špecifickými cieľmi </w:t>
      </w:r>
      <w:r w:rsidR="00560231" w:rsidRPr="009B7F46">
        <w:rPr>
          <w:rFonts w:ascii="Arial" w:hAnsi="Arial"/>
          <w:spacing w:val="0"/>
          <w:sz w:val="22"/>
          <w:lang w:val="sk-SK"/>
        </w:rPr>
        <w:t>a strategickým cieľom</w:t>
      </w:r>
      <w:r>
        <w:rPr>
          <w:rFonts w:ascii="Arial" w:hAnsi="Arial"/>
          <w:spacing w:val="0"/>
          <w:sz w:val="22"/>
          <w:lang w:val="sk-SK"/>
        </w:rPr>
        <w:t>a j</w:t>
      </w:r>
      <w:r w:rsidR="00FB29B0">
        <w:rPr>
          <w:rFonts w:ascii="Arial" w:hAnsi="Arial"/>
          <w:spacing w:val="0"/>
          <w:sz w:val="22"/>
          <w:lang w:val="sk-SK"/>
        </w:rPr>
        <w:t>e základným východiskom, ktoré deklaruje:</w:t>
      </w:r>
    </w:p>
    <w:p w:rsidR="00FB29B0" w:rsidRDefault="00FB29B0" w:rsidP="001538EB">
      <w:pPr>
        <w:pStyle w:val="Text1"/>
        <w:widowControl/>
        <w:numPr>
          <w:ilvl w:val="0"/>
          <w:numId w:val="14"/>
        </w:numPr>
        <w:tabs>
          <w:tab w:val="clear" w:pos="-720"/>
          <w:tab w:val="left" w:pos="1080"/>
        </w:tabs>
        <w:suppressAutoHyphens w:val="0"/>
        <w:overflowPunct w:val="0"/>
        <w:autoSpaceDE w:val="0"/>
        <w:textAlignment w:val="baseline"/>
        <w:rPr>
          <w:rFonts w:ascii="Arial" w:hAnsi="Arial"/>
          <w:spacing w:val="0"/>
          <w:sz w:val="22"/>
          <w:lang w:val="sk-SK"/>
        </w:rPr>
      </w:pPr>
      <w:r>
        <w:rPr>
          <w:rFonts w:ascii="Arial" w:hAnsi="Arial"/>
          <w:spacing w:val="0"/>
          <w:sz w:val="22"/>
          <w:lang w:val="sk-SK"/>
        </w:rPr>
        <w:t>na akej úrovni je mikroregión v súčasnosti,</w:t>
      </w:r>
    </w:p>
    <w:p w:rsidR="00FB29B0" w:rsidRDefault="00FB29B0" w:rsidP="001538EB">
      <w:pPr>
        <w:pStyle w:val="Text1"/>
        <w:widowControl/>
        <w:numPr>
          <w:ilvl w:val="0"/>
          <w:numId w:val="14"/>
        </w:numPr>
        <w:tabs>
          <w:tab w:val="clear" w:pos="-720"/>
          <w:tab w:val="left" w:pos="1080"/>
        </w:tabs>
        <w:suppressAutoHyphens w:val="0"/>
        <w:overflowPunct w:val="0"/>
        <w:autoSpaceDE w:val="0"/>
        <w:textAlignment w:val="baseline"/>
        <w:rPr>
          <w:rFonts w:ascii="Arial" w:hAnsi="Arial"/>
          <w:spacing w:val="0"/>
          <w:sz w:val="22"/>
          <w:lang w:val="sk-SK"/>
        </w:rPr>
      </w:pPr>
      <w:r>
        <w:rPr>
          <w:rFonts w:ascii="Arial" w:hAnsi="Arial"/>
          <w:spacing w:val="0"/>
          <w:sz w:val="22"/>
          <w:lang w:val="sk-SK"/>
        </w:rPr>
        <w:t>kde by realizácia špecifických cieľov v danom časovom horizonte mala dospieť,</w:t>
      </w:r>
    </w:p>
    <w:p w:rsidR="00FB29B0" w:rsidRDefault="00FB29B0" w:rsidP="001538EB">
      <w:pPr>
        <w:pStyle w:val="Text1"/>
        <w:widowControl/>
        <w:numPr>
          <w:ilvl w:val="0"/>
          <w:numId w:val="14"/>
        </w:numPr>
        <w:tabs>
          <w:tab w:val="clear" w:pos="-720"/>
          <w:tab w:val="left" w:pos="1080"/>
        </w:tabs>
        <w:suppressAutoHyphens w:val="0"/>
        <w:overflowPunct w:val="0"/>
        <w:autoSpaceDE w:val="0"/>
        <w:textAlignment w:val="baseline"/>
        <w:rPr>
          <w:rFonts w:ascii="Arial" w:hAnsi="Arial"/>
          <w:spacing w:val="0"/>
          <w:sz w:val="22"/>
          <w:lang w:val="sk-SK"/>
        </w:rPr>
      </w:pPr>
      <w:r>
        <w:rPr>
          <w:rFonts w:ascii="Arial" w:hAnsi="Arial"/>
          <w:spacing w:val="0"/>
          <w:sz w:val="22"/>
          <w:lang w:val="sk-SK"/>
        </w:rPr>
        <w:t xml:space="preserve">aké opatrenia si </w:t>
      </w:r>
      <w:r w:rsidR="00560231" w:rsidRPr="009B7F46">
        <w:rPr>
          <w:rFonts w:ascii="Arial" w:hAnsi="Arial"/>
          <w:spacing w:val="0"/>
          <w:sz w:val="22"/>
          <w:lang w:val="sk-SK"/>
        </w:rPr>
        <w:t>mikroregión</w:t>
      </w:r>
      <w:r>
        <w:rPr>
          <w:rFonts w:ascii="Arial" w:hAnsi="Arial"/>
          <w:spacing w:val="0"/>
          <w:sz w:val="22"/>
          <w:lang w:val="sk-SK"/>
        </w:rPr>
        <w:t>stanovuje,</w:t>
      </w:r>
    </w:p>
    <w:p w:rsidR="00FB29B0" w:rsidRDefault="00FB29B0" w:rsidP="001538EB">
      <w:pPr>
        <w:pStyle w:val="Text1"/>
        <w:widowControl/>
        <w:numPr>
          <w:ilvl w:val="0"/>
          <w:numId w:val="14"/>
        </w:numPr>
        <w:tabs>
          <w:tab w:val="clear" w:pos="-720"/>
          <w:tab w:val="left" w:pos="1080"/>
        </w:tabs>
        <w:suppressAutoHyphens w:val="0"/>
        <w:overflowPunct w:val="0"/>
        <w:autoSpaceDE w:val="0"/>
        <w:textAlignment w:val="baseline"/>
        <w:rPr>
          <w:rFonts w:ascii="Arial" w:hAnsi="Arial"/>
          <w:spacing w:val="0"/>
          <w:sz w:val="22"/>
          <w:lang w:val="sk-SK"/>
        </w:rPr>
      </w:pPr>
      <w:r>
        <w:rPr>
          <w:rFonts w:ascii="Arial" w:hAnsi="Arial"/>
          <w:spacing w:val="0"/>
          <w:sz w:val="22"/>
          <w:lang w:val="sk-SK"/>
        </w:rPr>
        <w:t>na ktoré problémové okruhy je stratégia zameraná,</w:t>
      </w:r>
    </w:p>
    <w:p w:rsidR="00560231" w:rsidRDefault="00FB29B0" w:rsidP="001538EB">
      <w:pPr>
        <w:pStyle w:val="Text1"/>
        <w:widowControl/>
        <w:numPr>
          <w:ilvl w:val="0"/>
          <w:numId w:val="14"/>
        </w:numPr>
        <w:tabs>
          <w:tab w:val="clear" w:pos="-720"/>
          <w:tab w:val="left" w:pos="1080"/>
        </w:tabs>
        <w:suppressAutoHyphens w:val="0"/>
        <w:overflowPunct w:val="0"/>
        <w:autoSpaceDE w:val="0"/>
        <w:textAlignment w:val="baseline"/>
        <w:rPr>
          <w:rFonts w:ascii="Arial" w:hAnsi="Arial"/>
          <w:spacing w:val="0"/>
          <w:sz w:val="22"/>
          <w:lang w:val="sk-SK"/>
        </w:rPr>
      </w:pPr>
      <w:r>
        <w:rPr>
          <w:rFonts w:ascii="Arial" w:hAnsi="Arial"/>
          <w:spacing w:val="0"/>
          <w:sz w:val="22"/>
          <w:lang w:val="sk-SK"/>
        </w:rPr>
        <w:t xml:space="preserve">ako </w:t>
      </w:r>
      <w:r w:rsidR="00560231">
        <w:rPr>
          <w:rFonts w:ascii="Arial" w:hAnsi="Arial"/>
          <w:spacing w:val="0"/>
          <w:sz w:val="22"/>
          <w:lang w:val="sk-SK"/>
        </w:rPr>
        <w:t>a </w:t>
      </w:r>
      <w:r w:rsidR="00560231" w:rsidRPr="009B7F46">
        <w:rPr>
          <w:rFonts w:ascii="Arial" w:hAnsi="Arial"/>
          <w:spacing w:val="0"/>
          <w:sz w:val="22"/>
          <w:lang w:val="sk-SK"/>
        </w:rPr>
        <w:t>v akom časovom horizonte</w:t>
      </w:r>
      <w:r>
        <w:rPr>
          <w:rFonts w:ascii="Arial" w:hAnsi="Arial"/>
          <w:spacing w:val="0"/>
          <w:sz w:val="22"/>
          <w:lang w:val="sk-SK"/>
        </w:rPr>
        <w:t>ich chce dosiahnuť</w:t>
      </w:r>
      <w:r w:rsidR="00560231">
        <w:rPr>
          <w:rFonts w:ascii="Arial" w:hAnsi="Arial"/>
          <w:spacing w:val="0"/>
          <w:sz w:val="22"/>
          <w:lang w:val="sk-SK"/>
        </w:rPr>
        <w:t>,</w:t>
      </w:r>
    </w:p>
    <w:p w:rsidR="00FB29B0" w:rsidRPr="009B7F46" w:rsidRDefault="00560231" w:rsidP="001538EB">
      <w:pPr>
        <w:pStyle w:val="Text1"/>
        <w:widowControl/>
        <w:numPr>
          <w:ilvl w:val="0"/>
          <w:numId w:val="14"/>
        </w:numPr>
        <w:tabs>
          <w:tab w:val="clear" w:pos="-720"/>
          <w:tab w:val="left" w:pos="1080"/>
        </w:tabs>
        <w:suppressAutoHyphens w:val="0"/>
        <w:overflowPunct w:val="0"/>
        <w:autoSpaceDE w:val="0"/>
        <w:textAlignment w:val="baseline"/>
        <w:rPr>
          <w:rFonts w:ascii="Arial" w:hAnsi="Arial"/>
          <w:spacing w:val="0"/>
          <w:sz w:val="22"/>
          <w:lang w:val="sk-SK"/>
        </w:rPr>
      </w:pPr>
      <w:r w:rsidRPr="009B7F46">
        <w:rPr>
          <w:rFonts w:ascii="Arial" w:hAnsi="Arial"/>
          <w:spacing w:val="0"/>
          <w:sz w:val="22"/>
          <w:lang w:val="sk-SK"/>
        </w:rPr>
        <w:t>kto je za realizáciu jednotlivých krokov zodpovedný,</w:t>
      </w:r>
    </w:p>
    <w:p w:rsidR="00560231" w:rsidRPr="009B7F46" w:rsidRDefault="00560231" w:rsidP="001538EB">
      <w:pPr>
        <w:pStyle w:val="Text1"/>
        <w:widowControl/>
        <w:numPr>
          <w:ilvl w:val="0"/>
          <w:numId w:val="14"/>
        </w:numPr>
        <w:tabs>
          <w:tab w:val="clear" w:pos="-720"/>
          <w:tab w:val="left" w:pos="1080"/>
        </w:tabs>
        <w:suppressAutoHyphens w:val="0"/>
        <w:overflowPunct w:val="0"/>
        <w:autoSpaceDE w:val="0"/>
        <w:textAlignment w:val="baseline"/>
        <w:rPr>
          <w:rFonts w:ascii="Arial" w:hAnsi="Arial"/>
          <w:spacing w:val="0"/>
          <w:sz w:val="22"/>
          <w:lang w:val="sk-SK"/>
        </w:rPr>
      </w:pPr>
      <w:r w:rsidRPr="009B7F46">
        <w:rPr>
          <w:rFonts w:ascii="Arial" w:hAnsi="Arial"/>
          <w:spacing w:val="0"/>
          <w:sz w:val="22"/>
          <w:lang w:val="sk-SK"/>
        </w:rPr>
        <w:t>aké prostriedky (finančné, ľudské, materiálne, nemateriálne) sú pre dosiahnutie cieľov potrebné.</w:t>
      </w:r>
    </w:p>
    <w:p w:rsidR="00FB29B0" w:rsidRDefault="00FB29B0">
      <w:pPr>
        <w:pStyle w:val="Text1"/>
        <w:widowControl/>
        <w:suppressAutoHyphens w:val="0"/>
        <w:overflowPunct w:val="0"/>
        <w:autoSpaceDE w:val="0"/>
        <w:textAlignment w:val="baseline"/>
        <w:rPr>
          <w:rFonts w:ascii="Arial" w:hAnsi="Arial"/>
          <w:spacing w:val="0"/>
          <w:sz w:val="22"/>
          <w:lang w:val="sk-SK"/>
        </w:rPr>
      </w:pPr>
    </w:p>
    <w:p w:rsidR="00FB29B0" w:rsidRDefault="00FB29B0">
      <w:pPr>
        <w:pStyle w:val="Text1"/>
        <w:widowControl/>
        <w:suppressAutoHyphens w:val="0"/>
        <w:overflowPunct w:val="0"/>
        <w:autoSpaceDE w:val="0"/>
        <w:textAlignment w:val="baseline"/>
        <w:rPr>
          <w:rFonts w:ascii="Arial" w:hAnsi="Arial"/>
          <w:spacing w:val="0"/>
          <w:sz w:val="22"/>
          <w:lang w:val="sk-SK"/>
        </w:rPr>
      </w:pPr>
      <w:r>
        <w:rPr>
          <w:rFonts w:ascii="Arial" w:hAnsi="Arial"/>
          <w:spacing w:val="0"/>
          <w:sz w:val="22"/>
          <w:lang w:val="sk-SK"/>
        </w:rPr>
        <w:t>Realizácia stratégie formulovaná strategickými cieľmi je naplňovaná konkrétnymi projektmi. Hospodársky a sociálny rozvoj je závislý od riešenia všetkých súvislostí a  nadväzností s využitím všetkých výhod územia. Preto jednotlivé projekty musia zabezpečovať rozvoj v rôznych oblastiach činností.</w:t>
      </w:r>
    </w:p>
    <w:p w:rsidR="00FB29B0" w:rsidRDefault="00FB29B0">
      <w:pPr>
        <w:pStyle w:val="Text1"/>
        <w:widowControl/>
        <w:suppressAutoHyphens w:val="0"/>
        <w:overflowPunct w:val="0"/>
        <w:autoSpaceDE w:val="0"/>
        <w:textAlignment w:val="baseline"/>
        <w:rPr>
          <w:rFonts w:ascii="Arial" w:hAnsi="Arial"/>
          <w:spacing w:val="0"/>
          <w:lang w:val="sk-SK"/>
        </w:rPr>
      </w:pPr>
    </w:p>
    <w:p w:rsidR="00FB29B0" w:rsidRDefault="00900BE4">
      <w:pPr>
        <w:pStyle w:val="Nadpis2"/>
      </w:pPr>
      <w:bookmarkStart w:id="15" w:name="_Toc171474491"/>
      <w:bookmarkStart w:id="16" w:name="_Toc174863044"/>
      <w:bookmarkStart w:id="17" w:name="_Toc401742471"/>
      <w:r>
        <w:t>1</w:t>
      </w:r>
      <w:r w:rsidR="00FB29B0">
        <w:t>.4    Strategický cieľ</w:t>
      </w:r>
      <w:bookmarkEnd w:id="15"/>
      <w:bookmarkEnd w:id="16"/>
      <w:bookmarkEnd w:id="17"/>
    </w:p>
    <w:p w:rsidR="00FB29B0" w:rsidRDefault="00FB29B0">
      <w:pPr>
        <w:pStyle w:val="Text1"/>
        <w:widowControl/>
        <w:suppressAutoHyphens w:val="0"/>
        <w:overflowPunct w:val="0"/>
        <w:autoSpaceDE w:val="0"/>
        <w:textAlignment w:val="baseline"/>
        <w:rPr>
          <w:rFonts w:ascii="Arial" w:hAnsi="Arial"/>
          <w:color w:val="FF0000"/>
          <w:spacing w:val="0"/>
          <w:lang w:val="sk-SK"/>
        </w:rPr>
      </w:pPr>
    </w:p>
    <w:p w:rsidR="00FB29B0" w:rsidRDefault="00FB29B0">
      <w:pPr>
        <w:pStyle w:val="Text1"/>
        <w:widowControl/>
        <w:suppressAutoHyphens w:val="0"/>
        <w:overflowPunct w:val="0"/>
        <w:autoSpaceDE w:val="0"/>
        <w:textAlignment w:val="baseline"/>
        <w:rPr>
          <w:rFonts w:ascii="Arial" w:hAnsi="Arial"/>
          <w:spacing w:val="0"/>
          <w:sz w:val="22"/>
          <w:lang w:val="sk-SK"/>
        </w:rPr>
      </w:pPr>
      <w:r>
        <w:rPr>
          <w:rFonts w:ascii="Arial" w:hAnsi="Arial"/>
          <w:spacing w:val="0"/>
          <w:sz w:val="22"/>
          <w:lang w:val="sk-SK"/>
        </w:rPr>
        <w:t xml:space="preserve">Pri strategickom plánovaní platí zásada: </w:t>
      </w:r>
      <w:r>
        <w:rPr>
          <w:rFonts w:ascii="Arial" w:hAnsi="Arial"/>
          <w:spacing w:val="0"/>
          <w:sz w:val="22"/>
          <w:u w:val="single"/>
          <w:lang w:val="sk-SK"/>
        </w:rPr>
        <w:t>ciele musia mať zmysel, výsledky musia byť merateľné a opatrenia pre realizáciu musia byť splniteľné</w:t>
      </w:r>
      <w:r>
        <w:rPr>
          <w:rFonts w:ascii="Arial" w:hAnsi="Arial"/>
          <w:spacing w:val="0"/>
          <w:sz w:val="22"/>
          <w:lang w:val="sk-SK"/>
        </w:rPr>
        <w:t xml:space="preserve">. </w:t>
      </w:r>
    </w:p>
    <w:p w:rsidR="00FB29B0" w:rsidRDefault="00FB29B0">
      <w:pPr>
        <w:pStyle w:val="Text1"/>
        <w:widowControl/>
        <w:suppressAutoHyphens w:val="0"/>
        <w:overflowPunct w:val="0"/>
        <w:autoSpaceDE w:val="0"/>
        <w:textAlignment w:val="baseline"/>
        <w:rPr>
          <w:rFonts w:ascii="Arial" w:hAnsi="Arial"/>
          <w:spacing w:val="0"/>
          <w:sz w:val="22"/>
          <w:lang w:val="sk-SK"/>
        </w:rPr>
      </w:pPr>
    </w:p>
    <w:p w:rsidR="00FB29B0" w:rsidRDefault="00FB29B0">
      <w:pPr>
        <w:pStyle w:val="Text1"/>
        <w:widowControl/>
        <w:suppressAutoHyphens w:val="0"/>
        <w:overflowPunct w:val="0"/>
        <w:autoSpaceDE w:val="0"/>
        <w:textAlignment w:val="baseline"/>
        <w:rPr>
          <w:rFonts w:ascii="Arial" w:hAnsi="Arial"/>
          <w:b/>
          <w:spacing w:val="0"/>
          <w:sz w:val="22"/>
          <w:lang w:val="sk-SK"/>
        </w:rPr>
      </w:pPr>
      <w:r>
        <w:rPr>
          <w:rFonts w:ascii="Arial" w:hAnsi="Arial"/>
          <w:spacing w:val="0"/>
          <w:sz w:val="22"/>
          <w:lang w:val="sk-SK"/>
        </w:rPr>
        <w:t xml:space="preserve">Na základe analýzy problémov v Mikroregióne Východný Hont bol stanovený nasledovný </w:t>
      </w:r>
      <w:r>
        <w:rPr>
          <w:rFonts w:ascii="Arial" w:hAnsi="Arial"/>
          <w:b/>
          <w:spacing w:val="0"/>
          <w:sz w:val="22"/>
          <w:lang w:val="sk-SK"/>
        </w:rPr>
        <w:t>strategický cieľ:</w:t>
      </w:r>
    </w:p>
    <w:p w:rsidR="00FB29B0" w:rsidRDefault="00FB29B0">
      <w:pPr>
        <w:pStyle w:val="Text1"/>
        <w:widowControl/>
        <w:suppressAutoHyphens w:val="0"/>
        <w:overflowPunct w:val="0"/>
        <w:autoSpaceDE w:val="0"/>
        <w:textAlignment w:val="baseline"/>
        <w:rPr>
          <w:rFonts w:ascii="Arial" w:hAnsi="Arial"/>
          <w:b/>
          <w:spacing w:val="0"/>
          <w:sz w:val="22"/>
          <w:lang w:val="sk-SK"/>
        </w:rPr>
      </w:pPr>
    </w:p>
    <w:tbl>
      <w:tblPr>
        <w:tblW w:w="0" w:type="auto"/>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Layout w:type="fixed"/>
        <w:tblLook w:val="0000" w:firstRow="0" w:lastRow="0" w:firstColumn="0" w:lastColumn="0" w:noHBand="0" w:noVBand="0"/>
      </w:tblPr>
      <w:tblGrid>
        <w:gridCol w:w="9807"/>
      </w:tblGrid>
      <w:tr w:rsidR="00FB29B0" w:rsidTr="005E33E2">
        <w:tc>
          <w:tcPr>
            <w:tcW w:w="9807" w:type="dxa"/>
            <w:shd w:val="clear" w:color="auto" w:fill="E36C0A"/>
          </w:tcPr>
          <w:p w:rsidR="00FB29B0" w:rsidRPr="00981AF0" w:rsidRDefault="00FB29B0" w:rsidP="00981AF0">
            <w:pPr>
              <w:jc w:val="center"/>
              <w:rPr>
                <w:rFonts w:ascii="Arial" w:hAnsi="Arial"/>
                <w:b/>
                <w:i/>
                <w:sz w:val="32"/>
              </w:rPr>
            </w:pPr>
            <w:bookmarkStart w:id="18" w:name="_Toc171474492"/>
          </w:p>
          <w:p w:rsidR="00FB29B0" w:rsidRPr="00BA6DCD" w:rsidRDefault="00FB29B0" w:rsidP="00981AF0">
            <w:pPr>
              <w:jc w:val="center"/>
              <w:rPr>
                <w:rFonts w:ascii="Arial" w:hAnsi="Arial"/>
                <w:b/>
                <w:i/>
                <w:color w:val="FFFFFF" w:themeColor="background1"/>
                <w:sz w:val="32"/>
              </w:rPr>
            </w:pPr>
            <w:r w:rsidRPr="00BA6DCD">
              <w:rPr>
                <w:rFonts w:ascii="Arial" w:hAnsi="Arial"/>
                <w:b/>
                <w:i/>
                <w:color w:val="FFFFFF" w:themeColor="background1"/>
                <w:sz w:val="32"/>
              </w:rPr>
              <w:t>Zlepšiť ekonomické a sociálne podmienky života v</w:t>
            </w:r>
            <w:r w:rsidR="001508C9" w:rsidRPr="00BA6DCD">
              <w:rPr>
                <w:rFonts w:ascii="Arial" w:hAnsi="Arial"/>
                <w:b/>
                <w:i/>
                <w:color w:val="FFFFFF" w:themeColor="background1"/>
                <w:sz w:val="32"/>
              </w:rPr>
              <w:t xml:space="preserve"> obciach </w:t>
            </w:r>
            <w:r w:rsidRPr="00BA6DCD">
              <w:rPr>
                <w:rFonts w:ascii="Arial" w:hAnsi="Arial"/>
                <w:b/>
                <w:i/>
                <w:color w:val="FFFFFF" w:themeColor="background1"/>
                <w:sz w:val="32"/>
              </w:rPr>
              <w:t>mikroregión</w:t>
            </w:r>
            <w:r w:rsidR="001508C9" w:rsidRPr="00BA6DCD">
              <w:rPr>
                <w:rFonts w:ascii="Arial" w:hAnsi="Arial"/>
                <w:b/>
                <w:i/>
                <w:color w:val="FFFFFF" w:themeColor="background1"/>
                <w:sz w:val="32"/>
              </w:rPr>
              <w:t>u</w:t>
            </w:r>
            <w:r w:rsidRPr="00BA6DCD">
              <w:rPr>
                <w:rFonts w:ascii="Arial" w:hAnsi="Arial"/>
                <w:b/>
                <w:i/>
                <w:color w:val="FFFFFF" w:themeColor="background1"/>
                <w:sz w:val="32"/>
              </w:rPr>
              <w:t xml:space="preserve"> a zabezpečiť jeho trvalo udržateľný rozvoj.</w:t>
            </w:r>
            <w:bookmarkEnd w:id="18"/>
          </w:p>
          <w:p w:rsidR="00FB29B0" w:rsidRDefault="00FB29B0"/>
        </w:tc>
      </w:tr>
    </w:tbl>
    <w:p w:rsidR="00FB29B0" w:rsidRDefault="00FB29B0">
      <w:pPr>
        <w:rPr>
          <w:rFonts w:ascii="Arial" w:hAnsi="Arial"/>
          <w:b/>
          <w:i/>
        </w:rPr>
      </w:pPr>
    </w:p>
    <w:p w:rsidR="00FB29B0" w:rsidRDefault="00900BE4">
      <w:pPr>
        <w:pStyle w:val="Nadpis2"/>
      </w:pPr>
      <w:bookmarkStart w:id="19" w:name="_Toc171474493"/>
      <w:bookmarkStart w:id="20" w:name="_Toc174863045"/>
      <w:bookmarkStart w:id="21" w:name="_Toc401742472"/>
      <w:r>
        <w:t>1</w:t>
      </w:r>
      <w:r w:rsidR="00FB29B0">
        <w:t>.5    Špecifické  ciele</w:t>
      </w:r>
      <w:bookmarkEnd w:id="19"/>
      <w:bookmarkEnd w:id="20"/>
      <w:bookmarkEnd w:id="21"/>
    </w:p>
    <w:p w:rsidR="00FB29B0" w:rsidRDefault="00FB29B0">
      <w:pPr>
        <w:pStyle w:val="Text1"/>
        <w:widowControl/>
        <w:suppressAutoHyphens w:val="0"/>
        <w:overflowPunct w:val="0"/>
        <w:autoSpaceDE w:val="0"/>
        <w:textAlignment w:val="baseline"/>
        <w:rPr>
          <w:rFonts w:ascii="Arial" w:hAnsi="Arial"/>
          <w:spacing w:val="0"/>
          <w:lang w:val="sk-SK"/>
        </w:rPr>
      </w:pPr>
    </w:p>
    <w:p w:rsidR="00FB29B0" w:rsidRDefault="00FB29B0">
      <w:pPr>
        <w:pStyle w:val="Text1"/>
        <w:widowControl/>
        <w:suppressAutoHyphens w:val="0"/>
        <w:overflowPunct w:val="0"/>
        <w:autoSpaceDE w:val="0"/>
        <w:textAlignment w:val="baseline"/>
        <w:rPr>
          <w:rFonts w:ascii="Arial" w:hAnsi="Arial"/>
          <w:spacing w:val="0"/>
          <w:sz w:val="22"/>
          <w:lang w:val="sk-SK"/>
        </w:rPr>
      </w:pPr>
      <w:r>
        <w:rPr>
          <w:rFonts w:ascii="Arial" w:hAnsi="Arial"/>
          <w:spacing w:val="0"/>
          <w:sz w:val="22"/>
          <w:lang w:val="sk-SK"/>
        </w:rPr>
        <w:t xml:space="preserve">Pre dosiahnutie tohto strategického cieľa si zástupcovia mikroregiónu stanovili nasledovné </w:t>
      </w:r>
      <w:r w:rsidR="001508C9">
        <w:rPr>
          <w:rFonts w:ascii="Arial" w:hAnsi="Arial"/>
          <w:spacing w:val="0"/>
          <w:sz w:val="22"/>
          <w:lang w:val="sk-SK"/>
        </w:rPr>
        <w:t xml:space="preserve">tri </w:t>
      </w:r>
      <w:r>
        <w:rPr>
          <w:rFonts w:ascii="Arial" w:hAnsi="Arial"/>
          <w:spacing w:val="0"/>
          <w:sz w:val="22"/>
          <w:lang w:val="sk-SK"/>
        </w:rPr>
        <w:t>základné špecifické ciele:</w:t>
      </w:r>
    </w:p>
    <w:p w:rsidR="001508C9" w:rsidRDefault="001508C9" w:rsidP="001508C9">
      <w:pPr>
        <w:spacing w:line="360" w:lineRule="auto"/>
        <w:jc w:val="both"/>
      </w:pPr>
      <w:r>
        <w:tab/>
      </w:r>
    </w:p>
    <w:p w:rsidR="001508C9" w:rsidRPr="007B4EAF" w:rsidRDefault="00866BA7" w:rsidP="001508C9">
      <w:pPr>
        <w:spacing w:line="360" w:lineRule="auto"/>
        <w:jc w:val="both"/>
        <w:rPr>
          <w:sz w:val="22"/>
        </w:rPr>
      </w:pPr>
      <w:r>
        <w:rPr>
          <w:noProof/>
        </w:rPr>
        <mc:AlternateContent>
          <mc:Choice Requires="wps">
            <w:drawing>
              <wp:anchor distT="0" distB="0" distL="114300" distR="114300" simplePos="0" relativeHeight="26" behindDoc="0" locked="0" layoutInCell="1" allowOverlap="1">
                <wp:simplePos x="0" y="0"/>
                <wp:positionH relativeFrom="column">
                  <wp:posOffset>2233295</wp:posOffset>
                </wp:positionH>
                <wp:positionV relativeFrom="paragraph">
                  <wp:posOffset>38735</wp:posOffset>
                </wp:positionV>
                <wp:extent cx="1409700" cy="476250"/>
                <wp:effectExtent l="19050" t="19050" r="38100" b="57150"/>
                <wp:wrapNone/>
                <wp:docPr id="1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0" cy="476250"/>
                        </a:xfrm>
                        <a:prstGeom prst="rect">
                          <a:avLst/>
                        </a:prstGeom>
                        <a:solidFill>
                          <a:srgbClr val="B2A1C7"/>
                        </a:solidFill>
                        <a:ln w="38100">
                          <a:solidFill>
                            <a:srgbClr val="F2F2F2"/>
                          </a:solidFill>
                          <a:miter lim="800000"/>
                          <a:headEnd/>
                          <a:tailEnd/>
                        </a:ln>
                        <a:effectLst>
                          <a:outerShdw dist="28398" dir="3806097" algn="ctr" rotWithShape="0">
                            <a:srgbClr val="4E6128">
                              <a:alpha val="50000"/>
                            </a:srgbClr>
                          </a:outerShdw>
                        </a:effectLst>
                      </wps:spPr>
                      <wps:txbx>
                        <w:txbxContent>
                          <w:p w:rsidR="000A29A1" w:rsidRPr="007E4809" w:rsidRDefault="000A29A1" w:rsidP="001508C9">
                            <w:pPr>
                              <w:jc w:val="center"/>
                              <w:rPr>
                                <w:b/>
                                <w:color w:val="FFFFFF"/>
                              </w:rPr>
                            </w:pPr>
                            <w:r>
                              <w:rPr>
                                <w:b/>
                                <w:color w:val="FFFFFF"/>
                              </w:rPr>
                              <w:t>Cieľ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75.85pt;margin-top:3.05pt;width:111pt;height:37.5pt;z-index:2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JprfQIAAPAEAAAOAAAAZHJzL2Uyb0RvYy54bWysVNtuGyEQfa/Uf0C8N3uJYzurrKPUSapK&#10;aRvVrfo8BnYXlQUK2Gv36zuwseNe1IeqtoSYZTicM2fg6nrXK7IVzkuja1qc5ZQIzQyXuq3p50/3&#10;r+aU+ACagzJa1HQvPL1evHxxNdhKlKYzigtHEET7arA17UKwVZZ51oke/JmxQuNiY1wPAUPXZtzB&#10;gOi9yso8n2aDcdw6w4T3+PV2XKSLhN80goUPTeNFIKqmyC2k0aVxHcdscQVV68B2kj3RgH9g0YPU&#10;eOgR6hYCkI2Tv0H1kjnjTRPOmOkz0zSSiaQB1RT5L2pWHViRtGBxvD2Wyf8/WPZ+++iI5OgdOqWh&#10;R48+YtVAt0qQMtZnsL7CtJV9dFGhtw+GffVEm2WHWeLGOTN0AjiyKmJ+9tOGGHjcStbDO8MRHTbB&#10;pFLtGtdHQCwC2SVH9kdHxC4Qhh+LSX45y9E4hmuT2bS8SJZlUB12W+fDG2F6Eic1dcg9ocP2wYfI&#10;BqpDSmJvlOT3UqkUuHa9VI5sAbvjdXlTLGdJAIo8TVOaDDU9nxdI5O8Y92X8/wmjlwH7XMm+pvM8&#10;/mISVLFud5qneQCpxjlyVjoui9TBKCQGZoMQq44PhMsotZyfX6JnXGI7n8/zKVaKElAt3kMWHCXO&#10;hC8ydKmJYmET9VPFk7tpUc7HainbwViHiwM7ZOHH9FTF4/EpOmGW/I4Wj60Sdusd6om+rw3fo/NI&#10;JNmLzwROOuO+UzLglaup/7YBJyhRbzV2z2UxmcQ7moLJxazEwJ2urE9XQDOEqmlA0Wm6DOO93lgn&#10;2w5PKpI0bW6w4xqZmuGZ1VOf4rVKep6egHhvT+OU9fxQLX4AAAD//wMAUEsDBBQABgAIAAAAIQBI&#10;QB+F3QAAAAgBAAAPAAAAZHJzL2Rvd25yZXYueG1sTI8xT8MwFIR3JP6D9ZDYqGNKmxDiVIDEDA0M&#10;dHuJTRwR21Fst4Ffz2OC8XSnu++q3WJHdtRzGLyTIFYZMO06rwbXS3h7fboqgIWITuHonZbwpQPs&#10;6vOzCkvlT26vj03sGZW4UKIEE+NUch46oy2GlZ+0I+/DzxYjybnnasYTlduRX2fZllscHC0YnPSj&#10;0d1nk6yE9vk9H1ocv83+pmjS7Us6HB6SlJcXy/0dsKiX+BeGX3xCh5qYWp+cCmyUsN6InKIStgIY&#10;+Zt8TbqVUAgBvK74/wP1DwAAAP//AwBQSwECLQAUAAYACAAAACEAtoM4kv4AAADhAQAAEwAAAAAA&#10;AAAAAAAAAAAAAAAAW0NvbnRlbnRfVHlwZXNdLnhtbFBLAQItABQABgAIAAAAIQA4/SH/1gAAAJQB&#10;AAALAAAAAAAAAAAAAAAAAC8BAABfcmVscy8ucmVsc1BLAQItABQABgAIAAAAIQCTlJprfQIAAPAE&#10;AAAOAAAAAAAAAAAAAAAAAC4CAABkcnMvZTJvRG9jLnhtbFBLAQItABQABgAIAAAAIQBIQB+F3QAA&#10;AAgBAAAPAAAAAAAAAAAAAAAAANcEAABkcnMvZG93bnJldi54bWxQSwUGAAAAAAQABADzAAAA4QUA&#10;AAAA&#10;" fillcolor="#b2a1c7" strokecolor="#f2f2f2" strokeweight="3pt">
                <v:shadow on="t" color="#4e6128" opacity=".5" offset="1pt"/>
                <v:textbox>
                  <w:txbxContent>
                    <w:p w:rsidR="000A29A1" w:rsidRPr="007E4809" w:rsidRDefault="000A29A1" w:rsidP="001508C9">
                      <w:pPr>
                        <w:jc w:val="center"/>
                        <w:rPr>
                          <w:b/>
                          <w:color w:val="FFFFFF"/>
                        </w:rPr>
                      </w:pPr>
                      <w:r>
                        <w:rPr>
                          <w:b/>
                          <w:color w:val="FFFFFF"/>
                        </w:rPr>
                        <w:t>Cieľ 2</w:t>
                      </w:r>
                    </w:p>
                  </w:txbxContent>
                </v:textbox>
              </v:rect>
            </w:pict>
          </mc:Fallback>
        </mc:AlternateContent>
      </w:r>
      <w:r>
        <w:rPr>
          <w:noProof/>
        </w:rPr>
        <mc:AlternateContent>
          <mc:Choice Requires="wps">
            <w:drawing>
              <wp:anchor distT="0" distB="0" distL="114300" distR="114300" simplePos="0" relativeHeight="27" behindDoc="0" locked="0" layoutInCell="1" allowOverlap="1">
                <wp:simplePos x="0" y="0"/>
                <wp:positionH relativeFrom="column">
                  <wp:posOffset>4107815</wp:posOffset>
                </wp:positionH>
                <wp:positionV relativeFrom="paragraph">
                  <wp:posOffset>38735</wp:posOffset>
                </wp:positionV>
                <wp:extent cx="1409700" cy="476250"/>
                <wp:effectExtent l="19050" t="19050" r="38100" b="57150"/>
                <wp:wrapNone/>
                <wp:docPr id="1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0" cy="476250"/>
                        </a:xfrm>
                        <a:prstGeom prst="rect">
                          <a:avLst/>
                        </a:prstGeom>
                        <a:solidFill>
                          <a:srgbClr val="FABF8F"/>
                        </a:solidFill>
                        <a:ln w="38100">
                          <a:solidFill>
                            <a:srgbClr val="F2F2F2"/>
                          </a:solidFill>
                          <a:miter lim="800000"/>
                          <a:headEnd/>
                          <a:tailEnd/>
                        </a:ln>
                        <a:effectLst>
                          <a:outerShdw dist="28398" dir="3806097" algn="ctr" rotWithShape="0">
                            <a:srgbClr val="4E6128">
                              <a:alpha val="50000"/>
                            </a:srgbClr>
                          </a:outerShdw>
                        </a:effectLst>
                      </wps:spPr>
                      <wps:txbx>
                        <w:txbxContent>
                          <w:p w:rsidR="000A29A1" w:rsidRPr="007E4809" w:rsidRDefault="000A29A1" w:rsidP="001508C9">
                            <w:pPr>
                              <w:jc w:val="center"/>
                              <w:rPr>
                                <w:b/>
                                <w:color w:val="FFFFFF"/>
                              </w:rPr>
                            </w:pPr>
                            <w:r>
                              <w:rPr>
                                <w:b/>
                                <w:color w:val="FFFFFF"/>
                              </w:rPr>
                              <w:t>Cieľ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left:0;text-align:left;margin-left:323.45pt;margin-top:3.05pt;width:111pt;height:37.5pt;z-index:2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FBKgAIAAPcEAAAOAAAAZHJzL2Uyb0RvYy54bWysVNtuEzEQfUfiHyy/070kTbarbqrSNgip&#10;QEVBPDu2d9fCa5uxk035esbeNg0XCQmRSJZnZ3x8zlx8frEfNNlJ8MqahhYnOSXScCuU6Rr6+dP6&#10;VUWJD8wIpq2RDX2Qnl6sXr44H10tS9tbLSQQBDG+Hl1D+xBcnWWe93Jg/sQ6adDZWhhYQBO6TAAb&#10;EX3QWZnni2y0IBxYLr3Hr9eTk64SfttKHj60rZeB6IYit5BWSOsmrtnqnNUdMNcr/kiD/QOLgSmD&#10;lx6grllgZAvqN6hBcbDetuGE2yGzbau4TBpQTZH/oua+Z04mLZgc7w5p8v8Plr/f3QFRAmu3pMSw&#10;AWv0EbPGTKclmcX8jM7XGHbv7iAq9O7W8q+eGHvVY5S8BLBjL5lAVkWMz346EA2PR8lmfGcForNt&#10;sClV+xaGCIhJIPtUkYdDReQ+EI4fi3l+tsyxcBx98+WiPE0ly1j9dNqBD2+kHUjcNBSQe0Jnu1sf&#10;IhtWP4Uk9lYrsVZaJwO6zZUGsmPYHevL1+tqnQSgyOMwbcjY0FlVIJG/YJRr/P8JY1AB+1yroaFV&#10;Hn8xiNUxbzdGpH1gSk975KxNdMvUwSgkGnaLEPe9GIlQUWpZzc5wuoTCdp5V+QIzRQnTHc4hD0AJ&#10;2PBFhT41UUxson6seH6zKMpqypZ2PZvycPrEDln4KTxl8XB9so6YpXrHEk+tEvab/dRQUWIs/8aK&#10;B2wA5JOqjK8FbnoL3ykZcfIa6r9tGUhK9FuDTXRWzOdxVJMxP12WaMCxZ3PsYYYjVEMDak/bqzCN&#10;99aB6nq8qUgKjb3ExmtV6olnVo/titOVZD2+BHF8j+0U9fxerX4AAAD//wMAUEsDBBQABgAIAAAA&#10;IQDVGEca2QAAAAgBAAAPAAAAZHJzL2Rvd25yZXYueG1sTE/LTsMwELwj8Q/WInFB1AmqojTEqRAV&#10;xx5aCudtvCRR43Vku234e5YT3GY0o3nU69mN6kIhDp4N5IsMFHHr7cCdgcP722MJKiZki6NnMvBN&#10;EdbN7U2NlfVX3tFlnzolIRwrNNCnNFVax7Ynh3HhJ2LRvnxwmISGTtuAVwl3o37KskI7HFgaepzo&#10;taf2tD876Z3D8NFuu4dP3C1PxWa1pc2UjLm/m1+eQSWa058ZfufLdGhk09Gf2UY1GiiWxUqsAnJQ&#10;opdFKfwoIM9BN7X+f6D5AQAA//8DAFBLAQItABQABgAIAAAAIQC2gziS/gAAAOEBAAATAAAAAAAA&#10;AAAAAAAAAAAAAABbQ29udGVudF9UeXBlc10ueG1sUEsBAi0AFAAGAAgAAAAhADj9If/WAAAAlAEA&#10;AAsAAAAAAAAAAAAAAAAALwEAAF9yZWxzLy5yZWxzUEsBAi0AFAAGAAgAAAAhALQQUEqAAgAA9wQA&#10;AA4AAAAAAAAAAAAAAAAALgIAAGRycy9lMm9Eb2MueG1sUEsBAi0AFAAGAAgAAAAhANUYRxrZAAAA&#10;CAEAAA8AAAAAAAAAAAAAAAAA2gQAAGRycy9kb3ducmV2LnhtbFBLBQYAAAAABAAEAPMAAADgBQAA&#10;AAA=&#10;" fillcolor="#fabf8f" strokecolor="#f2f2f2" strokeweight="3pt">
                <v:shadow on="t" color="#4e6128" opacity=".5" offset="1pt"/>
                <v:textbox>
                  <w:txbxContent>
                    <w:p w:rsidR="000A29A1" w:rsidRPr="007E4809" w:rsidRDefault="000A29A1" w:rsidP="001508C9">
                      <w:pPr>
                        <w:jc w:val="center"/>
                        <w:rPr>
                          <w:b/>
                          <w:color w:val="FFFFFF"/>
                        </w:rPr>
                      </w:pPr>
                      <w:r>
                        <w:rPr>
                          <w:b/>
                          <w:color w:val="FFFFFF"/>
                        </w:rPr>
                        <w:t>Cieľ 3</w:t>
                      </w:r>
                    </w:p>
                  </w:txbxContent>
                </v:textbox>
              </v:rect>
            </w:pict>
          </mc:Fallback>
        </mc:AlternateContent>
      </w:r>
      <w:r>
        <w:rPr>
          <w:noProof/>
        </w:rPr>
        <mc:AlternateContent>
          <mc:Choice Requires="wps">
            <w:drawing>
              <wp:anchor distT="0" distB="0" distL="114300" distR="114300" simplePos="0" relativeHeight="25" behindDoc="0" locked="0" layoutInCell="1" allowOverlap="1">
                <wp:simplePos x="0" y="0"/>
                <wp:positionH relativeFrom="column">
                  <wp:posOffset>147320</wp:posOffset>
                </wp:positionH>
                <wp:positionV relativeFrom="paragraph">
                  <wp:posOffset>38735</wp:posOffset>
                </wp:positionV>
                <wp:extent cx="1409700" cy="476250"/>
                <wp:effectExtent l="19050" t="19050" r="38100" b="57150"/>
                <wp:wrapNone/>
                <wp:docPr id="1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0" cy="476250"/>
                        </a:xfrm>
                        <a:prstGeom prst="rect">
                          <a:avLst/>
                        </a:prstGeom>
                        <a:solidFill>
                          <a:srgbClr val="8DB3E2"/>
                        </a:solidFill>
                        <a:ln w="38100">
                          <a:solidFill>
                            <a:srgbClr val="F2F2F2"/>
                          </a:solidFill>
                          <a:miter lim="800000"/>
                          <a:headEnd/>
                          <a:tailEnd/>
                        </a:ln>
                        <a:effectLst>
                          <a:outerShdw dist="28398" dir="3806097" algn="ctr" rotWithShape="0">
                            <a:srgbClr val="4E6128">
                              <a:alpha val="50000"/>
                            </a:srgbClr>
                          </a:outerShdw>
                        </a:effectLst>
                      </wps:spPr>
                      <wps:txbx>
                        <w:txbxContent>
                          <w:p w:rsidR="000A29A1" w:rsidRPr="007E4809" w:rsidRDefault="000A29A1" w:rsidP="001508C9">
                            <w:pPr>
                              <w:jc w:val="center"/>
                              <w:rPr>
                                <w:b/>
                                <w:color w:val="FFFFFF"/>
                              </w:rPr>
                            </w:pPr>
                            <w:r>
                              <w:rPr>
                                <w:b/>
                                <w:color w:val="FFFFFF"/>
                              </w:rPr>
                              <w:t>Cieľ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8" style="position:absolute;left:0;text-align:left;margin-left:11.6pt;margin-top:3.05pt;width:111pt;height:37.5pt;z-index:2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GogAIAAPcEAAAOAAAAZHJzL2Uyb0RvYy54bWysVF1v0zAUfUfiP1h+Z/lo1nVR02nsAyEN&#10;mCiIZ9d2EgvHNrbbdPx6rm+2rnyIB0QrRb7xzfE5597r5cV+0GQnfVDWNLQ4ySmRhluhTNfQz59u&#10;Xy0oCZEZwbQ1sqEPMtCL1csXy9HVsrS91UJ6AiAm1KNraB+jq7Ms8F4OLJxYJw1sttYPLELou0x4&#10;NgL6oLMyz+fZaL1w3nIZAry9njbpCvHbVvL4oW2DjEQ3FLhFfHp8btIzWy1Z3XnmesUfabB/YDEw&#10;ZeDQA9Q1i4xsvfoNalDc22DbeMLtkNm2VVyiBlBT5L+oWffMSdQC5gR3sCn8P1j+fnfviRJQuzkl&#10;hg1Qo4/gGjOdlqRK/owu1JC2dvc+KQzuzvKvgRh71UOWvPTejr1kAlgVKT/76YMUBPiUbMZ3VgA6&#10;20aLVu1bPyRAMIHssSIPh4rIfSQcXhZVfn6WQ+E47FVn8/IUS5ax+ulr50N8I+1A0qKhHrgjOtvd&#10;hZjYsPopBdlbrcSt0hoD322utCc7Bt2xuH49uylRAIg8TtOGjA2dLQog8neM2zL9/4QxqAh9rtUA&#10;B+Xpl5JYnXy7MQLXkSk9rYGzNmlbYgeDkBTYLUCsezESoZLUcjE7h+kSCtp5tsjn4BQlTHcwhzx6&#10;SryNX1TssYmSsUj9WHF1My/KxeSWdj2bfDh9YgcswpSOLh6Ox+iIGdY7lXhqlbjf7LGh0IdU/o0V&#10;D9AAwAerDLcFLHrrv1MywuQ1NHzbMi8p0W8NNNF5UVVpVDGoTs9KCPzxzuZ4hxkOUA2NoB2XV3Ea&#10;763zquvhpAIVGnsJjdcq7IlnVo/tCtOFsh5vgjS+xzFmPd9Xqx8AAAD//wMAUEsDBBQABgAIAAAA&#10;IQA1Djgi3QAAAAcBAAAPAAAAZHJzL2Rvd25yZXYueG1sTI7BTsMwEETvSPyDtUjcqBNDSxWyqVAR&#10;JxAVKVWv29gkEfE6it0m5esxJziOZvTm5avJduJkBt86RkhnCQjDldMt1wgf2+ebJQgfiDV1jg3C&#10;2XhYFZcXOWXajfxuTmWoRYSwzwihCaHPpPRVYyz5mesNx+7TDZZCjEMt9UBjhNtOqiRZSEstx4eG&#10;erNuTPVVHi3CeM8vm3myfSrD7rxXVK2/X99axOur6fEBRDBT+BvDr35UhyI6HdyRtRcdgrpVcYmw&#10;SEHEWt3NYz4gLNMUZJHL//7FDwAAAP//AwBQSwECLQAUAAYACAAAACEAtoM4kv4AAADhAQAAEwAA&#10;AAAAAAAAAAAAAAAAAAAAW0NvbnRlbnRfVHlwZXNdLnhtbFBLAQItABQABgAIAAAAIQA4/SH/1gAA&#10;AJQBAAALAAAAAAAAAAAAAAAAAC8BAABfcmVscy8ucmVsc1BLAQItABQABgAIAAAAIQB5i+GogAIA&#10;APcEAAAOAAAAAAAAAAAAAAAAAC4CAABkcnMvZTJvRG9jLnhtbFBLAQItABQABgAIAAAAIQA1Djgi&#10;3QAAAAcBAAAPAAAAAAAAAAAAAAAAANoEAABkcnMvZG93bnJldi54bWxQSwUGAAAAAAQABADzAAAA&#10;5AUAAAAA&#10;" fillcolor="#8db3e2" strokecolor="#f2f2f2" strokeweight="3pt">
                <v:shadow on="t" color="#4e6128" opacity=".5" offset="1pt"/>
                <v:textbox>
                  <w:txbxContent>
                    <w:p w:rsidR="000A29A1" w:rsidRPr="007E4809" w:rsidRDefault="000A29A1" w:rsidP="001508C9">
                      <w:pPr>
                        <w:jc w:val="center"/>
                        <w:rPr>
                          <w:b/>
                          <w:color w:val="FFFFFF"/>
                        </w:rPr>
                      </w:pPr>
                      <w:r>
                        <w:rPr>
                          <w:b/>
                          <w:color w:val="FFFFFF"/>
                        </w:rPr>
                        <w:t>Cieľ 1</w:t>
                      </w:r>
                    </w:p>
                  </w:txbxContent>
                </v:textbox>
              </v:rect>
            </w:pict>
          </mc:Fallback>
        </mc:AlternateContent>
      </w:r>
    </w:p>
    <w:p w:rsidR="001508C9" w:rsidRPr="007B4EAF" w:rsidRDefault="001508C9" w:rsidP="001508C9">
      <w:pPr>
        <w:spacing w:line="360" w:lineRule="auto"/>
        <w:jc w:val="both"/>
        <w:rPr>
          <w:sz w:val="22"/>
        </w:rPr>
      </w:pPr>
      <w:r>
        <w:tab/>
      </w:r>
    </w:p>
    <w:p w:rsidR="001508C9" w:rsidRDefault="00866BA7" w:rsidP="001508C9">
      <w:pPr>
        <w:spacing w:line="360" w:lineRule="auto"/>
      </w:pPr>
      <w:r>
        <w:rPr>
          <w:noProof/>
        </w:rPr>
        <mc:AlternateContent>
          <mc:Choice Requires="wps">
            <w:drawing>
              <wp:anchor distT="0" distB="0" distL="114300" distR="114300" simplePos="0" relativeHeight="29" behindDoc="0" locked="0" layoutInCell="1" allowOverlap="1">
                <wp:simplePos x="0" y="0"/>
                <wp:positionH relativeFrom="column">
                  <wp:posOffset>2779395</wp:posOffset>
                </wp:positionH>
                <wp:positionV relativeFrom="paragraph">
                  <wp:posOffset>156845</wp:posOffset>
                </wp:positionV>
                <wp:extent cx="300355" cy="628650"/>
                <wp:effectExtent l="19050" t="0" r="23495" b="38100"/>
                <wp:wrapNone/>
                <wp:docPr id="15"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355" cy="628650"/>
                        </a:xfrm>
                        <a:prstGeom prst="downArrow">
                          <a:avLst>
                            <a:gd name="adj1" fmla="val 50000"/>
                            <a:gd name="adj2" fmla="val 52326"/>
                          </a:avLst>
                        </a:prstGeom>
                        <a:solidFill>
                          <a:srgbClr val="B2A1C7"/>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5" o:spid="_x0000_s1026" type="#_x0000_t67" style="position:absolute;margin-left:218.85pt;margin-top:12.35pt;width:23.65pt;height:49.5pt;z-index:2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zskRAIAAJIEAAAOAAAAZHJzL2Uyb0RvYy54bWysVNtuEzEQfUfiHyy/072km6arbqqQUoRU&#10;oFLhAya2N2vwDdvJpnw9s95tSOANkQfLszNz5swcT25uD1qRvfBBWtPQ4iKnRBhmuTTbhn79cv9m&#10;QUmIYDgoa0RDn0Wgt8vXr256V4vSdlZx4QmCmFD3rqFdjK7OssA6oSFcWCcMOlvrNUQ0/TbjHnpE&#10;1yor83ye9dZz5y0TIeDXu9FJlwm/bQWLn9s2iEhUQ5FbTKdP52Y4s+UN1FsPrpNsogH/wEKDNFj0&#10;CHUHEcjOy7+gtGTeBtvGC2Z1ZttWMpF6wG6K/I9unjpwIvWCwwnuOKbw/2DZp/2jJ5KjdhUlBjRq&#10;tNpFm0qTaphP70KNYU/u0Q8dBvdg2fdAjF13YLZi5b3tOwEcWRVDfHaWMBgBU8mm/2g5ogOip1Ed&#10;Wq8HQBwCOSRFno+KiEMkDD/O8nxWITGGrnm5mFdJsQzql2TnQ3wvrCbDpaHc9iYRShVg/xBiUoVP&#10;rQH/VlDSaoUi70GRKsff9AhOYsqzmHJWzlNjUE+ISOClcBqJVZLfS6WS4bebtfIE4Rv6tlwV66sp&#10;OZyGKUP6hl5XZZWonvnCKcTAcOSIVc/CtIy4O0rqhi6OQVAPWrwzPL3sCFKNd0xWZhJn0GPUdWP5&#10;M2rj7bgYuMh46az/SUmPS9HQ8GMHXlCiPhjU97q4vBy2KBmX1VWJhj/1bE49YBhCNTRSMl7Xcdy8&#10;nfNy22GlIvVu7PDiWhlfHs/IaiKLDx9vZ5t1aqeo338ly18AAAD//wMAUEsDBBQABgAIAAAAIQBu&#10;2r+V3wAAAAoBAAAPAAAAZHJzL2Rvd25yZXYueG1sTI/BSsQwEIbvgu8QRvDmpnarLbXpsggKnsTu&#10;Ch7TZrYtNpOSZHerT+940tMwzMc/319tFjuJE/owOlJwu0pAIHXOjNQr2O+ebgoQIWoyenKECr4w&#10;wKa+vKh0adyZ3vDUxF5wCIVSKxhinEspQzeg1WHlZiS+HZy3OvLqe2m8PnO4nWSaJPfS6pH4w6Bn&#10;fByw+2yOVsFrcZjH733RvL908cPL3badn3ulrq+W7QOIiEv8g+FXn9WhZqfWHckEMSnI1nnOqII0&#10;48lAVtxxuZbJdJ2DrCv5v0L9AwAA//8DAFBLAQItABQABgAIAAAAIQC2gziS/gAAAOEBAAATAAAA&#10;AAAAAAAAAAAAAAAAAABbQ29udGVudF9UeXBlc10ueG1sUEsBAi0AFAAGAAgAAAAhADj9If/WAAAA&#10;lAEAAAsAAAAAAAAAAAAAAAAALwEAAF9yZWxzLy5yZWxzUEsBAi0AFAAGAAgAAAAhAMUPOyREAgAA&#10;kgQAAA4AAAAAAAAAAAAAAAAALgIAAGRycy9lMm9Eb2MueG1sUEsBAi0AFAAGAAgAAAAhAG7av5Xf&#10;AAAACgEAAA8AAAAAAAAAAAAAAAAAngQAAGRycy9kb3ducmV2LnhtbFBLBQYAAAAABAAEAPMAAACq&#10;BQAAAAA=&#10;" fillcolor="#b2a1c7"/>
            </w:pict>
          </mc:Fallback>
        </mc:AlternateContent>
      </w:r>
      <w:r>
        <w:rPr>
          <w:noProof/>
        </w:rPr>
        <mc:AlternateContent>
          <mc:Choice Requires="wps">
            <w:drawing>
              <wp:anchor distT="0" distB="0" distL="114300" distR="114300" simplePos="0" relativeHeight="30" behindDoc="0" locked="0" layoutInCell="1" allowOverlap="1">
                <wp:simplePos x="0" y="0"/>
                <wp:positionH relativeFrom="column">
                  <wp:posOffset>4647565</wp:posOffset>
                </wp:positionH>
                <wp:positionV relativeFrom="paragraph">
                  <wp:posOffset>156845</wp:posOffset>
                </wp:positionV>
                <wp:extent cx="300355" cy="628650"/>
                <wp:effectExtent l="19050" t="0" r="23495" b="38100"/>
                <wp:wrapNone/>
                <wp:docPr id="14"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355" cy="628650"/>
                        </a:xfrm>
                        <a:prstGeom prst="downArrow">
                          <a:avLst>
                            <a:gd name="adj1" fmla="val 50000"/>
                            <a:gd name="adj2" fmla="val 52326"/>
                          </a:avLst>
                        </a:prstGeom>
                        <a:solidFill>
                          <a:srgbClr val="FABF8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 o:spid="_x0000_s1026" type="#_x0000_t67" style="position:absolute;margin-left:365.95pt;margin-top:12.35pt;width:23.65pt;height:49.5pt;z-index:3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eSuRQIAAJIEAAAOAAAAZHJzL2Uyb0RvYy54bWysVFFv0zAQfkfiP1h+p0mzpnTR0mlsFCEN&#10;mDT4Aa7tNAbbZ2y3affruThtSeEN0QfrLnf+7rv7fL253RtNdtIHBbam00lOibQchLKbmn77unqz&#10;oCREZgXTYGVNDzLQ2+XrVzedq2QBLWghPUEQG6rO1bSN0VVZFngrDQsTcNJisAFvWETXbzLhWYfo&#10;RmdFns+zDrxwHrgMAb8+DEG6TPhNI3n80jRBRqJritxiOn061/2ZLW9YtfHMtYofabB/YGGYslj0&#10;DPXAIiNbr/6CMop7CNDECQeTQdMoLlMP2M00/6Ob55Y5mXrB4QR3HlP4f7D88+7JEyVQuxkllhnU&#10;6G4bIZUm834+nQsVpj27J993GNwj8B+BWLhvmd3IO++hayUTyGra52cXF3on4FWy7j6BQHSG6GlU&#10;+8abHhCHQPZJkcNZEbmPhOPHqzy/KktKOIbmxWJeJsUyVp0uOx/iBwmG9EZNBXQ2EUoV2O4xxKSK&#10;OLbGxPcpJY3RKPKOaVLm+Ds+glFOcZFTXBVpEFj2iIjWqXAaCWglVkrr5PjN+l57gvA1Xd29Wy1W&#10;aSo4uXGatqSr6XVZlInqRSyMIXqGA0esepFmVMTd0crUdHFOYlWvxXsr0suOTOnBxsvaHsXp9Rh0&#10;XYM4oDYehsXARUajBf9CSYdLUdPwc8u8pER/tKjv9XQ267coObPybYGOH0fW4wizHKFqGikZzPs4&#10;bN7WebVpsdI09W6hf3GNiqfHM7A6ksWHj9bFZo39lPX7r2T5CwAA//8DAFBLAwQUAAYACAAAACEA&#10;H/Cdo90AAAAKAQAADwAAAGRycy9kb3ducmV2LnhtbEyPTUvDQBBA74L/YZmCN7vJVlybZlNE8CCC&#10;0Frv2+yYhO5HyG676b93POlxmMebN/V2dpZdcIpD8ArKZQEMfRvM4DsFh8/X+ydgMWlvtA0eFVwx&#10;wra5val1ZUL2O7zsU8dI4mOlFfQpjRXnse3R6bgMI3rafYfJ6UTj1HEz6UxyZ7koikfu9ODpQq9H&#10;fOmxPe3PToEcPpw4Xcu4yya/5/R2aL9sodTdYn7eAEs4pz8YfvMpHRpqOoazN5FZcqzKNaEKxIME&#10;RoCUawHsSKRYSeBNzf+/0PwAAAD//wMAUEsBAi0AFAAGAAgAAAAhALaDOJL+AAAA4QEAABMAAAAA&#10;AAAAAAAAAAAAAAAAAFtDb250ZW50X1R5cGVzXS54bWxQSwECLQAUAAYACAAAACEAOP0h/9YAAACU&#10;AQAACwAAAAAAAAAAAAAAAAAvAQAAX3JlbHMvLnJlbHNQSwECLQAUAAYACAAAACEAGhXkrkUCAACS&#10;BAAADgAAAAAAAAAAAAAAAAAuAgAAZHJzL2Uyb0RvYy54bWxQSwECLQAUAAYACAAAACEAH/Cdo90A&#10;AAAKAQAADwAAAAAAAAAAAAAAAACfBAAAZHJzL2Rvd25yZXYueG1sUEsFBgAAAAAEAAQA8wAAAKkF&#10;AAAAAA==&#10;" fillcolor="#fabf8f"/>
            </w:pict>
          </mc:Fallback>
        </mc:AlternateContent>
      </w:r>
      <w:r>
        <w:rPr>
          <w:noProof/>
        </w:rPr>
        <mc:AlternateContent>
          <mc:Choice Requires="wps">
            <w:drawing>
              <wp:anchor distT="0" distB="0" distL="114300" distR="114300" simplePos="0" relativeHeight="28" behindDoc="0" locked="0" layoutInCell="1" allowOverlap="1">
                <wp:simplePos x="0" y="0"/>
                <wp:positionH relativeFrom="column">
                  <wp:posOffset>671195</wp:posOffset>
                </wp:positionH>
                <wp:positionV relativeFrom="paragraph">
                  <wp:posOffset>156845</wp:posOffset>
                </wp:positionV>
                <wp:extent cx="300355" cy="628650"/>
                <wp:effectExtent l="19050" t="0" r="23495" b="38100"/>
                <wp:wrapNone/>
                <wp:docPr id="13"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355" cy="628650"/>
                        </a:xfrm>
                        <a:prstGeom prst="downArrow">
                          <a:avLst>
                            <a:gd name="adj1" fmla="val 50000"/>
                            <a:gd name="adj2" fmla="val 52326"/>
                          </a:avLst>
                        </a:prstGeom>
                        <a:solidFill>
                          <a:srgbClr val="8DB3E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 o:spid="_x0000_s1026" type="#_x0000_t67" style="position:absolute;margin-left:52.85pt;margin-top:12.35pt;width:23.65pt;height:49.5pt;z-index: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UdxRQIAAJIEAAAOAAAAZHJzL2Uyb0RvYy54bWysVNtu2zAMfR+wfxD0vtpx6jQ16hRd0g4D&#10;uq1Atw9gJDnWptskJU779aNlJ0u2t2F5EESTPDzkEXNzu9eK7IQP0pqaTi5ySoRhlkuzqem3rw/v&#10;5pSECIaDskbU9EUEert4++amc5UobGsVF54giAlV52raxuiqLAusFRrChXXCoLOxXkNE028y7qFD&#10;dK2yIs9nWWc9d94yEQJ+XQ1Oukj4TSNY/NI0QUSiaorcYjp9Otf9mS1uoNp4cK1kIw34BxYapMGi&#10;R6gVRCBbL/+C0pJ5G2wTL5jVmW0ayUTqAbuZ5H9089yCE6kXHE5wxzGF/wfLPu+ePJEctZtSYkCj&#10;RnfbaFNpctXPp3OhwrBn9+T7DoN7tOxHIMYuWzAbcee97VoBHFlN+vjsLKE3AqaSdffJckQHRE+j&#10;2jde94A4BLJPirwcFRH7SBh+nOb5tCwpYeiaFfNZmRTLoDokOx/iB2E16S815bYziVCqALvHEJMq&#10;fGwN+PcJJY1WKPIOFClz/I2P4CSmOIsppsUsNQbViIgEDoXTSKyS/EEqlQy/WS+VJwhf0/nq/fS+&#10;GJPDaZgypKvpdVmUieqZL5xC9AwHjlj1LEzLiLujpMY6xyCoei3uDU8vO4JUwx2TlRnF6fUYdF1b&#10;/oLaeDssBi4yXlrrXynpcClqGn5uwQtK1EeD+l5PLi/7LUrGZXlVoOFPPetTDxiGUDWNlAzXZRw2&#10;b+u83LRYaZJ6N7Z/cY2Mh8czsBrJ4sPH29lmndop6vdfyeIXAAAA//8DAFBLAwQUAAYACAAAACEA&#10;NF9JdOAAAAAKAQAADwAAAGRycy9kb3ducmV2LnhtbEyPQU/CQBCF7yb8h82YeDGypYiY2i1RgwdD&#10;IAHxvnTHtqE7W3eXUv+9w0lPMy/z8uZ7+WKwrejRh8aRgsk4AYFUOtNQpWD/8Xb3CCJETUa3jlDB&#10;DwZYFKOrXGfGnWmL/S5WgkMoZFpBHWOXSRnKGq0OY9ch8e3LeasjS19J4/WZw20r0yR5kFY3xB9q&#10;3eFrjeVxd7Kcsv/8nixftrfr5n1leyP9pluulLq5Hp6fQEQc4p8ZLviMDgUzHdyJTBAt62Q2Z6uC&#10;9J7nxTCbcrkDL+l0DrLI5f8KxS8AAAD//wMAUEsBAi0AFAAGAAgAAAAhALaDOJL+AAAA4QEAABMA&#10;AAAAAAAAAAAAAAAAAAAAAFtDb250ZW50X1R5cGVzXS54bWxQSwECLQAUAAYACAAAACEAOP0h/9YA&#10;AACUAQAACwAAAAAAAAAAAAAAAAAvAQAAX3JlbHMvLnJlbHNQSwECLQAUAAYACAAAACEAU91HcUUC&#10;AACSBAAADgAAAAAAAAAAAAAAAAAuAgAAZHJzL2Uyb0RvYy54bWxQSwECLQAUAAYACAAAACEANF9J&#10;dOAAAAAKAQAADwAAAAAAAAAAAAAAAACfBAAAZHJzL2Rvd25yZXYueG1sUEsFBgAAAAAEAAQA8wAA&#10;AKwFAAAAAA==&#10;" fillcolor="#8db3e2"/>
            </w:pict>
          </mc:Fallback>
        </mc:AlternateContent>
      </w:r>
    </w:p>
    <w:p w:rsidR="001508C9" w:rsidRPr="007B4EAF" w:rsidRDefault="001508C9" w:rsidP="001508C9">
      <w:pPr>
        <w:spacing w:line="360" w:lineRule="auto"/>
      </w:pPr>
    </w:p>
    <w:p w:rsidR="001508C9" w:rsidRDefault="001508C9" w:rsidP="001508C9">
      <w:pPr>
        <w:spacing w:line="360" w:lineRule="auto"/>
        <w:jc w:val="both"/>
      </w:pPr>
    </w:p>
    <w:p w:rsidR="001508C9" w:rsidRDefault="001508C9" w:rsidP="001508C9">
      <w:pPr>
        <w:spacing w:line="360" w:lineRule="auto"/>
        <w:jc w:val="both"/>
      </w:pPr>
    </w:p>
    <w:p w:rsidR="001508C9" w:rsidRDefault="001508C9" w:rsidP="001508C9">
      <w:pPr>
        <w:spacing w:line="360" w:lineRule="auto"/>
        <w:jc w:val="both"/>
      </w:pPr>
    </w:p>
    <w:p w:rsidR="001508C9" w:rsidRPr="007B4EAF" w:rsidRDefault="00866BA7" w:rsidP="001508C9">
      <w:pPr>
        <w:spacing w:line="360" w:lineRule="auto"/>
      </w:pPr>
      <w:r>
        <w:rPr>
          <w:noProof/>
        </w:rPr>
        <mc:AlternateContent>
          <mc:Choice Requires="wps">
            <w:drawing>
              <wp:anchor distT="0" distB="0" distL="114300" distR="114300" simplePos="0" relativeHeight="17" behindDoc="0" locked="0" layoutInCell="1" allowOverlap="1">
                <wp:simplePos x="0" y="0"/>
                <wp:positionH relativeFrom="column">
                  <wp:posOffset>4107815</wp:posOffset>
                </wp:positionH>
                <wp:positionV relativeFrom="paragraph">
                  <wp:posOffset>244475</wp:posOffset>
                </wp:positionV>
                <wp:extent cx="1533525" cy="1457325"/>
                <wp:effectExtent l="19050" t="19050" r="47625" b="66675"/>
                <wp:wrapNone/>
                <wp:docPr id="1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1457325"/>
                        </a:xfrm>
                        <a:prstGeom prst="rect">
                          <a:avLst/>
                        </a:prstGeom>
                        <a:solidFill>
                          <a:srgbClr val="FABF8F"/>
                        </a:solidFill>
                        <a:ln w="38100">
                          <a:solidFill>
                            <a:srgbClr val="F2F2F2"/>
                          </a:solidFill>
                          <a:miter lim="800000"/>
                          <a:headEnd/>
                          <a:tailEnd/>
                        </a:ln>
                        <a:effectLst>
                          <a:outerShdw dist="28398" dir="3806097" algn="ctr" rotWithShape="0">
                            <a:srgbClr val="243F60">
                              <a:alpha val="50000"/>
                            </a:srgbClr>
                          </a:outerShdw>
                        </a:effectLst>
                      </wps:spPr>
                      <wps:txbx>
                        <w:txbxContent>
                          <w:p w:rsidR="000A29A1" w:rsidRPr="006A4D1C" w:rsidRDefault="000A29A1" w:rsidP="001508C9">
                            <w:pPr>
                              <w:ind w:left="360"/>
                              <w:jc w:val="center"/>
                              <w:rPr>
                                <w:b/>
                                <w:color w:val="FFFFFF"/>
                                <w:sz w:val="22"/>
                              </w:rPr>
                            </w:pPr>
                          </w:p>
                          <w:p w:rsidR="000A29A1" w:rsidRPr="006A4D1C" w:rsidRDefault="000A29A1" w:rsidP="001508C9">
                            <w:pPr>
                              <w:ind w:left="360"/>
                              <w:jc w:val="center"/>
                              <w:rPr>
                                <w:b/>
                                <w:color w:val="FFFFFF"/>
                              </w:rPr>
                            </w:pPr>
                            <w:r w:rsidRPr="006A4D1C">
                              <w:rPr>
                                <w:b/>
                                <w:color w:val="FFFFFF"/>
                                <w:sz w:val="22"/>
                              </w:rPr>
                              <w:t>zvyšovanie kvality ľudských zdrojov prostredníctvom vzdelávania a informovanosti občanov</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9" type="#_x0000_t202" style="position:absolute;margin-left:323.45pt;margin-top:19.25pt;width:120.75pt;height:114.75pt;z-index:1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CrcggIAAAEFAAAOAAAAZHJzL2Uyb0RvYy54bWysVNuO2yAQfa/Uf0C8N3bsJOtY66z2UleV&#10;thdpt+ozAWyjYqBAYm+/vgNOsmm3famaSBYDw5k5M2e4vBp7ifbcOqFVheezFCOuqGZCtRX+8li/&#10;KTBynihGpFa8wk/c4avN61eXgyl5pjstGbcIQJQrB1PhzntTJomjHe+Jm2nDFRw22vbEg2nbhFky&#10;AHovkyxNV8mgLTNWU+4c7N5Nh3gT8ZuGU/+paRz3SFYYcvPxa+N3G77J5pKUrSWmE/SQBvmHLHoi&#10;FAQ9Qd0RT9DOihdQvaBWO934GdV9optGUB45AJt5+hubh44YHrlAcZw5lcn9P1j6cf/ZIsGgdxlG&#10;ivTQo0c+enSjR1SE8gzGleD1YMDPj7ANrpGqM/eafnNI6duOqJZfW6uHjhMG6c3DzeTs6oTjAsh2&#10;+KAZhCE7ryPQ2Ng+1A6qgQAd2vR0ak1IhYaQyzxfZkuMKJzNF8uLHIwQg5TH68Y6/47rHoVFhS30&#10;PsKT/b3zk+vRJURzWgpWCymjYdvtrbRoT0An9fVNXdQH9F/cpEJDhfNinqZTCf6OkdXw/xNGLzwo&#10;Xoq+wkUafsGJlKFwbxWLa0+EnNZAT6pwzKOWgUgw9A4gHjo2ICYC1azI1zBnTICw8yJdpesLjIhs&#10;YSKptxhZ7b8K30U5hcq+YJwt8no17RNpOjLVYXnMDrJwU4FiwU/ho3WWWWx46PHUbT9uxyitPFAM&#10;Ythq9gQKgHxim+HdgEWn7Q+MBpjBCrvvO2I5RvK9AhWt54tFGNpoQM8zMOz5yfb8hCgKUBX2wD0u&#10;b/006DtjRdtBpEm3Sl+D8hoRNfGc1UGvMGeR1uFNCIN8bkev55dr8xMAAP//AwBQSwMEFAAGAAgA&#10;AAAhAPjg7s7cAAAACgEAAA8AAABkcnMvZG93bnJldi54bWxMj8FOwzAMhu9IvENkJG4spYwqlKbT&#10;xMSdFYQ4Zo1pOhqnarK1vD3mBEfL3//7c7VZ/CDOOMU+kIbbVQYCqQ22p07D2+vzjQIRkyFrhkCo&#10;4RsjbOrLi8qUNsy0x3OTOsElFEujwaU0llLG1qE3cRVGJN59hsmbxOPUSTuZmcv9IPMsK6Q3PfEF&#10;Z0Z8cth+NSfPGun9o8/nXWgibv1xh246vuy1vr5ato8gEi7pD4Zffc5AzU6HcCIbxaChWBcPjGq4&#10;U/cgGFBKrUEcNOSFykDWlfz/Qv0DAAD//wMAUEsBAi0AFAAGAAgAAAAhALaDOJL+AAAA4QEAABMA&#10;AAAAAAAAAAAAAAAAAAAAAFtDb250ZW50X1R5cGVzXS54bWxQSwECLQAUAAYACAAAACEAOP0h/9YA&#10;AACUAQAACwAAAAAAAAAAAAAAAAAvAQAAX3JlbHMvLnJlbHNQSwECLQAUAAYACAAAACEAQzQq3IIC&#10;AAABBQAADgAAAAAAAAAAAAAAAAAuAgAAZHJzL2Uyb0RvYy54bWxQSwECLQAUAAYACAAAACEA+ODu&#10;ztwAAAAKAQAADwAAAAAAAAAAAAAAAADcBAAAZHJzL2Rvd25yZXYueG1sUEsFBgAAAAAEAAQA8wAA&#10;AOUFAAAAAA==&#10;" fillcolor="#fabf8f" strokecolor="#f2f2f2" strokeweight="3pt">
                <v:shadow on="t" color="#243f60" opacity=".5" offset="1pt"/>
                <v:textbox>
                  <w:txbxContent>
                    <w:p w:rsidR="000A29A1" w:rsidRPr="006A4D1C" w:rsidRDefault="000A29A1" w:rsidP="001508C9">
                      <w:pPr>
                        <w:ind w:left="360"/>
                        <w:jc w:val="center"/>
                        <w:rPr>
                          <w:b/>
                          <w:color w:val="FFFFFF"/>
                          <w:sz w:val="22"/>
                        </w:rPr>
                      </w:pPr>
                    </w:p>
                    <w:p w:rsidR="000A29A1" w:rsidRPr="006A4D1C" w:rsidRDefault="000A29A1" w:rsidP="001508C9">
                      <w:pPr>
                        <w:ind w:left="360"/>
                        <w:jc w:val="center"/>
                        <w:rPr>
                          <w:b/>
                          <w:color w:val="FFFFFF"/>
                        </w:rPr>
                      </w:pPr>
                      <w:r w:rsidRPr="006A4D1C">
                        <w:rPr>
                          <w:b/>
                          <w:color w:val="FFFFFF"/>
                          <w:sz w:val="22"/>
                        </w:rPr>
                        <w:t>zvyšovanie kvality ľudských zdrojov prostredníctvom vzdelávania a informovanosti občanov</w:t>
                      </w:r>
                    </w:p>
                  </w:txbxContent>
                </v:textbox>
              </v:shape>
            </w:pict>
          </mc:Fallback>
        </mc:AlternateContent>
      </w:r>
      <w:r>
        <w:rPr>
          <w:noProof/>
        </w:rPr>
        <mc:AlternateContent>
          <mc:Choice Requires="wps">
            <w:drawing>
              <wp:anchor distT="0" distB="0" distL="114300" distR="114300" simplePos="0" relativeHeight="16" behindDoc="0" locked="0" layoutInCell="1" allowOverlap="1">
                <wp:simplePos x="0" y="0"/>
                <wp:positionH relativeFrom="column">
                  <wp:posOffset>2185670</wp:posOffset>
                </wp:positionH>
                <wp:positionV relativeFrom="paragraph">
                  <wp:posOffset>244475</wp:posOffset>
                </wp:positionV>
                <wp:extent cx="1533525" cy="1457325"/>
                <wp:effectExtent l="19050" t="19050" r="47625" b="66675"/>
                <wp:wrapNone/>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1457325"/>
                        </a:xfrm>
                        <a:prstGeom prst="rect">
                          <a:avLst/>
                        </a:prstGeom>
                        <a:solidFill>
                          <a:srgbClr val="B2A1C7"/>
                        </a:solidFill>
                        <a:ln w="38100">
                          <a:solidFill>
                            <a:srgbClr val="F2F2F2"/>
                          </a:solidFill>
                          <a:miter lim="800000"/>
                          <a:headEnd/>
                          <a:tailEnd/>
                        </a:ln>
                        <a:effectLst>
                          <a:outerShdw dist="28398" dir="3806097" algn="ctr" rotWithShape="0">
                            <a:srgbClr val="243F60">
                              <a:alpha val="50000"/>
                            </a:srgbClr>
                          </a:outerShdw>
                        </a:effectLst>
                      </wps:spPr>
                      <wps:txbx>
                        <w:txbxContent>
                          <w:p w:rsidR="000A29A1" w:rsidRPr="006A4D1C" w:rsidRDefault="000A29A1" w:rsidP="001508C9">
                            <w:pPr>
                              <w:jc w:val="center"/>
                              <w:rPr>
                                <w:color w:val="FFFFFF"/>
                              </w:rPr>
                            </w:pPr>
                            <w:r w:rsidRPr="006A4D1C">
                              <w:rPr>
                                <w:b/>
                                <w:color w:val="FFFFFF"/>
                                <w:sz w:val="22"/>
                              </w:rPr>
                              <w:t>budovanie občianskej a sociálnej infraštruktúry, využitie  daností obc</w:t>
                            </w:r>
                            <w:r>
                              <w:rPr>
                                <w:b/>
                                <w:color w:val="FFFFFF"/>
                                <w:sz w:val="22"/>
                              </w:rPr>
                              <w:t>í</w:t>
                            </w:r>
                            <w:r w:rsidRPr="006A4D1C">
                              <w:rPr>
                                <w:b/>
                                <w:color w:val="FFFFFF"/>
                                <w:sz w:val="22"/>
                              </w:rPr>
                              <w:t>, rozvoj podnika</w:t>
                            </w:r>
                            <w:r>
                              <w:rPr>
                                <w:b/>
                                <w:color w:val="FFFFFF"/>
                                <w:sz w:val="22"/>
                              </w:rPr>
                              <w:t>teľských aktivít a rozvoj cestovného ruchu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30" type="#_x0000_t202" style="position:absolute;margin-left:172.1pt;margin-top:19.25pt;width:120.75pt;height:114.75pt;z-index: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8QUgwIAAAEFAAAOAAAAZHJzL2Uyb0RvYy54bWysVNuO2yAQfa/Uf0C8d31LNom1zmo321SV&#10;thcpW/WZALZRMVAgsdOv74CTbNptX6omksXAcGbOzBlubodOoj23TmhV4ewqxYgrqplQTYW/PK3f&#10;zDFynihGpFa8wgfu8O3y9aub3pQ8162WjFsEIMqVvalw670pk8TRlnfEXWnDFRzW2nbEg2mbhFnS&#10;A3onkzxNr5NeW2asptw52H0YD/Ey4tc1p/5TXTvukaww5Obj18bvNnyT5Q0pG0tMK+gxDfIPWXRE&#10;KAh6hnognqCdFS+gOkGtdrr2V1R3ia5rQXnkAGyy9Dc2m5YYHrlAcZw5l8n9P1j6cf/ZIsGgdxlG&#10;inTQoyc+eHSvB7QI5emNK8FrY8DPD7ANrpGqM4+afnNI6VVLVMPvrNV9ywmD9LJwM7m4OuK4ALLt&#10;P2gGYcjO6wg01LYLtYNqIECHNh3OrQmp0BByWhTTfIoRhbNsMp0VYIQYpDxdN9b5d1x3KCwqbKH3&#10;EZ7sH50fXU8uIZrTUrC1kDIattmupEV7Ajq5z++y1eyI/oubVKivcDHP0nQswV8x1nn4/wmjEx4U&#10;L0VX4XkafsGJlKFwbxWLa0+EHNdAT6pwzKOWgUgw9A4gNi3rEROBaj4vFjBnTICwi3l6nS5mGBHZ&#10;wERSbzGy2n8Vvo1yCpV9wTifFOvrcZ9I05KxDtNTdpCFGwsUC34OH62LzGLDQ4/HbvthO0RpTQLF&#10;IIatZgdQAOQT2wzvBixabX9g1MMMVth93xHLMZLvFahokU0mYWijAT3PwbCXJ9vLE6IoQFXYA/e4&#10;XPlx0HfGiqaFSKNulb4D5dUiauI5q6NeYc4ireObEAb50o5ezy/X8icAAAD//wMAUEsDBBQABgAI&#10;AAAAIQCmhrf54AAAAAoBAAAPAAAAZHJzL2Rvd25yZXYueG1sTI/BTsMwDIbvSLxDZCRuLF1ZR1Sa&#10;TgjBAYGQOnbYMWu8tqJxqiZby9tjTuxmy59+f3+xmV0vzjiGzpOG5SIBgVR721GjYff1eqdAhGjI&#10;mt4TavjBAJvy+qowufUTVXjexkZwCIXcaGhjHHIpQ92iM2HhByS+Hf3oTOR1bKQdzcThrpdpkqyl&#10;Mx3xh9YM+Nxi/b09OQ3Hz+V+mvehsjt6cVU2fXRv70rr25v56RFExDn+w/Cnz+pQstPBn8gG0Wu4&#10;X61SRnlQGQgGMpU9gDhoSNcqAVkW8rJC+QsAAP//AwBQSwECLQAUAAYACAAAACEAtoM4kv4AAADh&#10;AQAAEwAAAAAAAAAAAAAAAAAAAAAAW0NvbnRlbnRfVHlwZXNdLnhtbFBLAQItABQABgAIAAAAIQA4&#10;/SH/1gAAAJQBAAALAAAAAAAAAAAAAAAAAC8BAABfcmVscy8ucmVsc1BLAQItABQABgAIAAAAIQBq&#10;W8QUgwIAAAEFAAAOAAAAAAAAAAAAAAAAAC4CAABkcnMvZTJvRG9jLnhtbFBLAQItABQABgAIAAAA&#10;IQCmhrf54AAAAAoBAAAPAAAAAAAAAAAAAAAAAN0EAABkcnMvZG93bnJldi54bWxQSwUGAAAAAAQA&#10;BADzAAAA6gUAAAAA&#10;" fillcolor="#b2a1c7" strokecolor="#f2f2f2" strokeweight="3pt">
                <v:shadow on="t" color="#243f60" opacity=".5" offset="1pt"/>
                <v:textbox>
                  <w:txbxContent>
                    <w:p w:rsidR="000A29A1" w:rsidRPr="006A4D1C" w:rsidRDefault="000A29A1" w:rsidP="001508C9">
                      <w:pPr>
                        <w:jc w:val="center"/>
                        <w:rPr>
                          <w:color w:val="FFFFFF"/>
                        </w:rPr>
                      </w:pPr>
                      <w:r w:rsidRPr="006A4D1C">
                        <w:rPr>
                          <w:b/>
                          <w:color w:val="FFFFFF"/>
                          <w:sz w:val="22"/>
                        </w:rPr>
                        <w:t>budovanie občianskej a sociálnej infraštruktúry, využitie  daností obc</w:t>
                      </w:r>
                      <w:r>
                        <w:rPr>
                          <w:b/>
                          <w:color w:val="FFFFFF"/>
                          <w:sz w:val="22"/>
                        </w:rPr>
                        <w:t>í</w:t>
                      </w:r>
                      <w:r w:rsidRPr="006A4D1C">
                        <w:rPr>
                          <w:b/>
                          <w:color w:val="FFFFFF"/>
                          <w:sz w:val="22"/>
                        </w:rPr>
                        <w:t>, rozvoj podnika</w:t>
                      </w:r>
                      <w:r>
                        <w:rPr>
                          <w:b/>
                          <w:color w:val="FFFFFF"/>
                          <w:sz w:val="22"/>
                        </w:rPr>
                        <w:t>teľských aktivít a rozvoj cestovného ruchu</w:t>
                      </w:r>
                    </w:p>
                  </w:txbxContent>
                </v:textbox>
              </v:shape>
            </w:pict>
          </mc:Fallback>
        </mc:AlternateContent>
      </w:r>
      <w:r>
        <w:rPr>
          <w:noProof/>
        </w:rPr>
        <mc:AlternateContent>
          <mc:Choice Requires="wps">
            <w:drawing>
              <wp:anchor distT="0" distB="0" distL="114300" distR="114300" simplePos="0" relativeHeight="18" behindDoc="0" locked="0" layoutInCell="1" allowOverlap="1">
                <wp:simplePos x="0" y="0"/>
                <wp:positionH relativeFrom="column">
                  <wp:posOffset>85090</wp:posOffset>
                </wp:positionH>
                <wp:positionV relativeFrom="paragraph">
                  <wp:posOffset>177800</wp:posOffset>
                </wp:positionV>
                <wp:extent cx="1533525" cy="1457325"/>
                <wp:effectExtent l="19050" t="19050" r="47625" b="6667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1457325"/>
                        </a:xfrm>
                        <a:prstGeom prst="rect">
                          <a:avLst/>
                        </a:prstGeom>
                        <a:solidFill>
                          <a:srgbClr val="4F81BD"/>
                        </a:solidFill>
                        <a:ln w="38100">
                          <a:solidFill>
                            <a:srgbClr val="F2F2F2"/>
                          </a:solidFill>
                          <a:miter lim="800000"/>
                          <a:headEnd/>
                          <a:tailEnd/>
                        </a:ln>
                        <a:effectLst>
                          <a:outerShdw dist="28398" dir="3806097" algn="ctr" rotWithShape="0">
                            <a:srgbClr val="243F60">
                              <a:alpha val="50000"/>
                            </a:srgbClr>
                          </a:outerShdw>
                        </a:effectLst>
                      </wps:spPr>
                      <wps:txbx>
                        <w:txbxContent>
                          <w:p w:rsidR="000A29A1" w:rsidRPr="006A4D1C" w:rsidRDefault="000A29A1" w:rsidP="001508C9">
                            <w:pPr>
                              <w:jc w:val="center"/>
                              <w:rPr>
                                <w:b/>
                                <w:color w:val="FFFFFF"/>
                                <w:sz w:val="22"/>
                              </w:rPr>
                            </w:pPr>
                          </w:p>
                          <w:p w:rsidR="000A29A1" w:rsidRPr="006A4D1C" w:rsidRDefault="000A29A1" w:rsidP="001508C9">
                            <w:pPr>
                              <w:jc w:val="center"/>
                              <w:rPr>
                                <w:color w:val="FFFFFF"/>
                              </w:rPr>
                            </w:pPr>
                            <w:r w:rsidRPr="006A4D1C">
                              <w:rPr>
                                <w:b/>
                                <w:color w:val="FFFFFF"/>
                                <w:sz w:val="22"/>
                              </w:rPr>
                              <w:t>dobudovanie chýbajúcej a rekonštrukcia existujúcej technickej  infraštruktúry</w:t>
                            </w:r>
                            <w:r>
                              <w:rPr>
                                <w:b/>
                                <w:color w:val="FFFFFF"/>
                                <w:sz w:val="22"/>
                              </w:rPr>
                              <w:t>, ochrana životného prostredia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31" type="#_x0000_t202" style="position:absolute;margin-left:6.7pt;margin-top:14pt;width:120.75pt;height:114.75pt;z-index:1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pZXggIAAAIFAAAOAAAAZHJzL2Uyb0RvYy54bWysVNtuGyEQfa/Uf0C8N3uzE2eVdZRLXVVK&#10;L1JS9XkM7C4qCxSw1+nXd2Adx23al6q2tGJgODNz5gwXl7tBka1wXhrd0OIkp0RoZrjUXUO/PKze&#10;LCjxATQHZbRo6KPw9HL5+tXFaGtRmt4oLhxBEO3r0Ta0D8HWWeZZLwbwJ8YKjYetcQMENF2XcQcj&#10;og8qK/P8NBuN49YZJrzH3dvpkC4TftsKFj61rReBqIZibiF9Xfqu4zdbXkDdObC9ZPs04B+yGEBq&#10;DHqAuoUAZOPkC6hBMme8acMJM0Nm2lYykWrAaor8t2rue7Ai1YLkeHugyf8/WPZx+9kRybF3SI+G&#10;AXv0IHaBXJsdwS3kZ7S+Rrd7i45hh/vom2r19s6wb55oc9OD7sSVc2bsBXDMr4g3s6OrE46PIOvx&#10;g+EYBzbBJKBd64ZIHtJBEB0TeTz0JubCYsh5Vc3LOSUMz4rZ/KxCI8aA+um6dT68E2YgcdFQh81P&#10;8LC982FyfXKJ0bxRkq+kUslw3fpGObIFFMpstSiub/fov7gpTcaGVosizycK/oqxKuP/TxiDDCh5&#10;JYeGLvL4i05QR+Leap7WAaSa1lie0vFYJDFjIdEwG4S47/lIuIyllovqHAeNS1R2tchP8/MzSkB1&#10;OJIsOEqcCV9l6JOeIrMvKi5n1ep02gdle5h4mD9lh1n4iaBE+CF8so4ySw2PPZ66HXbrXdJW6lQU&#10;w9rwR1QA5pPajA8HLnrjflAy4hA21H/fgBOUqPcaVXRezGZxapOBPS/RcMcn6+MT0AyhGhqw9rS8&#10;CdOkb6yTXY+RJt1qc4XKa2XSxHNWe73ioKWy9o9CnORjO3k9P13LnwAAAP//AwBQSwMEFAAGAAgA&#10;AAAhAPuk0DLdAAAACQEAAA8AAABkcnMvZG93bnJldi54bWxMj81OwzAQhO9IvIO1SNyo0/SHNsSp&#10;UAQXbi0cODrxNrGw11Hstunbsz3BbUczmv2m3E3eiTOO0QZSMJ9lIJDaYCx1Cr4+3582IGLSZLQL&#10;hAquGGFX3d+VujDhQns8H1InuIRioRX0KQ2FlLHt0es4CwMSe8cwep1Yjp00o75wuXcyz7K19NoS&#10;f+j1gHWP7c/h5BV0zd4v3ub2oz66tdvab3ttZa3U48P0+gIi4ZT+wnDDZ3SomKkJJzJRONaLJScV&#10;5BuexH6+Wm5BNLfjeQWyKuX/BdUvAAAA//8DAFBLAQItABQABgAIAAAAIQC2gziS/gAAAOEBAAAT&#10;AAAAAAAAAAAAAAAAAAAAAABbQ29udGVudF9UeXBlc10ueG1sUEsBAi0AFAAGAAgAAAAhADj9If/W&#10;AAAAlAEAAAsAAAAAAAAAAAAAAAAALwEAAF9yZWxzLy5yZWxzUEsBAi0AFAAGAAgAAAAhAF82lleC&#10;AgAAAgUAAA4AAAAAAAAAAAAAAAAALgIAAGRycy9lMm9Eb2MueG1sUEsBAi0AFAAGAAgAAAAhAPuk&#10;0DLdAAAACQEAAA8AAAAAAAAAAAAAAAAA3AQAAGRycy9kb3ducmV2LnhtbFBLBQYAAAAABAAEAPMA&#10;AADmBQAAAAA=&#10;" fillcolor="#4f81bd" strokecolor="#f2f2f2" strokeweight="3pt">
                <v:shadow on="t" color="#243f60" opacity=".5" offset="1pt"/>
                <v:textbox>
                  <w:txbxContent>
                    <w:p w:rsidR="000A29A1" w:rsidRPr="006A4D1C" w:rsidRDefault="000A29A1" w:rsidP="001508C9">
                      <w:pPr>
                        <w:jc w:val="center"/>
                        <w:rPr>
                          <w:b/>
                          <w:color w:val="FFFFFF"/>
                          <w:sz w:val="22"/>
                        </w:rPr>
                      </w:pPr>
                    </w:p>
                    <w:p w:rsidR="000A29A1" w:rsidRPr="006A4D1C" w:rsidRDefault="000A29A1" w:rsidP="001508C9">
                      <w:pPr>
                        <w:jc w:val="center"/>
                        <w:rPr>
                          <w:color w:val="FFFFFF"/>
                        </w:rPr>
                      </w:pPr>
                      <w:r w:rsidRPr="006A4D1C">
                        <w:rPr>
                          <w:b/>
                          <w:color w:val="FFFFFF"/>
                          <w:sz w:val="22"/>
                        </w:rPr>
                        <w:t>dobudovanie chýbajúcej a rekonštrukcia existujúcej technickej  infraštruktúry</w:t>
                      </w:r>
                      <w:r>
                        <w:rPr>
                          <w:b/>
                          <w:color w:val="FFFFFF"/>
                          <w:sz w:val="22"/>
                        </w:rPr>
                        <w:t>, ochrana životného prostredia</w:t>
                      </w:r>
                    </w:p>
                  </w:txbxContent>
                </v:textbox>
              </v:shape>
            </w:pict>
          </mc:Fallback>
        </mc:AlternateContent>
      </w:r>
    </w:p>
    <w:p w:rsidR="001508C9" w:rsidRDefault="001508C9" w:rsidP="001508C9"/>
    <w:p w:rsidR="001508C9" w:rsidRPr="007B4EAF" w:rsidRDefault="001508C9" w:rsidP="001508C9">
      <w:pPr>
        <w:spacing w:line="360" w:lineRule="auto"/>
        <w:rPr>
          <w:b/>
          <w:highlight w:val="yellow"/>
        </w:rPr>
      </w:pPr>
    </w:p>
    <w:p w:rsidR="001508C9" w:rsidRPr="007B4EAF" w:rsidRDefault="001508C9" w:rsidP="001508C9">
      <w:pPr>
        <w:spacing w:line="360" w:lineRule="auto"/>
        <w:rPr>
          <w:b/>
          <w:highlight w:val="yellow"/>
        </w:rPr>
      </w:pPr>
    </w:p>
    <w:p w:rsidR="001508C9" w:rsidRPr="007B4EAF" w:rsidRDefault="001508C9" w:rsidP="001508C9">
      <w:pPr>
        <w:tabs>
          <w:tab w:val="left" w:pos="3825"/>
        </w:tabs>
        <w:spacing w:line="360" w:lineRule="auto"/>
      </w:pPr>
    </w:p>
    <w:p w:rsidR="001508C9" w:rsidRPr="007B4EAF" w:rsidRDefault="001508C9" w:rsidP="001508C9">
      <w:pPr>
        <w:spacing w:line="360" w:lineRule="auto"/>
        <w:rPr>
          <w:b/>
          <w:highlight w:val="yellow"/>
        </w:rPr>
      </w:pPr>
    </w:p>
    <w:p w:rsidR="001508C9" w:rsidRPr="007B4EAF" w:rsidRDefault="001508C9" w:rsidP="001508C9">
      <w:pPr>
        <w:spacing w:line="360" w:lineRule="auto"/>
      </w:pPr>
    </w:p>
    <w:p w:rsidR="001508C9" w:rsidRPr="007B4EAF" w:rsidRDefault="00866BA7" w:rsidP="001508C9">
      <w:pPr>
        <w:spacing w:line="360" w:lineRule="auto"/>
        <w:jc w:val="both"/>
        <w:rPr>
          <w:sz w:val="22"/>
        </w:rPr>
      </w:pPr>
      <w:r>
        <w:rPr>
          <w:noProof/>
        </w:rPr>
        <mc:AlternateContent>
          <mc:Choice Requires="wps">
            <w:drawing>
              <wp:anchor distT="0" distB="0" distL="114300" distR="114300" simplePos="0" relativeHeight="21" behindDoc="0" locked="0" layoutInCell="1" allowOverlap="1">
                <wp:simplePos x="0" y="0"/>
                <wp:positionH relativeFrom="column">
                  <wp:posOffset>4171315</wp:posOffset>
                </wp:positionH>
                <wp:positionV relativeFrom="paragraph">
                  <wp:posOffset>38735</wp:posOffset>
                </wp:positionV>
                <wp:extent cx="1409700" cy="476250"/>
                <wp:effectExtent l="19050" t="19050" r="38100" b="57150"/>
                <wp:wrapNone/>
                <wp:docPr id="9"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0" cy="476250"/>
                        </a:xfrm>
                        <a:prstGeom prst="rect">
                          <a:avLst/>
                        </a:prstGeom>
                        <a:solidFill>
                          <a:srgbClr val="FABF8F"/>
                        </a:solidFill>
                        <a:ln w="38100">
                          <a:solidFill>
                            <a:srgbClr val="F2F2F2"/>
                          </a:solidFill>
                          <a:miter lim="800000"/>
                          <a:headEnd/>
                          <a:tailEnd/>
                        </a:ln>
                        <a:effectLst>
                          <a:outerShdw dist="28398" dir="3806097" algn="ctr" rotWithShape="0">
                            <a:srgbClr val="4E6128">
                              <a:alpha val="50000"/>
                            </a:srgbClr>
                          </a:outerShdw>
                        </a:effectLst>
                      </wps:spPr>
                      <wps:txbx>
                        <w:txbxContent>
                          <w:p w:rsidR="000A29A1" w:rsidRPr="007E4809" w:rsidRDefault="000A29A1" w:rsidP="001508C9">
                            <w:pPr>
                              <w:jc w:val="center"/>
                              <w:rPr>
                                <w:b/>
                                <w:color w:val="FFFFFF"/>
                              </w:rPr>
                            </w:pPr>
                            <w:r>
                              <w:rPr>
                                <w:b/>
                                <w:color w:val="FFFFFF"/>
                              </w:rPr>
                              <w:t>Opatrenia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32" style="position:absolute;left:0;text-align:left;margin-left:328.45pt;margin-top:3.05pt;width:111pt;height:37.5pt;z-index:2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KdtgAIAAPcEAAAOAAAAZHJzL2Uyb0RvYy54bWysVO9v0zAQ/Y7E/2D5O8uPdl1aNZ3GtiKk&#10;ARMD8dm1ncTCsY3tNh1/PefLWgpDQkK0UuSLz+f33r3L8nLfa7KTPihralqc5ZRIw61Qpq3p50/r&#10;VxUlITIjmLZG1vRRBnq5evliObiFLG1ntZCeQBETFoOraRejW2RZ4J3sWTizThrYbKzvWYTQt5nw&#10;bIDqvc7KPJ9lg/XCectlCPD2ZtykK6zfNJLHD00TZCS6poAt4tPjc5Oe2WrJFq1nrlP8CQb7BxQ9&#10;UwYuPZa6YZGRrVfPSvWKextsE8+47TPbNIpL5ABsivw3Ng8dcxK5gDjBHWUK/68sf7+790SJms4p&#10;MayHFn0E0ZhptSRFkfQZXFhA2oO794lhcHeWfw3E2OsO0uSV93boJBOACvOzXw6kIMBRshneWQHl&#10;2TZalGrf+D4VBBHIHjvyeOyI3EfC4WUxzecXOTSOw970YlaeY8sytjicdj7EN9L2JC1q6gE8Vme7&#10;uxABPaQeUhC91UqsldYY+HZzrT3ZMXDH+ur1ulonwnAknKZpQ4aaTqoCgPylRrmG/59q9CqCz7Xq&#10;a1rl6Tc6L+l2awS6MDKlxzUA0CbdJNHBQCQFdgslHjoxEKES1bKazGG6hAI7T6p8BkpRwnQLc8ij&#10;p8Tb+EXFDk2UhH3GeHo7K8pqVEu7jo06nB/QJRlGgVCS4/UYnSDDfqcWj1aJ+80eDTU7mGdjxSMY&#10;APBgl+FrAYvO+u+UDDB5NQ3ftsxLSvRbAyaaF9NpGlUMpucXJQT+dGdzusMMh1I1jcAdl9dxHO+t&#10;86rt4KYCGRp7BcZrFHoimXJEBWRSANOFtJ6+BGl8T2PM+vm9Wv0AAAD//wMAUEsDBBQABgAIAAAA&#10;IQC96dba2QAAAAgBAAAPAAAAZHJzL2Rvd25yZXYueG1sTE/LTsMwELwj8Q/WInFB1AmCkIY4FaLi&#10;2EPL47yNlyRqvI5stw1/z3KC24xmNI96NbtRnSjEwbOBfJGBIm69Hbgz8P72eluCignZ4uiZDHxT&#10;hFVzeVFjZf2Zt3TapU5JCMcKDfQpTZXWse3JYVz4iVi0Lx8cJqGh0zbgWcLdqO+yrNAOB5aGHid6&#10;6ak97I5OeucwfLSb7uYTt/eHYr3c0HpKxlxfzc9PoBLN6c8Mv/NlOjSyae+PbKMaDRQPxVKsAnJQ&#10;opePpfC9gDwH3dT6/4HmBwAA//8DAFBLAQItABQABgAIAAAAIQC2gziS/gAAAOEBAAATAAAAAAAA&#10;AAAAAAAAAAAAAABbQ29udGVudF9UeXBlc10ueG1sUEsBAi0AFAAGAAgAAAAhADj9If/WAAAAlAEA&#10;AAsAAAAAAAAAAAAAAAAALwEAAF9yZWxzLy5yZWxzUEsBAi0AFAAGAAgAAAAhAP1Qp22AAgAA9wQA&#10;AA4AAAAAAAAAAAAAAAAALgIAAGRycy9lMm9Eb2MueG1sUEsBAi0AFAAGAAgAAAAhAL3p1trZAAAA&#10;CAEAAA8AAAAAAAAAAAAAAAAA2gQAAGRycy9kb3ducmV2LnhtbFBLBQYAAAAABAAEAPMAAADgBQAA&#10;AAA=&#10;" fillcolor="#fabf8f" strokecolor="#f2f2f2" strokeweight="3pt">
                <v:shadow on="t" color="#4e6128" opacity=".5" offset="1pt"/>
                <v:textbox>
                  <w:txbxContent>
                    <w:p w:rsidR="000A29A1" w:rsidRPr="007E4809" w:rsidRDefault="000A29A1" w:rsidP="001508C9">
                      <w:pPr>
                        <w:jc w:val="center"/>
                        <w:rPr>
                          <w:b/>
                          <w:color w:val="FFFFFF"/>
                        </w:rPr>
                      </w:pPr>
                      <w:r>
                        <w:rPr>
                          <w:b/>
                          <w:color w:val="FFFFFF"/>
                        </w:rPr>
                        <w:t>Opatrenia</w:t>
                      </w:r>
                    </w:p>
                  </w:txbxContent>
                </v:textbox>
              </v:rect>
            </w:pict>
          </mc:Fallback>
        </mc:AlternateContent>
      </w:r>
      <w:r>
        <w:rPr>
          <w:noProof/>
        </w:rPr>
        <mc:AlternateContent>
          <mc:Choice Requires="wps">
            <w:drawing>
              <wp:anchor distT="0" distB="0" distL="114300" distR="114300" simplePos="0" relativeHeight="20" behindDoc="0" locked="0" layoutInCell="1" allowOverlap="1">
                <wp:simplePos x="0" y="0"/>
                <wp:positionH relativeFrom="column">
                  <wp:posOffset>2233295</wp:posOffset>
                </wp:positionH>
                <wp:positionV relativeFrom="paragraph">
                  <wp:posOffset>38735</wp:posOffset>
                </wp:positionV>
                <wp:extent cx="1409700" cy="476250"/>
                <wp:effectExtent l="19050" t="19050" r="38100" b="57150"/>
                <wp:wrapNone/>
                <wp:docPr id="8"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0" cy="476250"/>
                        </a:xfrm>
                        <a:prstGeom prst="rect">
                          <a:avLst/>
                        </a:prstGeom>
                        <a:solidFill>
                          <a:srgbClr val="B2A1C7"/>
                        </a:solidFill>
                        <a:ln w="38100">
                          <a:solidFill>
                            <a:srgbClr val="F2F2F2"/>
                          </a:solidFill>
                          <a:miter lim="800000"/>
                          <a:headEnd/>
                          <a:tailEnd/>
                        </a:ln>
                        <a:effectLst>
                          <a:outerShdw dist="28398" dir="3806097" algn="ctr" rotWithShape="0">
                            <a:srgbClr val="4E6128">
                              <a:alpha val="50000"/>
                            </a:srgbClr>
                          </a:outerShdw>
                        </a:effectLst>
                      </wps:spPr>
                      <wps:txbx>
                        <w:txbxContent>
                          <w:p w:rsidR="000A29A1" w:rsidRPr="007E4809" w:rsidRDefault="000A29A1" w:rsidP="001508C9">
                            <w:pPr>
                              <w:jc w:val="center"/>
                              <w:rPr>
                                <w:b/>
                                <w:color w:val="FFFFFF"/>
                              </w:rPr>
                            </w:pPr>
                            <w:r>
                              <w:rPr>
                                <w:b/>
                                <w:color w:val="FFFFFF"/>
                              </w:rPr>
                              <w:t>Opatrenia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33" style="position:absolute;left:0;text-align:left;margin-left:175.85pt;margin-top:3.05pt;width:111pt;height:37.5pt;z-index: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qDVfwIAAPcEAAAOAAAAZHJzL2Uyb0RvYy54bWysVNtuGyEQfa/Uf0C8N3uJYzurrKPUSapK&#10;aRvVrfqMgd1FZYEC9tr9+g6zseNe1IeqtoSYZTicc2bg6nrXa7KVPihralqc5ZRIw61Qpq3p50/3&#10;r+aUhMiMYNoaWdO9DPR68fLF1eAqWdrOaiE9ARATqsHVtIvRVVkWeCd7Fs6skwYWG+t7FiH0bSY8&#10;GwC911mZ59NssF44b7kMAb7ejot0gfhNI3n80DRBRqJrCtwijh7HdRqzxRWrWs9cp/gTDfYPLHqm&#10;DBx6hLplkZGNV79B9Yp7G2wTz7jtM9s0ikvUAGqK/Bc1q445iVrAnOCONoX/B8vfbx89UaKmUCjD&#10;eijRRzCNmVZLUpTJn8GFCtJW7tEnhcE9WP41EGOXHaTJG+/t0EkmgFWR8rOfNqQgwFayHt5ZAfBs&#10;Ey1atWt8nwDBBLLDiuyPFZG7SDh8LCb55SyHwnFYm8ym5QWWLGPVYbfzIb6RtidpUlMP5BGdbR9C&#10;TGxYdUhB9lYrca+0xsC366X2ZMugO16XN8VyhgJA5GmaNmSo6fm8ACJ/x7gv0/9PGL2K0Oda9WB0&#10;nn4piVXJtzsjcB6Z0uMcOGuTliV2MAhJgd0AxKoTAxEqSS3n55dQNKGgnc/n+RScooTpFu4hj54S&#10;b+MXFTtsomQsUj9VPLmbFuV8dEu7jo0+XBzYAYswpqOLx+MxOmGG9U4lHlsl7tY7bCj0MpV/bcUe&#10;GgD4YJXhtYBJZ/13Sga4eTUN3zbMS0r0WwNNdFlMJumqYjC5mJUQ+NOV9ekKMxygahpBO06Xcbze&#10;G+dV28FJBSo09gYar1HYE8+sntoVbhfKenoJ0vU9jTHr+b1a/AAAAP//AwBQSwMEFAAGAAgAAAAh&#10;AEhAH4XdAAAACAEAAA8AAABkcnMvZG93bnJldi54bWxMjzFPwzAUhHck/oP1kNioY0qbEOJUgMQM&#10;DQx0e4lNHBHbUWy3gV/PY4LxdKe776rdYkd21HMYvJMgVhkw7TqvBtdLeHt9uiqAhYhO4eidlvCl&#10;A+zq87MKS+VPbq+PTewZlbhQogQT41RyHjqjLYaVn7Qj78PPFiPJuedqxhOV25FfZ9mWWxwcLRic&#10;9KPR3WeTrIT2+T0fWhy/zf6maNLtSzocHpKUlxfL/R2wqJf4F4ZffEKHmphan5wKbJSw3oicohK2&#10;Ahj5m3xNupVQCAG8rvj/A/UPAAAA//8DAFBLAQItABQABgAIAAAAIQC2gziS/gAAAOEBAAATAAAA&#10;AAAAAAAAAAAAAAAAAABbQ29udGVudF9UeXBlc10ueG1sUEsBAi0AFAAGAAgAAAAhADj9If/WAAAA&#10;lAEAAAsAAAAAAAAAAAAAAAAALwEAAF9yZWxzLy5yZWxzUEsBAi0AFAAGAAgAAAAhAEp2oNV/AgAA&#10;9wQAAA4AAAAAAAAAAAAAAAAALgIAAGRycy9lMm9Eb2MueG1sUEsBAi0AFAAGAAgAAAAhAEhAH4Xd&#10;AAAACAEAAA8AAAAAAAAAAAAAAAAA2QQAAGRycy9kb3ducmV2LnhtbFBLBQYAAAAABAAEAPMAAADj&#10;BQAAAAA=&#10;" fillcolor="#b2a1c7" strokecolor="#f2f2f2" strokeweight="3pt">
                <v:shadow on="t" color="#4e6128" opacity=".5" offset="1pt"/>
                <v:textbox>
                  <w:txbxContent>
                    <w:p w:rsidR="000A29A1" w:rsidRPr="007E4809" w:rsidRDefault="000A29A1" w:rsidP="001508C9">
                      <w:pPr>
                        <w:jc w:val="center"/>
                        <w:rPr>
                          <w:b/>
                          <w:color w:val="FFFFFF"/>
                        </w:rPr>
                      </w:pPr>
                      <w:r>
                        <w:rPr>
                          <w:b/>
                          <w:color w:val="FFFFFF"/>
                        </w:rPr>
                        <w:t>Opatrenia</w:t>
                      </w:r>
                    </w:p>
                  </w:txbxContent>
                </v:textbox>
              </v:rect>
            </w:pict>
          </mc:Fallback>
        </mc:AlternateContent>
      </w:r>
      <w:r>
        <w:rPr>
          <w:noProof/>
        </w:rPr>
        <mc:AlternateContent>
          <mc:Choice Requires="wps">
            <w:drawing>
              <wp:anchor distT="0" distB="0" distL="114300" distR="114300" simplePos="0" relativeHeight="19" behindDoc="0" locked="0" layoutInCell="1" allowOverlap="1">
                <wp:simplePos x="0" y="0"/>
                <wp:positionH relativeFrom="column">
                  <wp:posOffset>147320</wp:posOffset>
                </wp:positionH>
                <wp:positionV relativeFrom="paragraph">
                  <wp:posOffset>38735</wp:posOffset>
                </wp:positionV>
                <wp:extent cx="1409700" cy="476250"/>
                <wp:effectExtent l="19050" t="19050" r="38100" b="57150"/>
                <wp:wrapNone/>
                <wp:docPr id="7"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0" cy="476250"/>
                        </a:xfrm>
                        <a:prstGeom prst="rect">
                          <a:avLst/>
                        </a:prstGeom>
                        <a:solidFill>
                          <a:srgbClr val="8DB3E2"/>
                        </a:solidFill>
                        <a:ln w="38100">
                          <a:solidFill>
                            <a:srgbClr val="F2F2F2"/>
                          </a:solidFill>
                          <a:miter lim="800000"/>
                          <a:headEnd/>
                          <a:tailEnd/>
                        </a:ln>
                        <a:effectLst>
                          <a:outerShdw dist="28398" dir="3806097" algn="ctr" rotWithShape="0">
                            <a:srgbClr val="4E6128">
                              <a:alpha val="50000"/>
                            </a:srgbClr>
                          </a:outerShdw>
                        </a:effectLst>
                      </wps:spPr>
                      <wps:txbx>
                        <w:txbxContent>
                          <w:p w:rsidR="000A29A1" w:rsidRPr="007E4809" w:rsidRDefault="000A29A1" w:rsidP="001508C9">
                            <w:pPr>
                              <w:jc w:val="center"/>
                              <w:rPr>
                                <w:b/>
                                <w:color w:val="FFFFFF"/>
                              </w:rPr>
                            </w:pPr>
                            <w:r>
                              <w:rPr>
                                <w:b/>
                                <w:color w:val="FFFFFF"/>
                              </w:rPr>
                              <w:t>Opatrenia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34" style="position:absolute;left:0;text-align:left;margin-left:11.6pt;margin-top:3.05pt;width:111pt;height:37.5pt;z-index:1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SQQgAIAAPcEAAAOAAAAZHJzL2Uyb0RvYy54bWysVNtuEzEQfUfiHyy/070kTbarbqrSC0Iq&#10;UFEQz47t3bXw2sZ2sglfz3i2TcNFPCASyfLsjI/PmYvPL3aDJlvpg7KmocVJTok03ApluoZ+/nT7&#10;qqIkRGYE09bIhu5loBerly/OR1fL0vZWC+kJgJhQj66hfYyuzrLAezmwcGKdNOBsrR9YBNN3mfBs&#10;BPRBZ2WeL7LReuG85TIE+Ho9OekK8dtW8vihbYOMRDcUuEVcPa7rtGarc1Z3nrle8Uca7B9YDEwZ&#10;uPQAdc0iIxuvfoMaFPc22DaecDtktm0Vl6gB1BT5L2oeeuYkaoHkBHdIU/h/sPz99t4TJRq6pMSw&#10;AUr0EZLGTKclKWYpP6MLNYQ9uHufFAZ3Z/nXQIy96iFMXnpvx14yAayKFJ/9dCAZAY6S9fjOCoBn&#10;m2gxVbvWDwkQkkB2WJH9oSJyFwmHj8U8P1vmUDgOvvlyUZ5iyTJWP512PsQ30g4kbRrqgTyis+1d&#10;iIkNq59CkL3VStwqrdHw3fpKe7Jl0B3V9evZTYkCQORxmDZkbOisKoDI3zFuy/T/E8agIvS5VgNc&#10;lKdfCmJ1ytuNEbiPTOlpD5y1SW6JHQxCkmE3APHQi5EIlaSW1ewMpksoaOdZlS8gU5Qw3cEc8ugp&#10;8TZ+UbHHJkqJRerHiuc3i6Kspmxp17MpD6dP7IBFmMIxi4fr0TpihvVOJZ5aJe7WO2yoKklM5V9b&#10;sYcGAD5YZXgtYNNb/52SESavoeHbhnlJiX5roInOivk8jSoa89NlCYY/9qyPPcxwgGpoBO24vYrT&#10;eG+cV10PNxWo0NhLaLxWYU88s3psV5gulPX4EqTxPbYx6vm9Wv0AAAD//wMAUEsDBBQABgAIAAAA&#10;IQA1Djgi3QAAAAcBAAAPAAAAZHJzL2Rvd25yZXYueG1sTI7BTsMwEETvSPyDtUjcqBNDSxWyqVAR&#10;JxAVKVWv29gkEfE6it0m5esxJziOZvTm5avJduJkBt86RkhnCQjDldMt1wgf2+ebJQgfiDV1jg3C&#10;2XhYFZcXOWXajfxuTmWoRYSwzwihCaHPpPRVYyz5mesNx+7TDZZCjEMt9UBjhNtOqiRZSEstx4eG&#10;erNuTPVVHi3CeM8vm3myfSrD7rxXVK2/X99axOur6fEBRDBT+BvDr35UhyI6HdyRtRcdgrpVcYmw&#10;SEHEWt3NYz4gLNMUZJHL//7FDwAAAP//AwBQSwECLQAUAAYACAAAACEAtoM4kv4AAADhAQAAEwAA&#10;AAAAAAAAAAAAAAAAAAAAW0NvbnRlbnRfVHlwZXNdLnhtbFBLAQItABQABgAIAAAAIQA4/SH/1gAA&#10;AJQBAAALAAAAAAAAAAAAAAAAAC8BAABfcmVscy8ucmVsc1BLAQItABQABgAIAAAAIQAhOSQQgAIA&#10;APcEAAAOAAAAAAAAAAAAAAAAAC4CAABkcnMvZTJvRG9jLnhtbFBLAQItABQABgAIAAAAIQA1Djgi&#10;3QAAAAcBAAAPAAAAAAAAAAAAAAAAANoEAABkcnMvZG93bnJldi54bWxQSwUGAAAAAAQABADzAAAA&#10;5AUAAAAA&#10;" fillcolor="#8db3e2" strokecolor="#f2f2f2" strokeweight="3pt">
                <v:shadow on="t" color="#4e6128" opacity=".5" offset="1pt"/>
                <v:textbox>
                  <w:txbxContent>
                    <w:p w:rsidR="000A29A1" w:rsidRPr="007E4809" w:rsidRDefault="000A29A1" w:rsidP="001508C9">
                      <w:pPr>
                        <w:jc w:val="center"/>
                        <w:rPr>
                          <w:b/>
                          <w:color w:val="FFFFFF"/>
                        </w:rPr>
                      </w:pPr>
                      <w:r>
                        <w:rPr>
                          <w:b/>
                          <w:color w:val="FFFFFF"/>
                        </w:rPr>
                        <w:t>Opatrenia</w:t>
                      </w:r>
                    </w:p>
                  </w:txbxContent>
                </v:textbox>
              </v:rect>
            </w:pict>
          </mc:Fallback>
        </mc:AlternateContent>
      </w:r>
    </w:p>
    <w:p w:rsidR="001508C9" w:rsidRPr="007B4EAF" w:rsidRDefault="001508C9" w:rsidP="001508C9">
      <w:pPr>
        <w:spacing w:line="360" w:lineRule="auto"/>
        <w:jc w:val="both"/>
        <w:rPr>
          <w:sz w:val="22"/>
        </w:rPr>
      </w:pPr>
      <w:r>
        <w:tab/>
      </w:r>
    </w:p>
    <w:p w:rsidR="001508C9" w:rsidRDefault="00866BA7" w:rsidP="001508C9">
      <w:pPr>
        <w:spacing w:line="360" w:lineRule="auto"/>
      </w:pPr>
      <w:r>
        <w:rPr>
          <w:noProof/>
        </w:rPr>
        <mc:AlternateContent>
          <mc:Choice Requires="wps">
            <w:drawing>
              <wp:anchor distT="0" distB="0" distL="114300" distR="114300" simplePos="0" relativeHeight="23" behindDoc="0" locked="0" layoutInCell="1" allowOverlap="1">
                <wp:simplePos x="0" y="0"/>
                <wp:positionH relativeFrom="column">
                  <wp:posOffset>2779395</wp:posOffset>
                </wp:positionH>
                <wp:positionV relativeFrom="paragraph">
                  <wp:posOffset>156845</wp:posOffset>
                </wp:positionV>
                <wp:extent cx="300355" cy="628650"/>
                <wp:effectExtent l="19050" t="0" r="23495" b="38100"/>
                <wp:wrapNone/>
                <wp:docPr id="6"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355" cy="628650"/>
                        </a:xfrm>
                        <a:prstGeom prst="downArrow">
                          <a:avLst>
                            <a:gd name="adj1" fmla="val 50000"/>
                            <a:gd name="adj2" fmla="val 52326"/>
                          </a:avLst>
                        </a:prstGeom>
                        <a:solidFill>
                          <a:srgbClr val="B2A1C7"/>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4" o:spid="_x0000_s1026" type="#_x0000_t67" style="position:absolute;margin-left:218.85pt;margin-top:12.35pt;width:23.65pt;height:49.5pt;z-index:2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GRLRQIAAJIEAAAOAAAAZHJzL2Uyb0RvYy54bWysVNtuEzEQfUfiHyy/k700m7arbqqQUoRU&#10;oFLhAxzbmzXYHmM72ZSvZ9a7DQm8IfJgeXZmzpyZ48nN7cFospc+KLANLWY5JdJyEMpuG/r1y/2b&#10;K0pCZFYwDVY29FkGert8/eqmd7UsoQMtpCcIYkPdu4Z2Mbo6ywLvpGFhBk5adLbgDYto+m0mPOsR&#10;3eiszPNF1oMXzgOXIeDXu9FJlwm/bSWPn9s2yEh0Q5FbTKdP52Y4s+UNq7eeuU7xiQb7BxaGKYtF&#10;j1B3LDKy8+ovKKO4hwBtnHEwGbSt4jL1gN0U+R/dPHXMydQLDie445jC/4Pln/aPnijR0AUllhmU&#10;aLWLkCqTYj7Mp3ehxrAn9+iHDoN7AP49EAvrjtmtXHkPfSeZQFbFEJ+dJQxGwFSy6T+CQHiG8GlU&#10;h9abARCHQA5JkeejIvIQCcePF3l+UVWUcHQtyqtFlRTLWP2S7HyI7yUYMlwaKqC3iVCqwPYPISZV&#10;xNQbE98KSlqjUeQ906TK8Tc9gpOY8iymvCgXqTFWT4hI4KVwGgloJe6V1snw281ae4LwDX1bror1&#10;5ZQcTsO0JX1Dr6uySlTPfOEUYmA4csSqZ2FGRdwdrUxDr45BrB60eGdFetmRKT3eMVnbSZxBj1HX&#10;DYhn1MbDuBi4yHjpwP+kpMelaGj4sWNeUqI/WNT3upjPhy1Kxry6LNHwp57NqYdZjlANjZSM13Uc&#10;N2/nvNp2WKlIvVsYnlyr4svjGVlNZPHh4+1ss07tFPX7r2T5CwAA//8DAFBLAwQUAAYACAAAACEA&#10;btq/ld8AAAAKAQAADwAAAGRycy9kb3ducmV2LnhtbEyPwUrEMBCG74LvEEbw5qZ2qy216bIICp7E&#10;7goe02a2LTaTkmR3q0/veNLTMMzHP99fbRY7iRP6MDpScLtKQCB1zozUK9jvnm4KECFqMnpyhAq+&#10;MMCmvryodGncmd7w1MRecAiFUisYYpxLKUM3oNVh5WYkvh2ctzry6ntpvD5zuJ1kmiT30uqR+MOg&#10;Z3wcsPtsjlbBa3GYx+990by/dPHDy922nZ97pa6vlu0DiIhL/IPhV5/VoWan1h3JBDEpyNZ5zqiC&#10;NOPJQFbccbmWyXSdg6wr+b9C/QMAAP//AwBQSwECLQAUAAYACAAAACEAtoM4kv4AAADhAQAAEwAA&#10;AAAAAAAAAAAAAAAAAAAAW0NvbnRlbnRfVHlwZXNdLnhtbFBLAQItABQABgAIAAAAIQA4/SH/1gAA&#10;AJQBAAALAAAAAAAAAAAAAAAAAC8BAABfcmVscy8ucmVsc1BLAQItABQABgAIAAAAIQB5uGRLRQIA&#10;AJIEAAAOAAAAAAAAAAAAAAAAAC4CAABkcnMvZTJvRG9jLnhtbFBLAQItABQABgAIAAAAIQBu2r+V&#10;3wAAAAoBAAAPAAAAAAAAAAAAAAAAAJ8EAABkcnMvZG93bnJldi54bWxQSwUGAAAAAAQABADzAAAA&#10;qwUAAAAA&#10;" fillcolor="#b2a1c7"/>
            </w:pict>
          </mc:Fallback>
        </mc:AlternateContent>
      </w:r>
      <w:r>
        <w:rPr>
          <w:noProof/>
        </w:rPr>
        <mc:AlternateContent>
          <mc:Choice Requires="wps">
            <w:drawing>
              <wp:anchor distT="0" distB="0" distL="114300" distR="114300" simplePos="0" relativeHeight="24" behindDoc="0" locked="0" layoutInCell="1" allowOverlap="1">
                <wp:simplePos x="0" y="0"/>
                <wp:positionH relativeFrom="column">
                  <wp:posOffset>4647565</wp:posOffset>
                </wp:positionH>
                <wp:positionV relativeFrom="paragraph">
                  <wp:posOffset>156845</wp:posOffset>
                </wp:positionV>
                <wp:extent cx="300355" cy="628650"/>
                <wp:effectExtent l="19050" t="0" r="23495" b="38100"/>
                <wp:wrapNone/>
                <wp:docPr id="5"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355" cy="628650"/>
                        </a:xfrm>
                        <a:prstGeom prst="downArrow">
                          <a:avLst>
                            <a:gd name="adj1" fmla="val 50000"/>
                            <a:gd name="adj2" fmla="val 52326"/>
                          </a:avLst>
                        </a:prstGeom>
                        <a:solidFill>
                          <a:srgbClr val="FABF8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 o:spid="_x0000_s1026" type="#_x0000_t67" style="position:absolute;margin-left:365.95pt;margin-top:12.35pt;width:23.65pt;height:49.5pt;z-index: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jeRRAIAAJIEAAAOAAAAZHJzL2Uyb0RvYy54bWysVNtuEzEQfUfiHyy/072kG9JVN1VoCUIq&#10;UKnwARPbmzX4hu1k0349s95tSOANkQfLszNz5swcT65vDlqRvfBBWtPQ4iKnRBhmuTTbhn77un6z&#10;oCREMByUNaKhTyLQm+XrV9e9q0VpO6u48ARBTKh719AuRldnWWCd0BAurBMGna31GiKafptxDz2i&#10;a5WVeT7Peuu585aJEPDr3eiky4TftoLFL20bRCSqocgtptOnczOc2fIa6q0H10k20YB/YKFBGix6&#10;hLqDCGTn5V9QWjJvg23jBbM6s20rmUg9YDdF/kc3jx04kXrB4QR3HFP4f7Ds8/7BE8kbWlFiQKNE&#10;q120qTIpqmE+vQs1hj26Bz90GNy9ZT8CMfa2A7MVK+9t3wngyKoY4rOzhMEImEo2/SfLER4QPo3q&#10;0Ho9AOIQyCEp8nRURBwiYfhxluezCpkxdM3LxbxKimVQvyQ7H+IHYTUZLg3ltjeJUKoA+/sQkyp8&#10;6g3494KSVisUeQ+KVDn+pkdwElOexZSzcp4ag3pCRAIvhdNIrJJ8LZVKht9ubpUnCN/Q9erderGe&#10;ksNpmDKkb+hVVVaJ6pkvnEIMDEeOWPUsTMuIu6OkbujiGAT1oMV7w9PLjiDVeMdkZSZxBj1GXTeW&#10;P6E23o6LgYuMl876Z0p6XIqGhp878IIS9dGgvlfF5eWwRcm4rN6WaPhTz+bUA4YhVEMjJeP1No6b&#10;t3NebjusVKTejR2eXCvjy+MZWU1k8eHj7WyzTu0U9fuvZPkLAAD//wMAUEsDBBQABgAIAAAAIQAf&#10;8J2j3QAAAAoBAAAPAAAAZHJzL2Rvd25yZXYueG1sTI9NS8NAEEDvgv9hmYI3u8lWXJtmU0TwIILQ&#10;Wu/b7JiE7kfIbrvpv3c86XGYx5s39XZ2ll1wikPwCsplAQx9G8zgOwWHz9f7J2AxaW+0DR4VXDHC&#10;trm9qXVlQvY7vOxTx0jiY6UV9CmNFeex7dHpuAwjetp9h8npROPUcTPpTHJnuSiKR+704OlCr0d8&#10;6bE97c9OgRw+nDhdy7jLJr/n9HZov2yh1N1ift4ASzinPxh+8ykdGmo6hrM3kVlyrMo1oQrEgwRG&#10;gJRrAexIpFhJ4E3N/7/Q/AAAAP//AwBQSwECLQAUAAYACAAAACEAtoM4kv4AAADhAQAAEwAAAAAA&#10;AAAAAAAAAAAAAAAAW0NvbnRlbnRfVHlwZXNdLnhtbFBLAQItABQABgAIAAAAIQA4/SH/1gAAAJQB&#10;AAALAAAAAAAAAAAAAAAAAC8BAABfcmVscy8ucmVsc1BLAQItABQABgAIAAAAIQA6ajeRRAIAAJIE&#10;AAAOAAAAAAAAAAAAAAAAAC4CAABkcnMvZTJvRG9jLnhtbFBLAQItABQABgAIAAAAIQAf8J2j3QAA&#10;AAoBAAAPAAAAAAAAAAAAAAAAAJ4EAABkcnMvZG93bnJldi54bWxQSwUGAAAAAAQABADzAAAAqAUA&#10;AAAA&#10;" fillcolor="#fabf8f"/>
            </w:pict>
          </mc:Fallback>
        </mc:AlternateContent>
      </w:r>
      <w:r>
        <w:rPr>
          <w:noProof/>
        </w:rPr>
        <mc:AlternateContent>
          <mc:Choice Requires="wps">
            <w:drawing>
              <wp:anchor distT="0" distB="0" distL="114300" distR="114300" simplePos="0" relativeHeight="22" behindDoc="0" locked="0" layoutInCell="1" allowOverlap="1">
                <wp:simplePos x="0" y="0"/>
                <wp:positionH relativeFrom="column">
                  <wp:posOffset>671195</wp:posOffset>
                </wp:positionH>
                <wp:positionV relativeFrom="paragraph">
                  <wp:posOffset>156845</wp:posOffset>
                </wp:positionV>
                <wp:extent cx="300355" cy="628650"/>
                <wp:effectExtent l="19050" t="0" r="23495" b="38100"/>
                <wp:wrapNone/>
                <wp:docPr id="4"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355" cy="628650"/>
                        </a:xfrm>
                        <a:prstGeom prst="downArrow">
                          <a:avLst>
                            <a:gd name="adj1" fmla="val 50000"/>
                            <a:gd name="adj2" fmla="val 52326"/>
                          </a:avLst>
                        </a:prstGeom>
                        <a:solidFill>
                          <a:srgbClr val="8DB3E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 o:spid="_x0000_s1026" type="#_x0000_t67" style="position:absolute;margin-left:52.85pt;margin-top:12.35pt;width:23.65pt;height:49.5pt;z-index:2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WNRQIAAJIEAAAOAAAAZHJzL2Uyb0RvYy54bWysVNtuEzEQfUfiHyy/k70kG9pVN1VpWoRU&#10;oFLhAxzbmzXYHmM72ZSvZ9a7DQm8IfJgzeyMz5yZ48nV9cFospc+KLANLWY5JdJyEMpuG/r1y/2b&#10;C0pCZFYwDVY29FkGer16/eqqd7UsoQMtpCcIYkPdu4Z2Mbo6ywLvpGFhBk5aDLbgDYvo+m0mPOsR&#10;3eiszPNl1oMXzgOXIeDX9Rikq4TftpLHz20bZCS6ocgtptOnczOc2eqK1VvPXKf4RIP9AwvDlMWi&#10;R6g1i4zsvPoLyijuIUAbZxxMBm2ruEw9YDdF/kc3Tx1zMvWCwwnuOKbw/2D5p/2jJ0o0dEGJZQYl&#10;utlFSJVJsRzm07tQY9qTe/RDh8E9AP8eiIXbjtmtvPEe+k4ygayKIT87uzA4Aa+STf8RBMIzhE+j&#10;OrTeDIA4BHJIijwfFZGHSDh+nOf5vKoo4RhalhfLKimWsfrlsvMhvpdgyGA0VEBvE6FUge0fQkyq&#10;iKk3Jr4VlLRGo8h7pkmV4296BCc55VlOOS/TILDshIjWS+E0EtBK3Cutk+O3m1vtCcI39GL9bn5X&#10;pqng5E7TtCV9Qy+rskpUz2LhFGJgOHLEqmdpRkXcHa0M1jkmsXrQ4s6K9LIjU3q08bK2kziDHqOu&#10;GxDPqI2HcTFwkdHowP+kpMelaGj4sWNeUqI/WNT3slgshi1KzqJ6W6LjTyOb0wizHKEaGikZzds4&#10;bt7OebXtsFKRercwPLlWxZfHM7KayOLDR+tss079lPX7r2T1CwAA//8DAFBLAwQUAAYACAAAACEA&#10;NF9JdOAAAAAKAQAADwAAAGRycy9kb3ducmV2LnhtbEyPQU/CQBCF7yb8h82YeDGypYiY2i1RgwdD&#10;IAHxvnTHtqE7W3eXUv+9w0lPMy/z8uZ7+WKwrejRh8aRgsk4AYFUOtNQpWD/8Xb3CCJETUa3jlDB&#10;DwZYFKOrXGfGnWmL/S5WgkMoZFpBHWOXSRnKGq0OY9ch8e3LeasjS19J4/WZw20r0yR5kFY3xB9q&#10;3eFrjeVxd7Kcsv/8nixftrfr5n1leyP9pluulLq5Hp6fQEQc4p8ZLviMDgUzHdyJTBAt62Q2Z6uC&#10;9J7nxTCbcrkDL+l0DrLI5f8KxS8AAAD//wMAUEsBAi0AFAAGAAgAAAAhALaDOJL+AAAA4QEAABMA&#10;AAAAAAAAAAAAAAAAAAAAAFtDb250ZW50X1R5cGVzXS54bWxQSwECLQAUAAYACAAAACEAOP0h/9YA&#10;AACUAQAACwAAAAAAAAAAAAAAAAAvAQAAX3JlbHMvLnJlbHNQSwECLQAUAAYACAAAACEAP8bVjUUC&#10;AACSBAAADgAAAAAAAAAAAAAAAAAuAgAAZHJzL2Uyb0RvYy54bWxQSwECLQAUAAYACAAAACEANF9J&#10;dOAAAAAKAQAADwAAAAAAAAAAAAAAAACfBAAAZHJzL2Rvd25yZXYueG1sUEsFBgAAAAAEAAQA8wAA&#10;AKwFAAAAAA==&#10;" fillcolor="#8db3e2"/>
            </w:pict>
          </mc:Fallback>
        </mc:AlternateContent>
      </w:r>
    </w:p>
    <w:p w:rsidR="001508C9" w:rsidRPr="007B4EAF" w:rsidRDefault="001508C9" w:rsidP="001508C9">
      <w:pPr>
        <w:spacing w:line="360" w:lineRule="auto"/>
      </w:pPr>
    </w:p>
    <w:p w:rsidR="001508C9" w:rsidRPr="007B4EAF" w:rsidRDefault="001508C9" w:rsidP="001508C9">
      <w:pPr>
        <w:spacing w:line="360" w:lineRule="auto"/>
        <w:jc w:val="both"/>
        <w:rPr>
          <w:sz w:val="22"/>
        </w:rPr>
      </w:pPr>
    </w:p>
    <w:p w:rsidR="001508C9" w:rsidRPr="007B4EAF" w:rsidRDefault="001508C9" w:rsidP="001508C9">
      <w:pPr>
        <w:spacing w:line="360" w:lineRule="auto"/>
      </w:pPr>
    </w:p>
    <w:p w:rsidR="001508C9" w:rsidRDefault="001508C9" w:rsidP="001508C9"/>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76"/>
      </w:tblGrid>
      <w:tr w:rsidR="001508C9" w:rsidRPr="00422E7F" w:rsidTr="00155073">
        <w:tc>
          <w:tcPr>
            <w:tcW w:w="9776" w:type="dxa"/>
            <w:shd w:val="clear" w:color="auto" w:fill="548DD4"/>
          </w:tcPr>
          <w:p w:rsidR="001508C9" w:rsidRPr="00422E7F" w:rsidRDefault="001508C9" w:rsidP="00155073">
            <w:pPr>
              <w:suppressAutoHyphens/>
              <w:ind w:left="360"/>
              <w:jc w:val="both"/>
              <w:rPr>
                <w:color w:val="FFFFFF"/>
                <w:sz w:val="22"/>
              </w:rPr>
            </w:pPr>
          </w:p>
          <w:p w:rsidR="001508C9" w:rsidRPr="001508C9" w:rsidRDefault="001508C9" w:rsidP="001538EB">
            <w:pPr>
              <w:numPr>
                <w:ilvl w:val="0"/>
                <w:numId w:val="28"/>
              </w:numPr>
              <w:suppressAutoHyphens/>
              <w:jc w:val="both"/>
              <w:rPr>
                <w:b/>
                <w:sz w:val="22"/>
              </w:rPr>
            </w:pPr>
            <w:r w:rsidRPr="001508C9">
              <w:rPr>
                <w:color w:val="FFFFFF"/>
                <w:sz w:val="22"/>
              </w:rPr>
              <w:t>rozvoj infraštruktúry na ochranu a racionálne využívanie vôd</w:t>
            </w:r>
            <w:r>
              <w:rPr>
                <w:color w:val="FFFFFF"/>
                <w:sz w:val="22"/>
              </w:rPr>
              <w:t>,</w:t>
            </w:r>
          </w:p>
          <w:p w:rsidR="001508C9" w:rsidRPr="001508C9" w:rsidRDefault="001508C9" w:rsidP="001538EB">
            <w:pPr>
              <w:numPr>
                <w:ilvl w:val="0"/>
                <w:numId w:val="28"/>
              </w:numPr>
              <w:suppressAutoHyphens/>
              <w:jc w:val="both"/>
              <w:rPr>
                <w:color w:val="FFFFFF"/>
                <w:sz w:val="22"/>
              </w:rPr>
            </w:pPr>
            <w:r w:rsidRPr="001508C9">
              <w:rPr>
                <w:color w:val="FFFFFF"/>
                <w:sz w:val="22"/>
              </w:rPr>
              <w:t>modernizácia a rozvoj cestnej infraštruktúry (komunikácie a chodníky),</w:t>
            </w:r>
          </w:p>
          <w:p w:rsidR="001508C9" w:rsidRPr="00A15A67" w:rsidRDefault="001508C9" w:rsidP="001538EB">
            <w:pPr>
              <w:numPr>
                <w:ilvl w:val="0"/>
                <w:numId w:val="28"/>
              </w:numPr>
              <w:suppressAutoHyphens/>
              <w:jc w:val="both"/>
              <w:rPr>
                <w:b/>
                <w:sz w:val="22"/>
              </w:rPr>
            </w:pPr>
            <w:r w:rsidRPr="001508C9">
              <w:rPr>
                <w:color w:val="FFFFFF"/>
                <w:sz w:val="22"/>
              </w:rPr>
              <w:t>úprava verejných priestranstiev, vytvorenie oddychových zón a verejnej zelene,</w:t>
            </w:r>
          </w:p>
          <w:p w:rsidR="00A15A67" w:rsidRPr="00A15A67" w:rsidRDefault="00A15A67" w:rsidP="001538EB">
            <w:pPr>
              <w:numPr>
                <w:ilvl w:val="0"/>
                <w:numId w:val="28"/>
              </w:numPr>
              <w:suppressAutoHyphens/>
              <w:jc w:val="both"/>
              <w:rPr>
                <w:b/>
                <w:sz w:val="22"/>
              </w:rPr>
            </w:pPr>
            <w:r>
              <w:rPr>
                <w:color w:val="FFFFFF"/>
                <w:sz w:val="22"/>
              </w:rPr>
              <w:t>ochrana významných prírodných a krajinárskych prvkov, aktívna krajinotvorba,</w:t>
            </w:r>
          </w:p>
          <w:p w:rsidR="00A15A67" w:rsidRPr="00A15A67" w:rsidRDefault="00A15A67" w:rsidP="001538EB">
            <w:pPr>
              <w:numPr>
                <w:ilvl w:val="0"/>
                <w:numId w:val="28"/>
              </w:numPr>
              <w:suppressAutoHyphens/>
              <w:jc w:val="both"/>
              <w:rPr>
                <w:color w:val="FFFFFF"/>
                <w:sz w:val="22"/>
              </w:rPr>
            </w:pPr>
            <w:r w:rsidRPr="00A15A67">
              <w:rPr>
                <w:color w:val="FFFFFF"/>
                <w:sz w:val="22"/>
              </w:rPr>
              <w:t>mapovanie významných biotopov a záchrana biodiverzity,</w:t>
            </w:r>
          </w:p>
          <w:p w:rsidR="00A15A67" w:rsidRPr="00A15A67" w:rsidRDefault="00A15A67" w:rsidP="001538EB">
            <w:pPr>
              <w:numPr>
                <w:ilvl w:val="0"/>
                <w:numId w:val="28"/>
              </w:numPr>
              <w:suppressAutoHyphens/>
              <w:jc w:val="both"/>
              <w:rPr>
                <w:color w:val="FFFFFF"/>
                <w:sz w:val="22"/>
              </w:rPr>
            </w:pPr>
            <w:r w:rsidRPr="00A15A67">
              <w:rPr>
                <w:color w:val="FFFFFF"/>
                <w:sz w:val="22"/>
              </w:rPr>
              <w:t>využitie potenciálu obnoviteľných zdrojov energie, podpora úspor energie a využitie obnoviteľných zdrojov</w:t>
            </w:r>
          </w:p>
          <w:p w:rsidR="00A15A67" w:rsidRDefault="00A15A67" w:rsidP="001538EB">
            <w:pPr>
              <w:numPr>
                <w:ilvl w:val="0"/>
                <w:numId w:val="28"/>
              </w:numPr>
              <w:suppressAutoHyphens/>
              <w:jc w:val="both"/>
              <w:rPr>
                <w:color w:val="FFFFFF"/>
                <w:sz w:val="22"/>
              </w:rPr>
            </w:pPr>
            <w:r w:rsidRPr="00A15A67">
              <w:rPr>
                <w:color w:val="FFFFFF"/>
                <w:sz w:val="22"/>
              </w:rPr>
              <w:t>rozvoj ekologického poľnohospodárstva,</w:t>
            </w:r>
          </w:p>
          <w:p w:rsidR="009C0968" w:rsidRPr="00A15A67" w:rsidRDefault="009C0968" w:rsidP="001538EB">
            <w:pPr>
              <w:numPr>
                <w:ilvl w:val="0"/>
                <w:numId w:val="28"/>
              </w:numPr>
              <w:suppressAutoHyphens/>
              <w:jc w:val="both"/>
              <w:rPr>
                <w:color w:val="FFFFFF"/>
                <w:sz w:val="22"/>
              </w:rPr>
            </w:pPr>
            <w:r>
              <w:rPr>
                <w:color w:val="FFFFFF"/>
                <w:sz w:val="22"/>
              </w:rPr>
              <w:t>realizácia protipovodňových opatrení,</w:t>
            </w:r>
          </w:p>
          <w:p w:rsidR="00A15A67" w:rsidRDefault="00A15A67" w:rsidP="001538EB">
            <w:pPr>
              <w:numPr>
                <w:ilvl w:val="0"/>
                <w:numId w:val="28"/>
              </w:numPr>
              <w:suppressAutoHyphens/>
              <w:jc w:val="both"/>
              <w:rPr>
                <w:color w:val="FFFFFF"/>
                <w:sz w:val="22"/>
              </w:rPr>
            </w:pPr>
            <w:r w:rsidRPr="00A15A67">
              <w:rPr>
                <w:color w:val="FFFFFF"/>
                <w:sz w:val="22"/>
              </w:rPr>
              <w:t>zhodnotenie odpadov,</w:t>
            </w:r>
          </w:p>
          <w:p w:rsidR="002A5DEA" w:rsidRPr="00A15A67" w:rsidRDefault="002A5DEA" w:rsidP="001538EB">
            <w:pPr>
              <w:numPr>
                <w:ilvl w:val="0"/>
                <w:numId w:val="28"/>
              </w:numPr>
              <w:suppressAutoHyphens/>
              <w:jc w:val="both"/>
              <w:rPr>
                <w:color w:val="FFFFFF"/>
                <w:sz w:val="22"/>
              </w:rPr>
            </w:pPr>
            <w:r>
              <w:rPr>
                <w:color w:val="FFFFFF"/>
                <w:sz w:val="22"/>
              </w:rPr>
              <w:t>rozvoj aktivít v oblasti nakladania s odpadmi,</w:t>
            </w:r>
          </w:p>
          <w:p w:rsidR="00A15A67" w:rsidRPr="00A15A67" w:rsidRDefault="00A15A67" w:rsidP="001538EB">
            <w:pPr>
              <w:numPr>
                <w:ilvl w:val="0"/>
                <w:numId w:val="28"/>
              </w:numPr>
              <w:suppressAutoHyphens/>
              <w:jc w:val="both"/>
              <w:rPr>
                <w:color w:val="FFFFFF"/>
                <w:sz w:val="22"/>
              </w:rPr>
            </w:pPr>
            <w:r w:rsidRPr="00A15A67">
              <w:rPr>
                <w:color w:val="FFFFFF"/>
                <w:sz w:val="22"/>
              </w:rPr>
              <w:t>aktívne opatrenia na zlepšenie stavu životného prostredia</w:t>
            </w:r>
          </w:p>
          <w:p w:rsidR="00A15A67" w:rsidRPr="00422E7F" w:rsidRDefault="00A15A67" w:rsidP="00A15A67">
            <w:pPr>
              <w:tabs>
                <w:tab w:val="left" w:pos="720"/>
              </w:tabs>
              <w:suppressAutoHyphens/>
              <w:overflowPunct w:val="0"/>
              <w:autoSpaceDE w:val="0"/>
              <w:spacing w:after="120"/>
              <w:ind w:left="720"/>
              <w:jc w:val="both"/>
              <w:textAlignment w:val="baseline"/>
              <w:rPr>
                <w:b/>
                <w:sz w:val="22"/>
              </w:rPr>
            </w:pPr>
          </w:p>
        </w:tc>
      </w:tr>
      <w:tr w:rsidR="001508C9" w:rsidRPr="00422E7F" w:rsidTr="00155073">
        <w:tc>
          <w:tcPr>
            <w:tcW w:w="9776" w:type="dxa"/>
            <w:shd w:val="clear" w:color="auto" w:fill="B2A1C7"/>
          </w:tcPr>
          <w:p w:rsidR="001508C9" w:rsidRPr="00422E7F" w:rsidRDefault="001508C9" w:rsidP="00155073">
            <w:pPr>
              <w:suppressAutoHyphens/>
              <w:jc w:val="both"/>
              <w:rPr>
                <w:color w:val="FFFFFF"/>
                <w:sz w:val="22"/>
              </w:rPr>
            </w:pPr>
          </w:p>
          <w:p w:rsidR="001508C9" w:rsidRPr="00422E7F" w:rsidRDefault="001508C9" w:rsidP="001538EB">
            <w:pPr>
              <w:numPr>
                <w:ilvl w:val="0"/>
                <w:numId w:val="28"/>
              </w:numPr>
              <w:suppressAutoHyphens/>
              <w:jc w:val="both"/>
              <w:rPr>
                <w:color w:val="FFFFFF"/>
                <w:sz w:val="22"/>
              </w:rPr>
            </w:pPr>
            <w:r w:rsidRPr="00422E7F">
              <w:rPr>
                <w:color w:val="FFFFFF"/>
                <w:sz w:val="22"/>
              </w:rPr>
              <w:t>rozvoj bývania,</w:t>
            </w:r>
          </w:p>
          <w:p w:rsidR="001508C9" w:rsidRPr="00422E7F" w:rsidRDefault="001508C9" w:rsidP="001538EB">
            <w:pPr>
              <w:numPr>
                <w:ilvl w:val="0"/>
                <w:numId w:val="28"/>
              </w:numPr>
              <w:suppressAutoHyphens/>
              <w:jc w:val="both"/>
              <w:rPr>
                <w:color w:val="FFFFFF"/>
                <w:sz w:val="22"/>
              </w:rPr>
            </w:pPr>
            <w:r w:rsidRPr="00422E7F">
              <w:rPr>
                <w:color w:val="FFFFFF"/>
                <w:sz w:val="22"/>
              </w:rPr>
              <w:t>tvorba priestorov pre mládež a pre športové aktivity,</w:t>
            </w:r>
          </w:p>
          <w:p w:rsidR="009C0968" w:rsidRDefault="001508C9" w:rsidP="001538EB">
            <w:pPr>
              <w:numPr>
                <w:ilvl w:val="0"/>
                <w:numId w:val="28"/>
              </w:numPr>
              <w:suppressAutoHyphens/>
              <w:jc w:val="both"/>
              <w:rPr>
                <w:color w:val="FFFFFF"/>
                <w:sz w:val="22"/>
              </w:rPr>
            </w:pPr>
            <w:r w:rsidRPr="00422E7F">
              <w:rPr>
                <w:color w:val="FFFFFF"/>
                <w:sz w:val="22"/>
              </w:rPr>
              <w:t>budovanie sociálnej infraštruktúry v</w:t>
            </w:r>
            <w:r w:rsidR="009C0968">
              <w:rPr>
                <w:color w:val="FFFFFF"/>
                <w:sz w:val="22"/>
              </w:rPr>
              <w:t> </w:t>
            </w:r>
            <w:r w:rsidRPr="00422E7F">
              <w:rPr>
                <w:color w:val="FFFFFF"/>
                <w:sz w:val="22"/>
              </w:rPr>
              <w:t>obci</w:t>
            </w:r>
            <w:r w:rsidR="009C0968">
              <w:rPr>
                <w:color w:val="FFFFFF"/>
                <w:sz w:val="22"/>
              </w:rPr>
              <w:t>ach mikroregiónu,</w:t>
            </w:r>
          </w:p>
          <w:p w:rsidR="001508C9" w:rsidRDefault="009C0968" w:rsidP="001538EB">
            <w:pPr>
              <w:numPr>
                <w:ilvl w:val="0"/>
                <w:numId w:val="28"/>
              </w:numPr>
              <w:suppressAutoHyphens/>
              <w:jc w:val="both"/>
              <w:rPr>
                <w:color w:val="FFFFFF"/>
                <w:sz w:val="22"/>
              </w:rPr>
            </w:pPr>
            <w:r>
              <w:rPr>
                <w:color w:val="FFFFFF"/>
                <w:sz w:val="22"/>
              </w:rPr>
              <w:t>vytváranie podmienok pre aktívne trávenie času pre seniorov,</w:t>
            </w:r>
          </w:p>
          <w:p w:rsidR="009C0968" w:rsidRDefault="009C0968" w:rsidP="001538EB">
            <w:pPr>
              <w:numPr>
                <w:ilvl w:val="0"/>
                <w:numId w:val="28"/>
              </w:numPr>
              <w:suppressAutoHyphens/>
              <w:jc w:val="both"/>
              <w:rPr>
                <w:color w:val="FFFFFF"/>
                <w:sz w:val="22"/>
              </w:rPr>
            </w:pPr>
            <w:r>
              <w:rPr>
                <w:color w:val="FFFFFF"/>
                <w:sz w:val="22"/>
              </w:rPr>
              <w:t>zabezpečenie sociálnych a zdravotníckych služieb pre občanov,</w:t>
            </w:r>
          </w:p>
          <w:p w:rsidR="002A5DEA" w:rsidRPr="00422E7F" w:rsidRDefault="002A5DEA" w:rsidP="001538EB">
            <w:pPr>
              <w:numPr>
                <w:ilvl w:val="0"/>
                <w:numId w:val="28"/>
              </w:numPr>
              <w:suppressAutoHyphens/>
              <w:jc w:val="both"/>
              <w:rPr>
                <w:color w:val="FFFFFF"/>
                <w:sz w:val="22"/>
              </w:rPr>
            </w:pPr>
            <w:r>
              <w:rPr>
                <w:color w:val="FFFFFF"/>
                <w:sz w:val="22"/>
              </w:rPr>
              <w:t>vytváranie podmienok pre uplatnenie zdravotne postihnutých občanov,</w:t>
            </w:r>
          </w:p>
          <w:p w:rsidR="001508C9" w:rsidRPr="00422E7F" w:rsidRDefault="001508C9" w:rsidP="001538EB">
            <w:pPr>
              <w:numPr>
                <w:ilvl w:val="0"/>
                <w:numId w:val="28"/>
              </w:numPr>
              <w:suppressAutoHyphens/>
              <w:jc w:val="both"/>
              <w:rPr>
                <w:color w:val="FFFFFF"/>
                <w:sz w:val="22"/>
              </w:rPr>
            </w:pPr>
            <w:r w:rsidRPr="00422E7F">
              <w:rPr>
                <w:color w:val="FFFFFF"/>
                <w:sz w:val="22"/>
              </w:rPr>
              <w:t>vytvorenie podmienok pre rozvoj služieb  zameraných najmä na oblasť využitia prírodných daností,</w:t>
            </w:r>
          </w:p>
          <w:p w:rsidR="001508C9" w:rsidRDefault="001508C9" w:rsidP="001538EB">
            <w:pPr>
              <w:numPr>
                <w:ilvl w:val="0"/>
                <w:numId w:val="28"/>
              </w:numPr>
              <w:suppressAutoHyphens/>
              <w:jc w:val="both"/>
              <w:rPr>
                <w:color w:val="FFFFFF"/>
                <w:sz w:val="22"/>
              </w:rPr>
            </w:pPr>
            <w:r w:rsidRPr="00422E7F">
              <w:rPr>
                <w:color w:val="FFFFFF"/>
                <w:sz w:val="22"/>
              </w:rPr>
              <w:t xml:space="preserve">rozvoj ubytovacích služieb, </w:t>
            </w:r>
          </w:p>
          <w:p w:rsidR="006C5C73" w:rsidRDefault="006C5C73" w:rsidP="001538EB">
            <w:pPr>
              <w:numPr>
                <w:ilvl w:val="0"/>
                <w:numId w:val="28"/>
              </w:numPr>
              <w:suppressAutoHyphens/>
              <w:jc w:val="both"/>
              <w:rPr>
                <w:color w:val="FFFFFF"/>
                <w:sz w:val="22"/>
              </w:rPr>
            </w:pPr>
            <w:r>
              <w:rPr>
                <w:color w:val="FFFFFF"/>
                <w:sz w:val="22"/>
              </w:rPr>
              <w:t>využitie prírodného potenciálu územia pre rozvoj cestovného ruchu,</w:t>
            </w:r>
          </w:p>
          <w:p w:rsidR="006C5C73" w:rsidRDefault="006C5C73" w:rsidP="001538EB">
            <w:pPr>
              <w:numPr>
                <w:ilvl w:val="0"/>
                <w:numId w:val="28"/>
              </w:numPr>
              <w:suppressAutoHyphens/>
              <w:jc w:val="both"/>
              <w:rPr>
                <w:color w:val="FFFFFF"/>
                <w:sz w:val="22"/>
              </w:rPr>
            </w:pPr>
            <w:r>
              <w:rPr>
                <w:color w:val="FFFFFF"/>
                <w:sz w:val="22"/>
              </w:rPr>
              <w:t>dobudovanie infraštruktúry cestovného ruchu</w:t>
            </w:r>
          </w:p>
          <w:p w:rsidR="001315E3" w:rsidRDefault="001315E3" w:rsidP="001538EB">
            <w:pPr>
              <w:numPr>
                <w:ilvl w:val="0"/>
                <w:numId w:val="28"/>
              </w:numPr>
              <w:suppressAutoHyphens/>
              <w:jc w:val="both"/>
              <w:rPr>
                <w:color w:val="FFFFFF"/>
                <w:sz w:val="22"/>
              </w:rPr>
            </w:pPr>
            <w:r>
              <w:rPr>
                <w:color w:val="FFFFFF"/>
                <w:sz w:val="22"/>
              </w:rPr>
              <w:t>vznik konkrétnych produktov cestovného ruchu,</w:t>
            </w:r>
          </w:p>
          <w:p w:rsidR="006C5C73" w:rsidRDefault="006C5C73" w:rsidP="001538EB">
            <w:pPr>
              <w:numPr>
                <w:ilvl w:val="0"/>
                <w:numId w:val="28"/>
              </w:numPr>
              <w:suppressAutoHyphens/>
              <w:jc w:val="both"/>
              <w:rPr>
                <w:color w:val="FFFFFF"/>
                <w:sz w:val="22"/>
              </w:rPr>
            </w:pPr>
            <w:r>
              <w:rPr>
                <w:color w:val="FFFFFF"/>
                <w:sz w:val="22"/>
              </w:rPr>
              <w:t>rozvoj turistiky a cykloturistiky,</w:t>
            </w:r>
          </w:p>
          <w:p w:rsidR="006C5C73" w:rsidRDefault="006C5C73" w:rsidP="001538EB">
            <w:pPr>
              <w:numPr>
                <w:ilvl w:val="0"/>
                <w:numId w:val="28"/>
              </w:numPr>
              <w:suppressAutoHyphens/>
              <w:jc w:val="both"/>
              <w:rPr>
                <w:color w:val="FFFFFF"/>
                <w:sz w:val="22"/>
              </w:rPr>
            </w:pPr>
            <w:r>
              <w:rPr>
                <w:color w:val="FFFFFF"/>
                <w:sz w:val="22"/>
              </w:rPr>
              <w:t>ponuka konkrétnych produktov cestovného ruchu pre rôzne cieľové skupiny,</w:t>
            </w:r>
          </w:p>
          <w:p w:rsidR="006C5C73" w:rsidRDefault="006C5C73" w:rsidP="001538EB">
            <w:pPr>
              <w:numPr>
                <w:ilvl w:val="0"/>
                <w:numId w:val="28"/>
              </w:numPr>
              <w:suppressAutoHyphens/>
              <w:jc w:val="both"/>
              <w:rPr>
                <w:color w:val="FFFFFF"/>
                <w:sz w:val="22"/>
              </w:rPr>
            </w:pPr>
            <w:r>
              <w:rPr>
                <w:color w:val="FFFFFF"/>
                <w:sz w:val="22"/>
              </w:rPr>
              <w:t>rozvoj remesiel a kultúrneho dedičstva,</w:t>
            </w:r>
          </w:p>
          <w:p w:rsidR="006C5C73" w:rsidRDefault="006C5C73" w:rsidP="001538EB">
            <w:pPr>
              <w:numPr>
                <w:ilvl w:val="0"/>
                <w:numId w:val="28"/>
              </w:numPr>
              <w:suppressAutoHyphens/>
              <w:jc w:val="both"/>
              <w:rPr>
                <w:color w:val="FFFFFF"/>
                <w:sz w:val="22"/>
              </w:rPr>
            </w:pPr>
            <w:r>
              <w:rPr>
                <w:color w:val="FFFFFF"/>
                <w:sz w:val="22"/>
              </w:rPr>
              <w:t>podpora propagácie a prezentácie mikroregiónu</w:t>
            </w:r>
            <w:r w:rsidR="009C0968">
              <w:rPr>
                <w:color w:val="FFFFFF"/>
                <w:sz w:val="22"/>
              </w:rPr>
              <w:t xml:space="preserve"> a jej obcí</w:t>
            </w:r>
            <w:r>
              <w:rPr>
                <w:color w:val="FFFFFF"/>
                <w:sz w:val="22"/>
              </w:rPr>
              <w:t>,</w:t>
            </w:r>
          </w:p>
          <w:p w:rsidR="006C5C73" w:rsidRPr="00422E7F" w:rsidRDefault="006C5C73" w:rsidP="001538EB">
            <w:pPr>
              <w:numPr>
                <w:ilvl w:val="0"/>
                <w:numId w:val="28"/>
              </w:numPr>
              <w:suppressAutoHyphens/>
              <w:jc w:val="both"/>
              <w:rPr>
                <w:color w:val="FFFFFF"/>
                <w:sz w:val="22"/>
              </w:rPr>
            </w:pPr>
            <w:r>
              <w:rPr>
                <w:color w:val="FFFFFF"/>
                <w:sz w:val="22"/>
              </w:rPr>
              <w:t>marketing služieb vidieckeho cestovného ruchu  a rozvoja regiónu,</w:t>
            </w:r>
          </w:p>
          <w:p w:rsidR="001508C9" w:rsidRPr="00422E7F" w:rsidRDefault="001508C9" w:rsidP="001538EB">
            <w:pPr>
              <w:numPr>
                <w:ilvl w:val="0"/>
                <w:numId w:val="28"/>
              </w:numPr>
              <w:suppressAutoHyphens/>
              <w:jc w:val="both"/>
              <w:rPr>
                <w:color w:val="FFFFFF"/>
                <w:sz w:val="22"/>
              </w:rPr>
            </w:pPr>
            <w:r w:rsidRPr="00422E7F">
              <w:rPr>
                <w:color w:val="FFFFFF"/>
                <w:sz w:val="22"/>
              </w:rPr>
              <w:lastRenderedPageBreak/>
              <w:t>rozvoj informatizácie a informovanosti občanov,</w:t>
            </w:r>
          </w:p>
          <w:p w:rsidR="001508C9" w:rsidRPr="00422E7F" w:rsidRDefault="001508C9" w:rsidP="001538EB">
            <w:pPr>
              <w:numPr>
                <w:ilvl w:val="0"/>
                <w:numId w:val="28"/>
              </w:numPr>
              <w:suppressAutoHyphens/>
              <w:jc w:val="both"/>
              <w:rPr>
                <w:color w:val="FFFFFF"/>
                <w:sz w:val="22"/>
              </w:rPr>
            </w:pPr>
            <w:r w:rsidRPr="00422E7F">
              <w:rPr>
                <w:color w:val="FFFFFF"/>
                <w:sz w:val="22"/>
              </w:rPr>
              <w:t>inovácia a modernizácia technológií v jestvujúcich firmách,</w:t>
            </w:r>
          </w:p>
          <w:p w:rsidR="001508C9" w:rsidRDefault="001508C9" w:rsidP="001538EB">
            <w:pPr>
              <w:numPr>
                <w:ilvl w:val="0"/>
                <w:numId w:val="28"/>
              </w:numPr>
              <w:suppressAutoHyphens/>
              <w:jc w:val="both"/>
              <w:rPr>
                <w:color w:val="FFFFFF"/>
                <w:sz w:val="22"/>
              </w:rPr>
            </w:pPr>
            <w:r w:rsidRPr="00422E7F">
              <w:rPr>
                <w:color w:val="FFFFFF"/>
                <w:sz w:val="22"/>
              </w:rPr>
              <w:t>podpora diverzifikácie poľnohospodárskych činností</w:t>
            </w:r>
            <w:r w:rsidR="009C0968">
              <w:rPr>
                <w:color w:val="FFFFFF"/>
                <w:sz w:val="22"/>
              </w:rPr>
              <w:t>,</w:t>
            </w:r>
          </w:p>
          <w:p w:rsidR="009C0968" w:rsidRDefault="009C0968" w:rsidP="001538EB">
            <w:pPr>
              <w:numPr>
                <w:ilvl w:val="0"/>
                <w:numId w:val="28"/>
              </w:numPr>
              <w:suppressAutoHyphens/>
              <w:jc w:val="both"/>
              <w:rPr>
                <w:color w:val="FFFFFF"/>
                <w:sz w:val="22"/>
              </w:rPr>
            </w:pPr>
            <w:r>
              <w:rPr>
                <w:color w:val="FFFFFF"/>
                <w:sz w:val="22"/>
              </w:rPr>
              <w:t>podpora výrobcov poľnohospodárskych produktov,</w:t>
            </w:r>
          </w:p>
          <w:p w:rsidR="009C0968" w:rsidRDefault="009C0968" w:rsidP="001538EB">
            <w:pPr>
              <w:numPr>
                <w:ilvl w:val="0"/>
                <w:numId w:val="28"/>
              </w:numPr>
              <w:suppressAutoHyphens/>
              <w:jc w:val="both"/>
              <w:rPr>
                <w:color w:val="FFFFFF"/>
                <w:sz w:val="22"/>
              </w:rPr>
            </w:pPr>
            <w:r>
              <w:rPr>
                <w:color w:val="FFFFFF"/>
                <w:sz w:val="22"/>
              </w:rPr>
              <w:t>zriadenie ubytovacích kapacít v obci a na súkromí,</w:t>
            </w:r>
          </w:p>
          <w:p w:rsidR="009C0968" w:rsidRDefault="009C0968" w:rsidP="001538EB">
            <w:pPr>
              <w:numPr>
                <w:ilvl w:val="0"/>
                <w:numId w:val="28"/>
              </w:numPr>
              <w:suppressAutoHyphens/>
              <w:jc w:val="both"/>
              <w:rPr>
                <w:color w:val="FFFFFF"/>
                <w:sz w:val="22"/>
              </w:rPr>
            </w:pPr>
            <w:r>
              <w:rPr>
                <w:color w:val="FFFFFF"/>
                <w:sz w:val="22"/>
              </w:rPr>
              <w:t>obnova remesiel a podpora odbytu drobných výrobcov založením OOV,</w:t>
            </w:r>
          </w:p>
          <w:p w:rsidR="009C0968" w:rsidRDefault="009C0968" w:rsidP="001538EB">
            <w:pPr>
              <w:numPr>
                <w:ilvl w:val="0"/>
                <w:numId w:val="28"/>
              </w:numPr>
              <w:suppressAutoHyphens/>
              <w:jc w:val="both"/>
              <w:rPr>
                <w:color w:val="FFFFFF"/>
                <w:sz w:val="22"/>
              </w:rPr>
            </w:pPr>
            <w:r>
              <w:rPr>
                <w:color w:val="FFFFFF"/>
                <w:sz w:val="22"/>
              </w:rPr>
              <w:t>podporovať predaj z dvora,</w:t>
            </w:r>
          </w:p>
          <w:p w:rsidR="009C0968" w:rsidRDefault="009C0968" w:rsidP="001538EB">
            <w:pPr>
              <w:numPr>
                <w:ilvl w:val="0"/>
                <w:numId w:val="28"/>
              </w:numPr>
              <w:suppressAutoHyphens/>
              <w:jc w:val="both"/>
              <w:rPr>
                <w:color w:val="FFFFFF"/>
                <w:sz w:val="22"/>
              </w:rPr>
            </w:pPr>
            <w:r>
              <w:rPr>
                <w:color w:val="FFFFFF"/>
                <w:sz w:val="22"/>
              </w:rPr>
              <w:t>podporovať podnikateľské subjekty v obciach mikroregiónu,</w:t>
            </w:r>
          </w:p>
          <w:p w:rsidR="006C5C73" w:rsidRPr="002A5DEA" w:rsidRDefault="006C5C73" w:rsidP="002A5DEA">
            <w:pPr>
              <w:suppressAutoHyphens/>
              <w:ind w:left="360"/>
              <w:jc w:val="both"/>
              <w:rPr>
                <w:color w:val="FFFFFF"/>
                <w:sz w:val="22"/>
              </w:rPr>
            </w:pPr>
          </w:p>
          <w:p w:rsidR="001508C9" w:rsidRPr="00422E7F" w:rsidRDefault="001508C9" w:rsidP="006C5C73">
            <w:pPr>
              <w:suppressAutoHyphens/>
              <w:jc w:val="both"/>
              <w:rPr>
                <w:sz w:val="22"/>
              </w:rPr>
            </w:pPr>
          </w:p>
        </w:tc>
      </w:tr>
      <w:tr w:rsidR="001508C9" w:rsidRPr="00422E7F" w:rsidTr="00155073">
        <w:tc>
          <w:tcPr>
            <w:tcW w:w="9776" w:type="dxa"/>
            <w:shd w:val="clear" w:color="auto" w:fill="FABF8F"/>
          </w:tcPr>
          <w:p w:rsidR="001508C9" w:rsidRPr="00422E7F" w:rsidRDefault="001508C9" w:rsidP="00155073">
            <w:pPr>
              <w:suppressAutoHyphens/>
              <w:jc w:val="both"/>
              <w:rPr>
                <w:sz w:val="22"/>
              </w:rPr>
            </w:pPr>
          </w:p>
          <w:p w:rsidR="001508C9" w:rsidRDefault="001508C9" w:rsidP="001538EB">
            <w:pPr>
              <w:numPr>
                <w:ilvl w:val="0"/>
                <w:numId w:val="28"/>
              </w:numPr>
              <w:suppressAutoHyphens/>
              <w:jc w:val="both"/>
              <w:rPr>
                <w:color w:val="FFFFFF"/>
                <w:sz w:val="22"/>
              </w:rPr>
            </w:pPr>
            <w:r w:rsidRPr="00422E7F">
              <w:rPr>
                <w:color w:val="FFFFFF"/>
                <w:sz w:val="22"/>
              </w:rPr>
              <w:t xml:space="preserve">rekvalifikačné kurzy v rôznych oblastiach – </w:t>
            </w:r>
            <w:r w:rsidR="00FD6985">
              <w:rPr>
                <w:color w:val="FFFFFF"/>
                <w:sz w:val="22"/>
              </w:rPr>
              <w:t xml:space="preserve">podnikateľské  vzdelávanie, </w:t>
            </w:r>
            <w:r w:rsidRPr="00422E7F">
              <w:rPr>
                <w:color w:val="FFFFFF"/>
                <w:sz w:val="22"/>
              </w:rPr>
              <w:t>vzdelávanie v oblasti PC a cudzích jazykov,</w:t>
            </w:r>
            <w:r w:rsidR="00FD6985">
              <w:rPr>
                <w:color w:val="FFFFFF"/>
                <w:sz w:val="22"/>
              </w:rPr>
              <w:t xml:space="preserve"> obnovy a rozvoja vidieka, strategického plánovania</w:t>
            </w:r>
            <w:r w:rsidR="002A5DEA">
              <w:rPr>
                <w:color w:val="FFFFFF"/>
                <w:sz w:val="22"/>
              </w:rPr>
              <w:t xml:space="preserve">, cestovného ruchu, remeselných zručností </w:t>
            </w:r>
            <w:r w:rsidR="00FD6985">
              <w:rPr>
                <w:color w:val="FFFFFF"/>
                <w:sz w:val="22"/>
              </w:rPr>
              <w:t>a pod.</w:t>
            </w:r>
          </w:p>
          <w:p w:rsidR="00FD6985" w:rsidRPr="00422E7F" w:rsidRDefault="00FD6985" w:rsidP="001538EB">
            <w:pPr>
              <w:numPr>
                <w:ilvl w:val="0"/>
                <w:numId w:val="28"/>
              </w:numPr>
              <w:suppressAutoHyphens/>
              <w:jc w:val="both"/>
              <w:rPr>
                <w:color w:val="FFFFFF"/>
                <w:sz w:val="22"/>
              </w:rPr>
            </w:pPr>
            <w:r>
              <w:rPr>
                <w:color w:val="FFFFFF"/>
                <w:sz w:val="22"/>
              </w:rPr>
              <w:t>zriadenie komunikačného, vzdelávacieho a informačného centra s možnosťou prístupu vzdelávania v oblasti IKT,</w:t>
            </w:r>
          </w:p>
          <w:p w:rsidR="001508C9" w:rsidRPr="00422E7F" w:rsidRDefault="001508C9" w:rsidP="001538EB">
            <w:pPr>
              <w:numPr>
                <w:ilvl w:val="0"/>
                <w:numId w:val="28"/>
              </w:numPr>
              <w:suppressAutoHyphens/>
              <w:jc w:val="both"/>
              <w:rPr>
                <w:color w:val="FFFFFF"/>
                <w:sz w:val="22"/>
              </w:rPr>
            </w:pPr>
            <w:r w:rsidRPr="00422E7F">
              <w:rPr>
                <w:color w:val="FFFFFF"/>
                <w:sz w:val="22"/>
              </w:rPr>
              <w:t>vzdelávanie  špeciálne zamerané pre Rómov žijúcich v obci</w:t>
            </w:r>
            <w:r w:rsidR="00FD6985">
              <w:rPr>
                <w:color w:val="FFFFFF"/>
                <w:sz w:val="22"/>
              </w:rPr>
              <w:t>ach</w:t>
            </w:r>
            <w:r w:rsidRPr="00422E7F">
              <w:rPr>
                <w:color w:val="FFFFFF"/>
                <w:sz w:val="22"/>
              </w:rPr>
              <w:t>,</w:t>
            </w:r>
          </w:p>
          <w:p w:rsidR="001508C9" w:rsidRPr="00422E7F" w:rsidRDefault="001508C9" w:rsidP="001538EB">
            <w:pPr>
              <w:numPr>
                <w:ilvl w:val="0"/>
                <w:numId w:val="28"/>
              </w:numPr>
              <w:suppressAutoHyphens/>
              <w:jc w:val="both"/>
              <w:rPr>
                <w:color w:val="FFFFFF"/>
                <w:sz w:val="22"/>
              </w:rPr>
            </w:pPr>
            <w:r w:rsidRPr="00422E7F">
              <w:rPr>
                <w:color w:val="FFFFFF"/>
                <w:sz w:val="22"/>
              </w:rPr>
              <w:t>environmentálne vzdelávanie všetkých občanov v obci – detí, mládeže, dospelých a dôchodcov pre oblasť separovaného zberu a ochrany životného prostredia,</w:t>
            </w:r>
          </w:p>
          <w:p w:rsidR="001508C9" w:rsidRDefault="001508C9" w:rsidP="001538EB">
            <w:pPr>
              <w:numPr>
                <w:ilvl w:val="0"/>
                <w:numId w:val="28"/>
              </w:numPr>
              <w:suppressAutoHyphens/>
              <w:jc w:val="both"/>
              <w:rPr>
                <w:color w:val="FFFFFF"/>
                <w:sz w:val="22"/>
              </w:rPr>
            </w:pPr>
            <w:r w:rsidRPr="00422E7F">
              <w:rPr>
                <w:color w:val="FFFFFF"/>
                <w:sz w:val="22"/>
              </w:rPr>
              <w:t>rozvoj kultúrnyc</w:t>
            </w:r>
            <w:r w:rsidR="00A15A67">
              <w:rPr>
                <w:color w:val="FFFFFF"/>
                <w:sz w:val="22"/>
              </w:rPr>
              <w:t>h tradícií a pôvodných remesiel,</w:t>
            </w:r>
          </w:p>
          <w:p w:rsidR="00A15A67" w:rsidRDefault="00A15A67" w:rsidP="001538EB">
            <w:pPr>
              <w:numPr>
                <w:ilvl w:val="0"/>
                <w:numId w:val="28"/>
              </w:numPr>
              <w:suppressAutoHyphens/>
              <w:jc w:val="both"/>
              <w:rPr>
                <w:color w:val="FFFFFF"/>
                <w:sz w:val="22"/>
              </w:rPr>
            </w:pPr>
            <w:r>
              <w:rPr>
                <w:color w:val="FFFFFF"/>
                <w:sz w:val="22"/>
              </w:rPr>
              <w:t>environmentálna výchova pre všetky vekové skupiny,</w:t>
            </w:r>
          </w:p>
          <w:p w:rsidR="00FD6985" w:rsidRDefault="00FD6985" w:rsidP="001538EB">
            <w:pPr>
              <w:numPr>
                <w:ilvl w:val="0"/>
                <w:numId w:val="28"/>
              </w:numPr>
              <w:suppressAutoHyphens/>
              <w:jc w:val="both"/>
              <w:rPr>
                <w:color w:val="FFFFFF"/>
                <w:sz w:val="22"/>
              </w:rPr>
            </w:pPr>
            <w:r>
              <w:rPr>
                <w:color w:val="FFFFFF"/>
                <w:sz w:val="22"/>
              </w:rPr>
              <w:t>rozvoj zručností v oblasti strategického plánovania na úrovni obce, mikroregiónu, organizácií,</w:t>
            </w:r>
          </w:p>
          <w:p w:rsidR="00FD6985" w:rsidRDefault="00FD6985" w:rsidP="001538EB">
            <w:pPr>
              <w:numPr>
                <w:ilvl w:val="0"/>
                <w:numId w:val="28"/>
              </w:numPr>
              <w:suppressAutoHyphens/>
              <w:jc w:val="both"/>
              <w:rPr>
                <w:color w:val="FFFFFF"/>
                <w:sz w:val="22"/>
              </w:rPr>
            </w:pPr>
            <w:r>
              <w:rPr>
                <w:color w:val="FFFFFF"/>
                <w:sz w:val="22"/>
              </w:rPr>
              <w:t>projektová, územnoplánovacia a strategická príprava územia,</w:t>
            </w:r>
          </w:p>
          <w:p w:rsidR="001315E3" w:rsidRDefault="001315E3" w:rsidP="001538EB">
            <w:pPr>
              <w:numPr>
                <w:ilvl w:val="0"/>
                <w:numId w:val="28"/>
              </w:numPr>
              <w:suppressAutoHyphens/>
              <w:jc w:val="both"/>
              <w:rPr>
                <w:color w:val="FFFFFF"/>
                <w:sz w:val="22"/>
              </w:rPr>
            </w:pPr>
            <w:r>
              <w:rPr>
                <w:color w:val="FFFFFF"/>
                <w:sz w:val="22"/>
              </w:rPr>
              <w:t>podporo</w:t>
            </w:r>
            <w:r w:rsidR="002A5DEA">
              <w:rPr>
                <w:color w:val="FFFFFF"/>
                <w:sz w:val="22"/>
              </w:rPr>
              <w:t>vať aktivity vytvárania verejno-</w:t>
            </w:r>
            <w:r>
              <w:rPr>
                <w:color w:val="FFFFFF"/>
                <w:sz w:val="22"/>
              </w:rPr>
              <w:t>súkromných partnerstiev na princípe integrovaného rozvoja vidieka</w:t>
            </w:r>
          </w:p>
          <w:p w:rsidR="002A5DEA" w:rsidRDefault="002A5DEA" w:rsidP="001538EB">
            <w:pPr>
              <w:numPr>
                <w:ilvl w:val="0"/>
                <w:numId w:val="28"/>
              </w:numPr>
              <w:suppressAutoHyphens/>
              <w:jc w:val="both"/>
              <w:rPr>
                <w:color w:val="FFFFFF"/>
                <w:sz w:val="22"/>
              </w:rPr>
            </w:pPr>
            <w:r>
              <w:rPr>
                <w:color w:val="FFFFFF"/>
                <w:sz w:val="22"/>
              </w:rPr>
              <w:t>podpora služieb a aktivít komunitného centra, klubu mládeže, klubu dôchodcov a pod.</w:t>
            </w:r>
          </w:p>
          <w:p w:rsidR="00FD6985" w:rsidRPr="00422E7F" w:rsidRDefault="00FD6985" w:rsidP="001538EB">
            <w:pPr>
              <w:numPr>
                <w:ilvl w:val="0"/>
                <w:numId w:val="28"/>
              </w:numPr>
              <w:suppressAutoHyphens/>
              <w:jc w:val="both"/>
              <w:rPr>
                <w:color w:val="FFFFFF"/>
                <w:sz w:val="22"/>
              </w:rPr>
            </w:pPr>
            <w:r>
              <w:rPr>
                <w:color w:val="FFFFFF"/>
                <w:sz w:val="22"/>
              </w:rPr>
              <w:t>zriadiť verejne prístupné miesta s pripojením na internet v obciach mikroregiónu</w:t>
            </w:r>
          </w:p>
          <w:p w:rsidR="001508C9" w:rsidRPr="00422E7F" w:rsidRDefault="001508C9" w:rsidP="00FD6985">
            <w:pPr>
              <w:suppressAutoHyphens/>
              <w:spacing w:before="120"/>
              <w:jc w:val="both"/>
              <w:rPr>
                <w:sz w:val="22"/>
              </w:rPr>
            </w:pPr>
          </w:p>
        </w:tc>
      </w:tr>
    </w:tbl>
    <w:p w:rsidR="001508C9" w:rsidRDefault="001508C9" w:rsidP="001508C9">
      <w:pPr>
        <w:spacing w:line="360" w:lineRule="auto"/>
        <w:rPr>
          <w:b/>
          <w:sz w:val="22"/>
        </w:rPr>
      </w:pPr>
    </w:p>
    <w:p w:rsidR="00FB29B0" w:rsidRDefault="00FB29B0">
      <w:pPr>
        <w:rPr>
          <w:rFonts w:ascii="Arial" w:hAnsi="Arial"/>
          <w:b/>
          <w:caps/>
          <w:sz w:val="22"/>
        </w:rPr>
      </w:pPr>
      <w:bookmarkStart w:id="22" w:name="_Toc171474494"/>
      <w:r>
        <w:rPr>
          <w:rFonts w:ascii="Arial" w:hAnsi="Arial"/>
          <w:b/>
          <w:caps/>
          <w:sz w:val="22"/>
        </w:rPr>
        <w:t>Zdôvodnenie</w:t>
      </w:r>
    </w:p>
    <w:p w:rsidR="001508C9" w:rsidRDefault="00FB29B0">
      <w:pPr>
        <w:pStyle w:val="Zkladntext"/>
        <w:jc w:val="both"/>
        <w:rPr>
          <w:rFonts w:ascii="Arial" w:hAnsi="Arial"/>
          <w:sz w:val="22"/>
        </w:rPr>
      </w:pPr>
      <w:r>
        <w:rPr>
          <w:rFonts w:ascii="Arial" w:hAnsi="Arial"/>
          <w:sz w:val="22"/>
        </w:rPr>
        <w:t xml:space="preserve">V obciach mikroregiónu absentuje kanalizácia. Okrem obce Cerovo nemá kanalizáciu ani jedna obec. Splaškové vody sú z rodinných domov likvidované v septikoch a vodotesných žumpách alebo sú voľne vypúšťané do terénu. Lepší je stav vo vybavení vodovodom, kde je potreba riešiť rekonštrukciu zastaralých vedení.  Kvalita cestných sietí je neuspokojivá, je potrebné riešiť miestne komunikácie, cesty III. </w:t>
      </w:r>
      <w:r w:rsidR="00FD6985">
        <w:rPr>
          <w:rFonts w:ascii="Arial" w:hAnsi="Arial"/>
          <w:sz w:val="22"/>
        </w:rPr>
        <w:t>t</w:t>
      </w:r>
      <w:r w:rsidR="009B7F46">
        <w:rPr>
          <w:rFonts w:ascii="Arial" w:hAnsi="Arial"/>
          <w:sz w:val="22"/>
        </w:rPr>
        <w:t xml:space="preserve">riedy </w:t>
      </w:r>
      <w:r>
        <w:rPr>
          <w:rFonts w:ascii="Arial" w:hAnsi="Arial"/>
          <w:sz w:val="22"/>
        </w:rPr>
        <w:t xml:space="preserve">a spojenie s osamelými osadami. </w:t>
      </w:r>
      <w:r w:rsidR="002E3247" w:rsidRPr="009B7F46">
        <w:rPr>
          <w:rFonts w:ascii="Arial" w:hAnsi="Arial"/>
          <w:sz w:val="22"/>
        </w:rPr>
        <w:t xml:space="preserve">V obciach nie je </w:t>
      </w:r>
      <w:r w:rsidRPr="009B7F46">
        <w:rPr>
          <w:rFonts w:ascii="Arial" w:hAnsi="Arial"/>
          <w:sz w:val="22"/>
        </w:rPr>
        <w:t xml:space="preserve"> dostatočn</w:t>
      </w:r>
      <w:r w:rsidR="002E3247" w:rsidRPr="009B7F46">
        <w:rPr>
          <w:rFonts w:ascii="Arial" w:hAnsi="Arial"/>
          <w:sz w:val="22"/>
        </w:rPr>
        <w:t xml:space="preserve">e vybudovaná </w:t>
      </w:r>
      <w:r w:rsidRPr="009B7F46">
        <w:rPr>
          <w:rFonts w:ascii="Arial" w:hAnsi="Arial"/>
          <w:sz w:val="22"/>
        </w:rPr>
        <w:t>sieť chodníkov a</w:t>
      </w:r>
      <w:r w:rsidR="002E3247" w:rsidRPr="009B7F46">
        <w:rPr>
          <w:rFonts w:ascii="Arial" w:hAnsi="Arial"/>
          <w:sz w:val="22"/>
        </w:rPr>
        <w:t xml:space="preserve"> na slabej odbornej úrovni je </w:t>
      </w:r>
      <w:r w:rsidRPr="009B7F46">
        <w:rPr>
          <w:rFonts w:ascii="Arial" w:hAnsi="Arial"/>
          <w:sz w:val="22"/>
        </w:rPr>
        <w:t>údr</w:t>
      </w:r>
      <w:r>
        <w:rPr>
          <w:rFonts w:ascii="Arial" w:hAnsi="Arial"/>
          <w:sz w:val="22"/>
        </w:rPr>
        <w:t xml:space="preserve">žba verejných priestranstiev a zelene. Autobusové zastávky sú </w:t>
      </w:r>
      <w:r w:rsidR="007248FD">
        <w:rPr>
          <w:rFonts w:ascii="Arial" w:hAnsi="Arial"/>
          <w:sz w:val="22"/>
        </w:rPr>
        <w:t xml:space="preserve">v niektorých obciach </w:t>
      </w:r>
      <w:r>
        <w:rPr>
          <w:rFonts w:ascii="Arial" w:hAnsi="Arial"/>
          <w:sz w:val="22"/>
        </w:rPr>
        <w:t xml:space="preserve">vzhľadovo neestetické. </w:t>
      </w:r>
    </w:p>
    <w:p w:rsidR="00FB29B0" w:rsidRDefault="00FB29B0">
      <w:pPr>
        <w:pStyle w:val="Zkladntext"/>
        <w:jc w:val="both"/>
        <w:rPr>
          <w:rFonts w:ascii="Arial" w:hAnsi="Arial"/>
          <w:sz w:val="22"/>
        </w:rPr>
      </w:pPr>
      <w:r>
        <w:rPr>
          <w:rFonts w:ascii="Arial" w:hAnsi="Arial"/>
          <w:sz w:val="22"/>
        </w:rPr>
        <w:t xml:space="preserve">V oblasti sociálnej infraštruktúry je evidovaný vysoký dopyt po poskytovaní služieb. Sociálne služby sú charakterizované predovšetkým nedostatkom finančných zdrojov, ktorý by vytváral predpoklady pre ich ďalší rozvoj a uspokojil by tak potreby sociálne odkázanej skupiny obyvateľov. Z hľadiska potrieb občanov je úroveň a rozsah poskytovania sociálnych služieb nedostatočná a úplne absentuje poskytovanie služieb s celodennou starostlivosťou. </w:t>
      </w:r>
    </w:p>
    <w:bookmarkEnd w:id="22"/>
    <w:p w:rsidR="007248FD" w:rsidRDefault="007248FD" w:rsidP="007248FD">
      <w:pPr>
        <w:tabs>
          <w:tab w:val="left" w:pos="151"/>
        </w:tabs>
        <w:jc w:val="both"/>
        <w:rPr>
          <w:rFonts w:ascii="Arial" w:hAnsi="Arial"/>
          <w:sz w:val="22"/>
        </w:rPr>
      </w:pPr>
      <w:r>
        <w:rPr>
          <w:rFonts w:ascii="Arial" w:hAnsi="Arial"/>
          <w:sz w:val="22"/>
        </w:rPr>
        <w:t>Územie mikroregiónu Východný Hont patrí medzi podoblasti IV. kategórie. Cestovný ruch tu má oblastný význam. Z hľadiska vybavenia službami cestovného ruchu je mikroregión najzaostalejším na Slovensku. Na 1000 obyvateľov pripadajú iba 2 lôžka vo voľnom cestovnom ruchu oproti priemeru Slovenska, ktorý predstavuje až 12 lôžok na 1000 obyvateľov. Nízky je aj stav pracovníkov cestovného ruchu, z ktorých je väčšina zamestnaná iba sezónne. Hlavná príčina takéhoto stavu je v nevyužití vnútorného potenciálu, nedostatočne vybudovanej materiálno-technickej základne, slabej propagácii, ale predovšetkým v dopravnej izolovanosti mikroregiónu.</w:t>
      </w:r>
    </w:p>
    <w:p w:rsidR="007248FD" w:rsidRDefault="007248FD" w:rsidP="007248FD">
      <w:pPr>
        <w:tabs>
          <w:tab w:val="left" w:pos="151"/>
        </w:tabs>
        <w:ind w:left="151"/>
        <w:jc w:val="both"/>
        <w:rPr>
          <w:rFonts w:ascii="Arial" w:hAnsi="Arial"/>
          <w:sz w:val="22"/>
        </w:rPr>
      </w:pPr>
    </w:p>
    <w:p w:rsidR="007248FD" w:rsidRDefault="007248FD" w:rsidP="007248FD">
      <w:pPr>
        <w:tabs>
          <w:tab w:val="left" w:pos="151"/>
        </w:tabs>
        <w:jc w:val="both"/>
        <w:rPr>
          <w:rFonts w:ascii="Arial" w:hAnsi="Arial"/>
          <w:sz w:val="22"/>
        </w:rPr>
      </w:pPr>
      <w:r>
        <w:rPr>
          <w:rFonts w:ascii="Arial" w:hAnsi="Arial"/>
          <w:sz w:val="22"/>
        </w:rPr>
        <w:t xml:space="preserve">Cestovný ruch sa v tomto území realizuje prevažne v podobe pohybového cestovného ruchu viazaného hlavne na letnú sezónu, pričom hlavné druhy aktivít sú turistika, chalupárenie, vidiecka turistika a agroturistika. Aktivity, ktoré v najväčšej miere ovplyvňujú cestovný ruch mikroregiónu sú  </w:t>
      </w:r>
      <w:r>
        <w:rPr>
          <w:rFonts w:ascii="Arial" w:hAnsi="Arial"/>
          <w:sz w:val="22"/>
        </w:rPr>
        <w:lastRenderedPageBreak/>
        <w:t xml:space="preserve">turistické ubytovne v obciach Sucháň, Dačov Lom a Horné Plachtince a Branno-športový areál Príbelce. Z hľadiska zimného cestovného ruchu je to lyžiarsky vlek v obci Dačov Lom.   Obce mikroregiónu sú charakteristické lazníckym osídlením. Chalupy a domy na lazoch pútajú záujem slovenských občanov ale aj zahraničných turistov, ktorí ich rekonštruujú a využívajú na rekreáciu i agroturistiku. </w:t>
      </w:r>
      <w:r>
        <w:rPr>
          <w:rFonts w:ascii="Arial" w:hAnsi="Arial"/>
          <w:b/>
          <w:sz w:val="22"/>
        </w:rPr>
        <w:t xml:space="preserve">Oblasť rozvoja </w:t>
      </w:r>
      <w:r w:rsidR="00FD6985">
        <w:rPr>
          <w:rFonts w:ascii="Arial" w:hAnsi="Arial"/>
          <w:b/>
          <w:sz w:val="22"/>
        </w:rPr>
        <w:t xml:space="preserve">vidieckeho </w:t>
      </w:r>
      <w:r>
        <w:rPr>
          <w:rFonts w:ascii="Arial" w:hAnsi="Arial"/>
          <w:b/>
          <w:sz w:val="22"/>
        </w:rPr>
        <w:t xml:space="preserve">cestovného ruchu tvorí jeden z najdôležitejších potenciálov sociálno-ekonomického rozvoja mikroregiónu. </w:t>
      </w:r>
    </w:p>
    <w:p w:rsidR="00BA6DCD" w:rsidRDefault="00BA6DCD" w:rsidP="007248FD">
      <w:pPr>
        <w:autoSpaceDE w:val="0"/>
        <w:autoSpaceDN w:val="0"/>
        <w:adjustRightInd w:val="0"/>
        <w:jc w:val="both"/>
        <w:rPr>
          <w:rFonts w:ascii="Arial" w:hAnsi="Arial" w:cs="Arial"/>
          <w:iCs/>
          <w:sz w:val="22"/>
          <w:szCs w:val="22"/>
        </w:rPr>
      </w:pPr>
    </w:p>
    <w:p w:rsidR="007248FD" w:rsidRDefault="007248FD" w:rsidP="007248FD">
      <w:pPr>
        <w:autoSpaceDE w:val="0"/>
        <w:autoSpaceDN w:val="0"/>
        <w:adjustRightInd w:val="0"/>
        <w:jc w:val="both"/>
        <w:rPr>
          <w:rFonts w:ascii="Arial" w:hAnsi="Arial" w:cs="Arial"/>
          <w:sz w:val="22"/>
          <w:szCs w:val="22"/>
        </w:rPr>
      </w:pPr>
      <w:r w:rsidRPr="00C34B41">
        <w:rPr>
          <w:rFonts w:ascii="Arial" w:hAnsi="Arial" w:cs="Arial"/>
          <w:iCs/>
          <w:sz w:val="22"/>
          <w:szCs w:val="22"/>
        </w:rPr>
        <w:t>Trvaloudržateľný rozvoj umožňuje, aby boli navzájom posilnené ekonomické, sociálne aenvironmentálne ciele a tým sa navzájom ovplyvňovali a pôsobili. Priestorový rozvoj určuje nevyhnutnosť investícií do ľudského, sociálneho aenvironmentálneho kapitálu</w:t>
      </w:r>
      <w:r>
        <w:rPr>
          <w:rFonts w:ascii="Arial" w:hAnsi="Arial" w:cs="Arial"/>
          <w:iCs/>
          <w:sz w:val="22"/>
          <w:szCs w:val="22"/>
        </w:rPr>
        <w:t xml:space="preserve">. </w:t>
      </w:r>
      <w:r>
        <w:rPr>
          <w:rFonts w:ascii="Arial" w:hAnsi="Arial" w:cs="Arial"/>
          <w:sz w:val="22"/>
          <w:szCs w:val="22"/>
        </w:rPr>
        <w:t xml:space="preserve">Princípy </w:t>
      </w:r>
      <w:r w:rsidRPr="00F408BB">
        <w:rPr>
          <w:rFonts w:ascii="Arial" w:hAnsi="Arial" w:cs="Arial"/>
          <w:sz w:val="22"/>
          <w:szCs w:val="22"/>
        </w:rPr>
        <w:t>trvaloudržateľného rozvoja sú najužšie späté práve  s problematikou životného prostredia. Environmentálna výchova by mala byť integrovanou súčasťou výchovy a vzdelávania. Princípy trvalo udržateľného rozvoja predpokladajú vysokú environmentálnu uvedomelosť všetkých obyvateľov. Vzdelávanie by malo byť prispôsobené veku a dosiahnutému stupňu vzdelania. Problematika ochrany a tvorby životného prostredia musí byť riešená v rámci investičných projektov v súlade s platnou legislatívou (stavebný zákon, zákon o hodnotení vplyvu na životné prostredie a i.). V riešenom území má vysokú perspektívu využívanie obnoviteľných zdrojov energie vzhľadom na krajinnú štruktúru, vysoký podiel lesnej a poľnohospodárskej pôdy.</w:t>
      </w:r>
    </w:p>
    <w:p w:rsidR="007248FD" w:rsidRDefault="007248FD" w:rsidP="007248FD">
      <w:pPr>
        <w:autoSpaceDE w:val="0"/>
        <w:autoSpaceDN w:val="0"/>
        <w:adjustRightInd w:val="0"/>
        <w:jc w:val="both"/>
        <w:rPr>
          <w:rFonts w:ascii="Arial" w:hAnsi="Arial" w:cs="Arial"/>
          <w:sz w:val="22"/>
          <w:szCs w:val="22"/>
        </w:rPr>
      </w:pPr>
    </w:p>
    <w:p w:rsidR="007248FD" w:rsidRDefault="007248FD" w:rsidP="007248FD">
      <w:pPr>
        <w:jc w:val="both"/>
        <w:rPr>
          <w:rFonts w:ascii="Arial" w:hAnsi="Arial" w:cs="Arial"/>
          <w:b/>
          <w:caps/>
          <w:sz w:val="22"/>
          <w:szCs w:val="22"/>
        </w:rPr>
      </w:pPr>
      <w:r w:rsidRPr="000E335A">
        <w:rPr>
          <w:rFonts w:ascii="Arial" w:hAnsi="Arial" w:cs="Arial"/>
          <w:sz w:val="22"/>
          <w:szCs w:val="22"/>
        </w:rPr>
        <w:t>Audit zdrojov a analýza ukázala, že v</w:t>
      </w:r>
      <w:r>
        <w:rPr>
          <w:rFonts w:ascii="Arial" w:hAnsi="Arial" w:cs="Arial"/>
          <w:sz w:val="22"/>
          <w:szCs w:val="22"/>
        </w:rPr>
        <w:t> </w:t>
      </w:r>
      <w:r w:rsidRPr="000E335A">
        <w:rPr>
          <w:rFonts w:ascii="Arial" w:hAnsi="Arial" w:cs="Arial"/>
          <w:sz w:val="22"/>
          <w:szCs w:val="22"/>
        </w:rPr>
        <w:t>obci</w:t>
      </w:r>
      <w:r>
        <w:rPr>
          <w:rFonts w:ascii="Arial" w:hAnsi="Arial" w:cs="Arial"/>
          <w:sz w:val="22"/>
          <w:szCs w:val="22"/>
        </w:rPr>
        <w:t>ach mikroregiónu</w:t>
      </w:r>
      <w:r w:rsidRPr="000E335A">
        <w:rPr>
          <w:rFonts w:ascii="Arial" w:hAnsi="Arial" w:cs="Arial"/>
          <w:sz w:val="22"/>
          <w:szCs w:val="22"/>
        </w:rPr>
        <w:t xml:space="preserve">je vysoká miera nezamestnanosti a slabé  podnikateľské prostredie, ktoré by vytváralo ďalšie pracovné príležitosti. Prevláda aj celkový nedostatok informácií a zručností potrebných pre začatie alebo rozvoj podnikania. </w:t>
      </w:r>
      <w:r>
        <w:rPr>
          <w:rFonts w:ascii="Arial" w:hAnsi="Arial" w:cs="Arial"/>
          <w:sz w:val="22"/>
          <w:szCs w:val="22"/>
        </w:rPr>
        <w:t xml:space="preserve">Ako jeden </w:t>
      </w:r>
      <w:r w:rsidRPr="000E335A">
        <w:rPr>
          <w:rFonts w:ascii="Arial" w:hAnsi="Arial" w:cs="Arial"/>
          <w:sz w:val="22"/>
          <w:szCs w:val="22"/>
        </w:rPr>
        <w:t xml:space="preserve"> z cieľov </w:t>
      </w:r>
      <w:r>
        <w:rPr>
          <w:rFonts w:ascii="Arial" w:hAnsi="Arial" w:cs="Arial"/>
          <w:sz w:val="22"/>
          <w:szCs w:val="22"/>
        </w:rPr>
        <w:t xml:space="preserve">rozvoja územia je </w:t>
      </w:r>
      <w:r w:rsidRPr="000E335A">
        <w:rPr>
          <w:rFonts w:ascii="Arial" w:hAnsi="Arial" w:cs="Arial"/>
          <w:sz w:val="22"/>
          <w:szCs w:val="22"/>
        </w:rPr>
        <w:t>oblasť cestovného ruchu ako jedného z najdôležitejších potenciálov sociálno-ekonomického rozvoja. Turistická klientela, ktorej príchod sa v budúcnosti do vybudovanej rekreačnej oblasti očakáva, vyžaduje jazykové znalosti zamestnancov v jednotlivých zariadeniach. Jazykové znalosti sú potrebné aj pre mladých nezamestnaných, ktorým sa zvýši konkurencieschopnosť na trhu práce. Cestov</w:t>
      </w:r>
      <w:r>
        <w:rPr>
          <w:rFonts w:ascii="Arial" w:hAnsi="Arial" w:cs="Arial"/>
          <w:sz w:val="22"/>
          <w:szCs w:val="22"/>
        </w:rPr>
        <w:t>n</w:t>
      </w:r>
      <w:r w:rsidRPr="000E335A">
        <w:rPr>
          <w:rFonts w:ascii="Arial" w:hAnsi="Arial" w:cs="Arial"/>
          <w:sz w:val="22"/>
          <w:szCs w:val="22"/>
        </w:rPr>
        <w:t>ý ruch bol identifikovan</w:t>
      </w:r>
      <w:r>
        <w:rPr>
          <w:rFonts w:ascii="Arial" w:hAnsi="Arial" w:cs="Arial"/>
          <w:sz w:val="22"/>
          <w:szCs w:val="22"/>
        </w:rPr>
        <w:t>ý</w:t>
      </w:r>
      <w:r w:rsidRPr="000E335A">
        <w:rPr>
          <w:rFonts w:ascii="Arial" w:hAnsi="Arial" w:cs="Arial"/>
          <w:sz w:val="22"/>
          <w:szCs w:val="22"/>
        </w:rPr>
        <w:t xml:space="preserve"> v audite zdrojov a v analýze ako jedna z dôležitých ekonomických príležitostí obc</w:t>
      </w:r>
      <w:r>
        <w:rPr>
          <w:rFonts w:ascii="Arial" w:hAnsi="Arial" w:cs="Arial"/>
          <w:sz w:val="22"/>
          <w:szCs w:val="22"/>
        </w:rPr>
        <w:t>í</w:t>
      </w:r>
      <w:r w:rsidRPr="000E335A">
        <w:rPr>
          <w:rFonts w:ascii="Arial" w:hAnsi="Arial" w:cs="Arial"/>
          <w:sz w:val="22"/>
          <w:szCs w:val="22"/>
        </w:rPr>
        <w:t xml:space="preserve">. V tejto oblasti je potrebné skvalitniť a rozšíriť </w:t>
      </w:r>
      <w:r>
        <w:rPr>
          <w:rFonts w:ascii="Arial" w:hAnsi="Arial" w:cs="Arial"/>
          <w:sz w:val="22"/>
          <w:szCs w:val="22"/>
        </w:rPr>
        <w:t>úroveň</w:t>
      </w:r>
      <w:r w:rsidRPr="000E335A">
        <w:rPr>
          <w:rFonts w:ascii="Arial" w:hAnsi="Arial" w:cs="Arial"/>
          <w:sz w:val="22"/>
          <w:szCs w:val="22"/>
        </w:rPr>
        <w:t xml:space="preserve"> po</w:t>
      </w:r>
      <w:r>
        <w:rPr>
          <w:rFonts w:ascii="Arial" w:hAnsi="Arial" w:cs="Arial"/>
          <w:sz w:val="22"/>
          <w:szCs w:val="22"/>
        </w:rPr>
        <w:t xml:space="preserve">skytovaných </w:t>
      </w:r>
      <w:r w:rsidRPr="000E335A">
        <w:rPr>
          <w:rFonts w:ascii="Arial" w:hAnsi="Arial" w:cs="Arial"/>
          <w:sz w:val="22"/>
          <w:szCs w:val="22"/>
        </w:rPr>
        <w:t>služieb</w:t>
      </w:r>
      <w:r>
        <w:rPr>
          <w:rFonts w:ascii="Arial" w:hAnsi="Arial" w:cs="Arial"/>
          <w:sz w:val="22"/>
          <w:szCs w:val="22"/>
        </w:rPr>
        <w:t xml:space="preserve">, </w:t>
      </w:r>
      <w:r w:rsidRPr="000E335A">
        <w:rPr>
          <w:rFonts w:ascii="Arial" w:hAnsi="Arial" w:cs="Arial"/>
          <w:sz w:val="22"/>
          <w:szCs w:val="22"/>
        </w:rPr>
        <w:t>a to aj vzdelávaním a tréningom prevádzkovateľov</w:t>
      </w:r>
      <w:r>
        <w:rPr>
          <w:rFonts w:ascii="Arial" w:hAnsi="Arial" w:cs="Arial"/>
          <w:sz w:val="22"/>
          <w:szCs w:val="22"/>
        </w:rPr>
        <w:t xml:space="preserve"> aj </w:t>
      </w:r>
      <w:r w:rsidRPr="000E335A">
        <w:rPr>
          <w:rFonts w:ascii="Arial" w:hAnsi="Arial" w:cs="Arial"/>
          <w:sz w:val="22"/>
          <w:szCs w:val="22"/>
        </w:rPr>
        <w:t>personálu prevádzok</w:t>
      </w:r>
      <w:r>
        <w:rPr>
          <w:rFonts w:ascii="Arial" w:hAnsi="Arial" w:cs="Arial"/>
          <w:sz w:val="22"/>
          <w:szCs w:val="22"/>
        </w:rPr>
        <w:t xml:space="preserve">. Nakoľko vysoká úroveň ľudských zdrojov je podmienkou pre úspešnú realizáciu rozvojovej stratégie, je potrebné realizovať vzdelávanie pre všetky vekové kategórie, rozvíjať systém celoživotného vzdelávania, s dôrazom najmä na zručnosti v oblasti IKT, podnikania, marketingu, rozvoja diverzifikácie v poľnohospodárstve a pod. V území je potrebné vytvoriť verejne prístupné miesta s pripojením na internet a rozšíriť tak možnosť prístupu k informáciám aj pre obyvateľov žijúcich vo vidieckych sídlach. </w:t>
      </w:r>
    </w:p>
    <w:p w:rsidR="007248FD" w:rsidRPr="00F408BB" w:rsidRDefault="007248FD" w:rsidP="007248FD">
      <w:pPr>
        <w:autoSpaceDE w:val="0"/>
        <w:autoSpaceDN w:val="0"/>
        <w:adjustRightInd w:val="0"/>
        <w:jc w:val="both"/>
        <w:rPr>
          <w:rFonts w:ascii="Arial" w:hAnsi="Arial" w:cs="Arial"/>
          <w:sz w:val="22"/>
          <w:szCs w:val="22"/>
        </w:rPr>
      </w:pPr>
    </w:p>
    <w:p w:rsidR="00DC74D3" w:rsidRPr="00DC74D3" w:rsidRDefault="00DC74D3">
      <w:pPr>
        <w:jc w:val="both"/>
        <w:rPr>
          <w:rFonts w:ascii="Arial" w:hAnsi="Arial"/>
          <w:color w:val="3366FF"/>
          <w:sz w:val="22"/>
        </w:rPr>
      </w:pPr>
    </w:p>
    <w:p w:rsidR="009E0E50" w:rsidRDefault="009E0E50">
      <w:pPr>
        <w:rPr>
          <w:rFonts w:ascii="Arial" w:hAnsi="Arial"/>
        </w:rPr>
      </w:pPr>
    </w:p>
    <w:p w:rsidR="00FD6985" w:rsidRDefault="00FD6985">
      <w:pPr>
        <w:rPr>
          <w:rFonts w:ascii="Arial" w:hAnsi="Arial"/>
        </w:rPr>
      </w:pPr>
    </w:p>
    <w:p w:rsidR="00FD6985" w:rsidRDefault="00FD6985">
      <w:pPr>
        <w:rPr>
          <w:rFonts w:ascii="Arial" w:hAnsi="Arial"/>
        </w:rPr>
      </w:pPr>
    </w:p>
    <w:p w:rsidR="00FD6985" w:rsidRDefault="00FD6985">
      <w:pPr>
        <w:rPr>
          <w:rFonts w:ascii="Arial" w:hAnsi="Arial"/>
        </w:rPr>
      </w:pPr>
    </w:p>
    <w:p w:rsidR="00C05242" w:rsidRDefault="00C05242">
      <w:pPr>
        <w:rPr>
          <w:rFonts w:ascii="Arial" w:hAnsi="Arial"/>
        </w:rPr>
      </w:pPr>
    </w:p>
    <w:p w:rsidR="00C05242" w:rsidRDefault="00C05242">
      <w:pPr>
        <w:rPr>
          <w:rFonts w:ascii="Arial" w:hAnsi="Arial"/>
        </w:rPr>
      </w:pPr>
    </w:p>
    <w:p w:rsidR="00C05242" w:rsidRDefault="00C05242">
      <w:pPr>
        <w:rPr>
          <w:rFonts w:ascii="Arial" w:hAnsi="Arial"/>
        </w:rPr>
      </w:pPr>
    </w:p>
    <w:p w:rsidR="00156108" w:rsidRDefault="00156108">
      <w:pPr>
        <w:rPr>
          <w:rFonts w:ascii="Arial" w:hAnsi="Arial"/>
        </w:rPr>
      </w:pPr>
    </w:p>
    <w:p w:rsidR="00156108" w:rsidRDefault="00156108">
      <w:pPr>
        <w:rPr>
          <w:rFonts w:ascii="Arial" w:hAnsi="Arial"/>
        </w:rPr>
      </w:pPr>
    </w:p>
    <w:p w:rsidR="00156108" w:rsidRDefault="00156108">
      <w:pPr>
        <w:rPr>
          <w:rFonts w:ascii="Arial" w:hAnsi="Arial"/>
        </w:rPr>
      </w:pPr>
    </w:p>
    <w:p w:rsidR="00156108" w:rsidRDefault="00156108">
      <w:pPr>
        <w:rPr>
          <w:rFonts w:ascii="Arial" w:hAnsi="Arial"/>
        </w:rPr>
      </w:pPr>
    </w:p>
    <w:p w:rsidR="00156108" w:rsidRDefault="00156108">
      <w:pPr>
        <w:rPr>
          <w:rFonts w:ascii="Arial" w:hAnsi="Arial"/>
        </w:rPr>
      </w:pPr>
    </w:p>
    <w:p w:rsidR="00C05242" w:rsidRDefault="00C05242">
      <w:pPr>
        <w:rPr>
          <w:rFonts w:ascii="Arial" w:hAnsi="Arial"/>
        </w:rPr>
      </w:pPr>
    </w:p>
    <w:p w:rsidR="00FD6985" w:rsidRDefault="00FD6985">
      <w:pPr>
        <w:rPr>
          <w:rFonts w:ascii="Arial" w:hAnsi="Arial"/>
        </w:rPr>
      </w:pPr>
    </w:p>
    <w:p w:rsidR="00FB29B0" w:rsidRDefault="00900BE4">
      <w:pPr>
        <w:pStyle w:val="Nadpis1"/>
      </w:pPr>
      <w:bookmarkStart w:id="23" w:name="_Toc171474495"/>
      <w:bookmarkStart w:id="24" w:name="_Toc174863046"/>
      <w:bookmarkStart w:id="25" w:name="_Toc401742473"/>
      <w:r>
        <w:lastRenderedPageBreak/>
        <w:t>2</w:t>
      </w:r>
      <w:r w:rsidR="009E0E50">
        <w:t xml:space="preserve">.  </w:t>
      </w:r>
      <w:bookmarkEnd w:id="23"/>
      <w:bookmarkEnd w:id="24"/>
      <w:r w:rsidR="00C05242">
        <w:t>Programová a realizačná časť</w:t>
      </w:r>
      <w:bookmarkEnd w:id="25"/>
    </w:p>
    <w:p w:rsidR="00FB29B0" w:rsidRDefault="00FB29B0">
      <w:pPr>
        <w:jc w:val="both"/>
        <w:rPr>
          <w:rFonts w:ascii="Arial" w:hAnsi="Arial"/>
          <w:b/>
        </w:rPr>
      </w:pPr>
    </w:p>
    <w:p w:rsidR="00C05242" w:rsidRPr="00792A6C" w:rsidRDefault="00C05242" w:rsidP="00C05242">
      <w:pPr>
        <w:jc w:val="both"/>
        <w:rPr>
          <w:rFonts w:ascii="Arial" w:hAnsi="Arial" w:cs="Arial"/>
          <w:sz w:val="22"/>
        </w:rPr>
      </w:pPr>
      <w:r w:rsidRPr="00792A6C">
        <w:rPr>
          <w:rFonts w:ascii="Arial" w:hAnsi="Arial" w:cs="Arial"/>
          <w:sz w:val="22"/>
        </w:rPr>
        <w:t>P</w:t>
      </w:r>
      <w:r>
        <w:rPr>
          <w:rFonts w:ascii="Arial" w:hAnsi="Arial" w:cs="Arial"/>
          <w:sz w:val="22"/>
        </w:rPr>
        <w:t>rogram rozvojamikroregiónu</w:t>
      </w:r>
      <w:r w:rsidRPr="00792A6C">
        <w:rPr>
          <w:rFonts w:ascii="Arial" w:hAnsi="Arial" w:cs="Arial"/>
          <w:sz w:val="22"/>
        </w:rPr>
        <w:t xml:space="preserve"> obsahuje nasledovné časti:</w:t>
      </w:r>
    </w:p>
    <w:p w:rsidR="00C05242" w:rsidRPr="00792A6C" w:rsidRDefault="00C05242" w:rsidP="001538EB">
      <w:pPr>
        <w:numPr>
          <w:ilvl w:val="1"/>
          <w:numId w:val="15"/>
        </w:numPr>
        <w:suppressAutoHyphens/>
        <w:overflowPunct w:val="0"/>
        <w:autoSpaceDE w:val="0"/>
        <w:jc w:val="both"/>
        <w:textAlignment w:val="baseline"/>
        <w:rPr>
          <w:rFonts w:ascii="Arial" w:hAnsi="Arial" w:cs="Arial"/>
          <w:sz w:val="22"/>
        </w:rPr>
      </w:pPr>
      <w:r w:rsidRPr="00792A6C">
        <w:rPr>
          <w:rFonts w:ascii="Arial" w:hAnsi="Arial" w:cs="Arial"/>
          <w:b/>
          <w:sz w:val="22"/>
        </w:rPr>
        <w:t xml:space="preserve">analytickú časť </w:t>
      </w:r>
      <w:r w:rsidRPr="00792A6C">
        <w:rPr>
          <w:rFonts w:ascii="Arial" w:hAnsi="Arial" w:cs="Arial"/>
          <w:sz w:val="22"/>
        </w:rPr>
        <w:t xml:space="preserve">(pozostáva zo situačnej analýzy) </w:t>
      </w:r>
    </w:p>
    <w:p w:rsidR="00C05242" w:rsidRPr="00792A6C" w:rsidRDefault="00C05242" w:rsidP="001538EB">
      <w:pPr>
        <w:numPr>
          <w:ilvl w:val="1"/>
          <w:numId w:val="15"/>
        </w:numPr>
        <w:suppressAutoHyphens/>
        <w:overflowPunct w:val="0"/>
        <w:autoSpaceDE w:val="0"/>
        <w:jc w:val="both"/>
        <w:textAlignment w:val="baseline"/>
        <w:rPr>
          <w:rFonts w:ascii="Arial" w:hAnsi="Arial" w:cs="Arial"/>
          <w:sz w:val="22"/>
        </w:rPr>
      </w:pPr>
      <w:r w:rsidRPr="00792A6C">
        <w:rPr>
          <w:rFonts w:ascii="Arial" w:hAnsi="Arial" w:cs="Arial"/>
          <w:b/>
          <w:sz w:val="22"/>
        </w:rPr>
        <w:t xml:space="preserve">strategickú časť </w:t>
      </w:r>
      <w:r w:rsidRPr="00792A6C">
        <w:rPr>
          <w:rFonts w:ascii="Arial" w:hAnsi="Arial" w:cs="Arial"/>
          <w:sz w:val="22"/>
        </w:rPr>
        <w:t>(pozostáva z formulovania vízie, analýzy SWOT, strategických a špecifických cieľov a opatrení)</w:t>
      </w:r>
    </w:p>
    <w:p w:rsidR="00C05242" w:rsidRPr="00792A6C" w:rsidRDefault="00C05242" w:rsidP="001538EB">
      <w:pPr>
        <w:numPr>
          <w:ilvl w:val="1"/>
          <w:numId w:val="15"/>
        </w:numPr>
        <w:suppressAutoHyphens/>
        <w:overflowPunct w:val="0"/>
        <w:autoSpaceDE w:val="0"/>
        <w:jc w:val="both"/>
        <w:textAlignment w:val="baseline"/>
        <w:rPr>
          <w:rFonts w:ascii="Arial" w:hAnsi="Arial" w:cs="Arial"/>
          <w:sz w:val="22"/>
        </w:rPr>
      </w:pPr>
      <w:r w:rsidRPr="00792A6C">
        <w:rPr>
          <w:rFonts w:ascii="Arial" w:hAnsi="Arial" w:cs="Arial"/>
          <w:b/>
          <w:sz w:val="22"/>
        </w:rPr>
        <w:t xml:space="preserve">programovú a realizačnú  časť </w:t>
      </w:r>
      <w:r w:rsidRPr="00792A6C">
        <w:rPr>
          <w:rFonts w:ascii="Arial" w:hAnsi="Arial" w:cs="Arial"/>
          <w:sz w:val="22"/>
        </w:rPr>
        <w:t xml:space="preserve">(pozostáva z akčného plánu s časovým harmonogramom a návrhom finančného zabezpečenia) </w:t>
      </w:r>
    </w:p>
    <w:p w:rsidR="00C05242" w:rsidRPr="00792A6C" w:rsidRDefault="00C05242" w:rsidP="001538EB">
      <w:pPr>
        <w:numPr>
          <w:ilvl w:val="1"/>
          <w:numId w:val="15"/>
        </w:numPr>
        <w:suppressAutoHyphens/>
        <w:overflowPunct w:val="0"/>
        <w:autoSpaceDE w:val="0"/>
        <w:jc w:val="both"/>
        <w:textAlignment w:val="baseline"/>
        <w:rPr>
          <w:rFonts w:ascii="Arial" w:hAnsi="Arial" w:cs="Arial"/>
          <w:sz w:val="22"/>
        </w:rPr>
      </w:pPr>
      <w:r w:rsidRPr="00792A6C">
        <w:rPr>
          <w:rFonts w:ascii="Arial" w:hAnsi="Arial" w:cs="Arial"/>
          <w:b/>
          <w:sz w:val="22"/>
        </w:rPr>
        <w:t>finančnú časť</w:t>
      </w:r>
      <w:r w:rsidRPr="00792A6C">
        <w:rPr>
          <w:rFonts w:ascii="Arial" w:hAnsi="Arial" w:cs="Arial"/>
          <w:sz w:val="22"/>
        </w:rPr>
        <w:t xml:space="preserve"> (finančné zabezpečenie jednotlivých opatrení a aktivít, inštitucionálnej a organizačnej stránky realizácie PR</w:t>
      </w:r>
      <w:r>
        <w:rPr>
          <w:rFonts w:ascii="Arial" w:hAnsi="Arial" w:cs="Arial"/>
          <w:sz w:val="22"/>
        </w:rPr>
        <w:t>M</w:t>
      </w:r>
      <w:r w:rsidRPr="00792A6C">
        <w:rPr>
          <w:rFonts w:ascii="Arial" w:hAnsi="Arial" w:cs="Arial"/>
          <w:sz w:val="22"/>
        </w:rPr>
        <w:t>)</w:t>
      </w:r>
    </w:p>
    <w:p w:rsidR="00C05242" w:rsidRPr="00792A6C" w:rsidRDefault="00C05242" w:rsidP="00C05242">
      <w:pPr>
        <w:jc w:val="both"/>
        <w:rPr>
          <w:rFonts w:ascii="Arial" w:hAnsi="Arial" w:cs="Arial"/>
          <w:sz w:val="22"/>
        </w:rPr>
      </w:pPr>
    </w:p>
    <w:p w:rsidR="00C05242" w:rsidRPr="00792A6C" w:rsidRDefault="00C05242" w:rsidP="00C05242">
      <w:pPr>
        <w:jc w:val="both"/>
        <w:rPr>
          <w:rFonts w:ascii="Arial" w:hAnsi="Arial" w:cs="Arial"/>
          <w:sz w:val="22"/>
        </w:rPr>
      </w:pPr>
      <w:r w:rsidRPr="00792A6C">
        <w:rPr>
          <w:rFonts w:ascii="Arial" w:hAnsi="Arial" w:cs="Arial"/>
          <w:b/>
          <w:sz w:val="22"/>
        </w:rPr>
        <w:t>Akčný plán</w:t>
      </w:r>
      <w:r w:rsidRPr="00792A6C">
        <w:rPr>
          <w:rFonts w:ascii="Arial" w:hAnsi="Arial" w:cs="Arial"/>
          <w:sz w:val="22"/>
        </w:rPr>
        <w:t xml:space="preserve"> je podkladom k územnému priemetu  jednotlivých konkrétnych projektových zámerov. Je to časť realizačná, ktorá pretvorí ciele a opatrenia na konkrétne výstupy investičného a neinvestičného charakteru. Je to krátkodobý plán (najlepšie na obdobie jedného roka), ktorý definuje prvé kroky pri plnení PR</w:t>
      </w:r>
      <w:r>
        <w:rPr>
          <w:rFonts w:ascii="Arial" w:hAnsi="Arial" w:cs="Arial"/>
          <w:sz w:val="22"/>
        </w:rPr>
        <w:t>M</w:t>
      </w:r>
      <w:r w:rsidRPr="00792A6C">
        <w:rPr>
          <w:rFonts w:ascii="Arial" w:hAnsi="Arial" w:cs="Arial"/>
          <w:sz w:val="22"/>
        </w:rPr>
        <w:t xml:space="preserve"> s ohľadom na jej momentálne finančné, personálne a technické kapacity a naliehavosť navrhnutých aktivít. Ide preto o akýsi doplnok k PR</w:t>
      </w:r>
      <w:r>
        <w:rPr>
          <w:rFonts w:ascii="Arial" w:hAnsi="Arial" w:cs="Arial"/>
          <w:sz w:val="22"/>
        </w:rPr>
        <w:t>M</w:t>
      </w:r>
      <w:r w:rsidRPr="00792A6C">
        <w:rPr>
          <w:rFonts w:ascii="Arial" w:hAnsi="Arial" w:cs="Arial"/>
          <w:sz w:val="22"/>
        </w:rPr>
        <w:t>, ktorý je potrebné každoročne aktualizovať. Jeho plnenie by mal zabezpečovať koordinačný tím, prípadne vytvorené pracovné skupiny.</w:t>
      </w:r>
    </w:p>
    <w:p w:rsidR="00C05242" w:rsidRPr="00792A6C" w:rsidRDefault="00C05242" w:rsidP="00C05242">
      <w:pPr>
        <w:jc w:val="both"/>
        <w:rPr>
          <w:rFonts w:ascii="Arial" w:hAnsi="Arial" w:cs="Arial"/>
          <w:color w:val="0000FF"/>
          <w:sz w:val="22"/>
        </w:rPr>
      </w:pPr>
    </w:p>
    <w:p w:rsidR="00C05242" w:rsidRPr="00792A6C" w:rsidRDefault="00C05242" w:rsidP="00C05242">
      <w:pPr>
        <w:jc w:val="both"/>
        <w:rPr>
          <w:rFonts w:ascii="Arial" w:hAnsi="Arial" w:cs="Arial"/>
          <w:sz w:val="22"/>
        </w:rPr>
      </w:pPr>
      <w:r w:rsidRPr="00792A6C">
        <w:rPr>
          <w:rFonts w:ascii="Arial" w:hAnsi="Arial" w:cs="Arial"/>
          <w:sz w:val="22"/>
        </w:rPr>
        <w:t>Akčný plán by mal obsahovať:</w:t>
      </w:r>
    </w:p>
    <w:p w:rsidR="00C05242" w:rsidRPr="00792A6C" w:rsidRDefault="00C05242" w:rsidP="001538EB">
      <w:pPr>
        <w:numPr>
          <w:ilvl w:val="0"/>
          <w:numId w:val="16"/>
        </w:numPr>
        <w:suppressAutoHyphens/>
        <w:jc w:val="both"/>
        <w:rPr>
          <w:rFonts w:ascii="Arial" w:hAnsi="Arial" w:cs="Arial"/>
          <w:sz w:val="22"/>
        </w:rPr>
      </w:pPr>
      <w:r w:rsidRPr="00792A6C">
        <w:rPr>
          <w:rFonts w:ascii="Arial" w:hAnsi="Arial" w:cs="Arial"/>
          <w:sz w:val="22"/>
        </w:rPr>
        <w:t>zoznam najdôležitejších aktivít a projektov na najbližší rok, ich opis a odhad ich reálnych vyčísliteľných prínosov (napr. tvorba pracovných miest)</w:t>
      </w:r>
    </w:p>
    <w:p w:rsidR="00C05242" w:rsidRPr="00792A6C" w:rsidRDefault="00C05242" w:rsidP="001538EB">
      <w:pPr>
        <w:numPr>
          <w:ilvl w:val="0"/>
          <w:numId w:val="16"/>
        </w:numPr>
        <w:suppressAutoHyphens/>
        <w:jc w:val="both"/>
        <w:rPr>
          <w:rFonts w:ascii="Arial" w:hAnsi="Arial" w:cs="Arial"/>
          <w:sz w:val="22"/>
        </w:rPr>
      </w:pPr>
      <w:r w:rsidRPr="00792A6C">
        <w:rPr>
          <w:rFonts w:ascii="Arial" w:hAnsi="Arial" w:cs="Arial"/>
          <w:sz w:val="22"/>
        </w:rPr>
        <w:t>harmonogram krokov, ktoré je potrebné podniknúť na realizáciu naplánovaných aktivít a projektov</w:t>
      </w:r>
    </w:p>
    <w:p w:rsidR="00C05242" w:rsidRPr="00792A6C" w:rsidRDefault="00C05242" w:rsidP="001538EB">
      <w:pPr>
        <w:numPr>
          <w:ilvl w:val="0"/>
          <w:numId w:val="16"/>
        </w:numPr>
        <w:suppressAutoHyphens/>
        <w:jc w:val="both"/>
        <w:rPr>
          <w:rFonts w:ascii="Arial" w:hAnsi="Arial" w:cs="Arial"/>
          <w:sz w:val="22"/>
        </w:rPr>
      </w:pPr>
      <w:r w:rsidRPr="00792A6C">
        <w:rPr>
          <w:rFonts w:ascii="Arial" w:hAnsi="Arial" w:cs="Arial"/>
          <w:sz w:val="22"/>
        </w:rPr>
        <w:t>určenie realizačného tímu ku každej aktivite a projektu</w:t>
      </w:r>
    </w:p>
    <w:p w:rsidR="00C05242" w:rsidRPr="00792A6C" w:rsidRDefault="00C05242" w:rsidP="001538EB">
      <w:pPr>
        <w:numPr>
          <w:ilvl w:val="0"/>
          <w:numId w:val="16"/>
        </w:numPr>
        <w:suppressAutoHyphens/>
        <w:jc w:val="both"/>
        <w:rPr>
          <w:rFonts w:ascii="Arial" w:hAnsi="Arial" w:cs="Arial"/>
          <w:sz w:val="22"/>
        </w:rPr>
      </w:pPr>
      <w:r w:rsidRPr="00792A6C">
        <w:rPr>
          <w:rFonts w:ascii="Arial" w:hAnsi="Arial" w:cs="Arial"/>
          <w:sz w:val="22"/>
        </w:rPr>
        <w:t>predpokladané zdroje financovania (vlastné a vonkajšie)</w:t>
      </w:r>
    </w:p>
    <w:p w:rsidR="00C05242" w:rsidRPr="00792A6C" w:rsidRDefault="00C05242" w:rsidP="001538EB">
      <w:pPr>
        <w:numPr>
          <w:ilvl w:val="0"/>
          <w:numId w:val="16"/>
        </w:numPr>
        <w:suppressAutoHyphens/>
        <w:jc w:val="both"/>
        <w:rPr>
          <w:rFonts w:ascii="Arial" w:hAnsi="Arial" w:cs="Arial"/>
          <w:sz w:val="22"/>
        </w:rPr>
      </w:pPr>
      <w:r w:rsidRPr="00792A6C">
        <w:rPr>
          <w:rFonts w:ascii="Arial" w:hAnsi="Arial" w:cs="Arial"/>
          <w:sz w:val="22"/>
        </w:rPr>
        <w:t xml:space="preserve">pri aktualizovaných akčných plánoch je potrebné ešte doplniť zhodnotenie plnenia úloh obsiahnutých v predchádzajúcom akčnom pláne, stav naplánovaných projektov, pokrok, ktorý </w:t>
      </w:r>
      <w:r>
        <w:rPr>
          <w:rFonts w:ascii="Arial" w:hAnsi="Arial" w:cs="Arial"/>
          <w:sz w:val="22"/>
        </w:rPr>
        <w:t>mikroregión</w:t>
      </w:r>
      <w:r w:rsidRPr="00792A6C">
        <w:rPr>
          <w:rFonts w:ascii="Arial" w:hAnsi="Arial" w:cs="Arial"/>
          <w:sz w:val="22"/>
        </w:rPr>
        <w:t xml:space="preserve"> pri plnení PR</w:t>
      </w:r>
      <w:r>
        <w:rPr>
          <w:rFonts w:ascii="Arial" w:hAnsi="Arial" w:cs="Arial"/>
          <w:sz w:val="22"/>
        </w:rPr>
        <w:t>M</w:t>
      </w:r>
      <w:r w:rsidRPr="00792A6C">
        <w:rPr>
          <w:rFonts w:ascii="Arial" w:hAnsi="Arial" w:cs="Arial"/>
          <w:sz w:val="22"/>
        </w:rPr>
        <w:t xml:space="preserve"> dosiahla v uplynulom roku</w:t>
      </w:r>
    </w:p>
    <w:p w:rsidR="00C05242" w:rsidRPr="00792A6C" w:rsidRDefault="00C05242" w:rsidP="001538EB">
      <w:pPr>
        <w:numPr>
          <w:ilvl w:val="0"/>
          <w:numId w:val="16"/>
        </w:numPr>
        <w:suppressAutoHyphens/>
        <w:jc w:val="both"/>
        <w:rPr>
          <w:rFonts w:ascii="Arial" w:hAnsi="Arial" w:cs="Arial"/>
          <w:sz w:val="22"/>
        </w:rPr>
      </w:pPr>
      <w:r w:rsidRPr="00792A6C">
        <w:rPr>
          <w:rFonts w:ascii="Arial" w:hAnsi="Arial" w:cs="Arial"/>
          <w:sz w:val="22"/>
        </w:rPr>
        <w:t>aktualizáciu faktov v situačnej analýze a analýze SWOT (ak sa medzičasom zmenili východiskové podmienky).</w:t>
      </w:r>
    </w:p>
    <w:p w:rsidR="00FB29B0" w:rsidRDefault="00900BE4">
      <w:pPr>
        <w:pStyle w:val="Nadpis2"/>
      </w:pPr>
      <w:bookmarkStart w:id="26" w:name="_Toc171474496"/>
      <w:bookmarkStart w:id="27" w:name="_Toc174863047"/>
      <w:bookmarkStart w:id="28" w:name="_Toc401742474"/>
      <w:r>
        <w:t>2</w:t>
      </w:r>
      <w:r w:rsidR="009E0E50" w:rsidRPr="00A110E4">
        <w:t xml:space="preserve">.1.  </w:t>
      </w:r>
      <w:r w:rsidR="00FB29B0" w:rsidRPr="00A110E4">
        <w:t xml:space="preserve">Rozpracovanie </w:t>
      </w:r>
      <w:r w:rsidR="00A110E4" w:rsidRPr="00A110E4">
        <w:t>rámcových aktivít</w:t>
      </w:r>
      <w:r w:rsidR="00FB29B0" w:rsidRPr="00A110E4">
        <w:t>mikroregiónu</w:t>
      </w:r>
      <w:bookmarkEnd w:id="26"/>
      <w:bookmarkEnd w:id="27"/>
      <w:r w:rsidR="003A4FB2">
        <w:t xml:space="preserve"> a jednotlivých obcí</w:t>
      </w:r>
      <w:bookmarkEnd w:id="28"/>
    </w:p>
    <w:p w:rsidR="00FB29B0" w:rsidRDefault="00FB29B0">
      <w:pPr>
        <w:jc w:val="both"/>
        <w:rPr>
          <w:rFonts w:ascii="Tahoma" w:hAnsi="Tahoma"/>
        </w:rPr>
      </w:pPr>
    </w:p>
    <w:p w:rsidR="00A110E4" w:rsidRPr="00D37DF2" w:rsidRDefault="00A110E4" w:rsidP="00A110E4">
      <w:pPr>
        <w:jc w:val="both"/>
        <w:rPr>
          <w:rFonts w:ascii="Arial" w:hAnsi="Arial"/>
          <w:b/>
          <w:sz w:val="22"/>
        </w:rPr>
      </w:pPr>
      <w:r w:rsidRPr="00D37DF2">
        <w:rPr>
          <w:rFonts w:ascii="Arial" w:hAnsi="Arial"/>
          <w:sz w:val="22"/>
        </w:rPr>
        <w:t>Celkový akčný plán na obdobie 2014-2020 popisuje jednotlivé navrhované opatrenia. V popise je uvedené obdobie, zdroje financovania a tiež zodpovedná organizácia za podanie a realizáciu projektu.  Reálnosť splnenia cieľov vychádza z rozpočtového auditu obc</w:t>
      </w:r>
      <w:r>
        <w:rPr>
          <w:rFonts w:ascii="Arial" w:hAnsi="Arial"/>
          <w:sz w:val="22"/>
        </w:rPr>
        <w:t>í mikroregiónu a ich</w:t>
      </w:r>
      <w:r w:rsidRPr="00D37DF2">
        <w:rPr>
          <w:rFonts w:ascii="Arial" w:hAnsi="Arial"/>
          <w:sz w:val="22"/>
        </w:rPr>
        <w:t xml:space="preserve"> možností financovania, resp. spolufinancovania jednotlivých projektov. Ďalej je významne  ovplyvnená  časovým rámcom programovacieho obdobia, harmonogramom vyhlasovania jednotlivých výziev v rámci Operačných programov a pod. Je rámcovým prehľadom plánovaných opatrení </w:t>
      </w:r>
      <w:r>
        <w:rPr>
          <w:rFonts w:ascii="Arial" w:hAnsi="Arial"/>
          <w:sz w:val="22"/>
        </w:rPr>
        <w:t xml:space="preserve">mikroregiónu a jej obcí </w:t>
      </w:r>
      <w:r w:rsidRPr="00D37DF2">
        <w:rPr>
          <w:rFonts w:ascii="Arial" w:hAnsi="Arial"/>
          <w:sz w:val="22"/>
        </w:rPr>
        <w:t xml:space="preserve">na celé programovacie obdobie. </w:t>
      </w:r>
      <w:r w:rsidRPr="00D37DF2">
        <w:rPr>
          <w:rFonts w:ascii="Arial" w:hAnsi="Arial"/>
          <w:b/>
          <w:sz w:val="22"/>
        </w:rPr>
        <w:t xml:space="preserve">Odporúčame po schválení všetkých programových dokumentov, aby </w:t>
      </w:r>
      <w:r>
        <w:rPr>
          <w:rFonts w:ascii="Arial" w:hAnsi="Arial"/>
          <w:b/>
          <w:sz w:val="22"/>
        </w:rPr>
        <w:t>mikroegión a obce</w:t>
      </w:r>
      <w:r w:rsidRPr="00D37DF2">
        <w:rPr>
          <w:rFonts w:ascii="Arial" w:hAnsi="Arial"/>
          <w:b/>
          <w:sz w:val="22"/>
        </w:rPr>
        <w:t xml:space="preserve"> zabezpečil</w:t>
      </w:r>
      <w:r>
        <w:rPr>
          <w:rFonts w:ascii="Arial" w:hAnsi="Arial"/>
          <w:b/>
          <w:sz w:val="22"/>
        </w:rPr>
        <w:t>i</w:t>
      </w:r>
      <w:r w:rsidRPr="00D37DF2">
        <w:rPr>
          <w:rFonts w:ascii="Arial" w:hAnsi="Arial"/>
          <w:b/>
          <w:sz w:val="22"/>
        </w:rPr>
        <w:t xml:space="preserve"> vypracovanie akčného plánu na najbližšie obdobie, ktoré bude zároveň v súlade aj s vypracovanou projektovou dokumentáciou v prípade investičných aktivít. Rámcové aktivity  budú rozpracované do štádia projektového zámeru.</w:t>
      </w:r>
    </w:p>
    <w:p w:rsidR="00A110E4" w:rsidRPr="00980A48" w:rsidRDefault="00A110E4" w:rsidP="00A110E4">
      <w:pPr>
        <w:spacing w:line="360" w:lineRule="auto"/>
        <w:jc w:val="both"/>
        <w:rPr>
          <w:rFonts w:ascii="Arial" w:hAnsi="Arial" w:cs="Arial"/>
          <w:color w:val="0000FF"/>
          <w:sz w:val="22"/>
        </w:rPr>
      </w:pPr>
      <w:r w:rsidRPr="00980A48">
        <w:rPr>
          <w:rFonts w:ascii="Arial" w:hAnsi="Arial" w:cs="Arial"/>
          <w:b/>
          <w:sz w:val="22"/>
        </w:rPr>
        <w:t>Projektový zámer</w:t>
      </w:r>
    </w:p>
    <w:tbl>
      <w:tblPr>
        <w:tblW w:w="9329" w:type="dxa"/>
        <w:jc w:val="center"/>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29"/>
      </w:tblGrid>
      <w:tr w:rsidR="00A110E4" w:rsidRPr="00980A48" w:rsidTr="00156108">
        <w:trPr>
          <w:trHeight w:val="173"/>
          <w:jc w:val="center"/>
        </w:trPr>
        <w:tc>
          <w:tcPr>
            <w:tcW w:w="9329" w:type="dxa"/>
            <w:tcBorders>
              <w:top w:val="single" w:sz="12" w:space="0" w:color="auto"/>
            </w:tcBorders>
            <w:shd w:val="clear" w:color="auto" w:fill="E36C0A" w:themeFill="accent6" w:themeFillShade="BF"/>
            <w:vAlign w:val="center"/>
          </w:tcPr>
          <w:p w:rsidR="00A110E4" w:rsidRPr="00980A48" w:rsidRDefault="00A110E4" w:rsidP="00A110E4">
            <w:pPr>
              <w:pStyle w:val="kapitalky"/>
              <w:rPr>
                <w:rFonts w:ascii="Arial" w:hAnsi="Arial" w:cs="Arial"/>
                <w:lang w:val="sk-SK"/>
              </w:rPr>
            </w:pPr>
            <w:bookmarkStart w:id="29" w:name="_Toc393053998"/>
            <w:bookmarkStart w:id="30" w:name="_Toc393135084"/>
            <w:bookmarkStart w:id="31" w:name="_Toc394253804"/>
            <w:bookmarkStart w:id="32" w:name="_Toc401690569"/>
            <w:bookmarkStart w:id="33" w:name="_Toc401742475"/>
            <w:r w:rsidRPr="00980A48">
              <w:rPr>
                <w:rFonts w:ascii="Arial" w:hAnsi="Arial" w:cs="Arial"/>
                <w:lang w:val="sk-SK"/>
              </w:rPr>
              <w:t>A. názov projektu</w:t>
            </w:r>
            <w:bookmarkEnd w:id="29"/>
            <w:bookmarkEnd w:id="30"/>
            <w:bookmarkEnd w:id="31"/>
            <w:bookmarkEnd w:id="32"/>
            <w:bookmarkEnd w:id="33"/>
          </w:p>
        </w:tc>
      </w:tr>
      <w:tr w:rsidR="00A110E4" w:rsidRPr="00980A48" w:rsidTr="00FA5A0A">
        <w:trPr>
          <w:trHeight w:val="360"/>
          <w:jc w:val="center"/>
        </w:trPr>
        <w:tc>
          <w:tcPr>
            <w:tcW w:w="9329" w:type="dxa"/>
          </w:tcPr>
          <w:p w:rsidR="00A110E4" w:rsidRPr="00980A48" w:rsidRDefault="00A110E4" w:rsidP="00A110E4">
            <w:pPr>
              <w:rPr>
                <w:rFonts w:ascii="Arial" w:hAnsi="Arial" w:cs="Arial"/>
                <w:b/>
                <w:bCs/>
                <w:sz w:val="22"/>
                <w:szCs w:val="22"/>
              </w:rPr>
            </w:pPr>
          </w:p>
        </w:tc>
      </w:tr>
      <w:tr w:rsidR="00A110E4" w:rsidRPr="00980A48" w:rsidTr="00156108">
        <w:trPr>
          <w:jc w:val="center"/>
        </w:trPr>
        <w:tc>
          <w:tcPr>
            <w:tcW w:w="9329" w:type="dxa"/>
            <w:shd w:val="clear" w:color="auto" w:fill="E36C0A" w:themeFill="accent6" w:themeFillShade="BF"/>
            <w:vAlign w:val="center"/>
          </w:tcPr>
          <w:p w:rsidR="00A110E4" w:rsidRPr="00980A48" w:rsidRDefault="00A110E4" w:rsidP="00A110E4">
            <w:pPr>
              <w:pStyle w:val="kapitalky"/>
              <w:rPr>
                <w:rFonts w:ascii="Arial" w:hAnsi="Arial" w:cs="Arial"/>
                <w:lang w:val="sk-SK"/>
              </w:rPr>
            </w:pPr>
            <w:bookmarkStart w:id="34" w:name="_Toc393053999"/>
            <w:bookmarkStart w:id="35" w:name="_Toc393135085"/>
            <w:bookmarkStart w:id="36" w:name="_Toc394253805"/>
            <w:bookmarkStart w:id="37" w:name="_Toc401690570"/>
            <w:bookmarkStart w:id="38" w:name="_Toc401742476"/>
            <w:r w:rsidRPr="00980A48">
              <w:rPr>
                <w:rFonts w:ascii="Arial" w:hAnsi="Arial" w:cs="Arial"/>
                <w:lang w:val="sk-SK"/>
              </w:rPr>
              <w:lastRenderedPageBreak/>
              <w:t>B. predkladateľ</w:t>
            </w:r>
            <w:bookmarkEnd w:id="34"/>
            <w:bookmarkEnd w:id="35"/>
            <w:bookmarkEnd w:id="36"/>
            <w:bookmarkEnd w:id="37"/>
            <w:bookmarkEnd w:id="38"/>
          </w:p>
        </w:tc>
      </w:tr>
      <w:tr w:rsidR="00A110E4" w:rsidRPr="00980A48" w:rsidTr="00FA5A0A">
        <w:trPr>
          <w:trHeight w:val="685"/>
          <w:jc w:val="center"/>
        </w:trPr>
        <w:tc>
          <w:tcPr>
            <w:tcW w:w="9329" w:type="dxa"/>
          </w:tcPr>
          <w:p w:rsidR="00A110E4" w:rsidRPr="00980A48" w:rsidRDefault="00A110E4" w:rsidP="00A110E4">
            <w:pPr>
              <w:pStyle w:val="Odsekzoznamu"/>
              <w:ind w:left="44"/>
              <w:rPr>
                <w:rFonts w:ascii="Arial" w:hAnsi="Arial" w:cs="Arial"/>
                <w:b/>
                <w:bCs/>
                <w:i/>
                <w:iCs/>
                <w:sz w:val="22"/>
                <w:szCs w:val="22"/>
                <w:lang w:val="sk-SK"/>
              </w:rPr>
            </w:pPr>
            <w:r w:rsidRPr="00980A48">
              <w:rPr>
                <w:rFonts w:ascii="Arial" w:hAnsi="Arial" w:cs="Arial"/>
                <w:b/>
                <w:bCs/>
                <w:i/>
                <w:iCs/>
                <w:sz w:val="22"/>
                <w:szCs w:val="22"/>
                <w:lang w:val="sk-SK"/>
              </w:rPr>
              <w:t>1. Názov a adresa predkladateľa projektu:</w:t>
            </w:r>
          </w:p>
          <w:p w:rsidR="00A110E4" w:rsidRPr="00980A48" w:rsidRDefault="00A110E4" w:rsidP="00A110E4">
            <w:pPr>
              <w:pStyle w:val="Odsekzoznamu"/>
              <w:ind w:left="328"/>
              <w:rPr>
                <w:rFonts w:ascii="Arial" w:hAnsi="Arial" w:cs="Arial"/>
                <w:bCs/>
                <w:iCs/>
                <w:sz w:val="22"/>
                <w:szCs w:val="22"/>
                <w:lang w:val="sk-SK"/>
              </w:rPr>
            </w:pPr>
          </w:p>
        </w:tc>
      </w:tr>
      <w:tr w:rsidR="00A110E4" w:rsidRPr="00980A48" w:rsidTr="00FA5A0A">
        <w:trPr>
          <w:trHeight w:val="749"/>
          <w:jc w:val="center"/>
        </w:trPr>
        <w:tc>
          <w:tcPr>
            <w:tcW w:w="9329" w:type="dxa"/>
          </w:tcPr>
          <w:p w:rsidR="00A110E4" w:rsidRPr="00980A48" w:rsidRDefault="00A110E4" w:rsidP="00A110E4">
            <w:pPr>
              <w:pStyle w:val="Odsekzoznamu"/>
              <w:ind w:left="44"/>
              <w:rPr>
                <w:rFonts w:ascii="Arial" w:hAnsi="Arial" w:cs="Arial"/>
                <w:b/>
                <w:bCs/>
                <w:i/>
                <w:iCs/>
                <w:sz w:val="22"/>
                <w:szCs w:val="22"/>
                <w:lang w:val="sk-SK"/>
              </w:rPr>
            </w:pPr>
            <w:r w:rsidRPr="00980A48">
              <w:rPr>
                <w:rFonts w:ascii="Arial" w:hAnsi="Arial" w:cs="Arial"/>
                <w:b/>
                <w:bCs/>
                <w:i/>
                <w:iCs/>
                <w:sz w:val="22"/>
                <w:szCs w:val="22"/>
                <w:lang w:val="sk-SK"/>
              </w:rPr>
              <w:t>2. Právna forma:</w:t>
            </w:r>
          </w:p>
          <w:p w:rsidR="00A110E4" w:rsidRPr="00980A48" w:rsidRDefault="00A110E4" w:rsidP="00A110E4">
            <w:pPr>
              <w:ind w:left="290"/>
              <w:rPr>
                <w:rFonts w:ascii="Arial" w:hAnsi="Arial" w:cs="Arial"/>
                <w:bCs/>
                <w:iCs/>
                <w:sz w:val="22"/>
                <w:szCs w:val="22"/>
              </w:rPr>
            </w:pPr>
          </w:p>
        </w:tc>
      </w:tr>
      <w:tr w:rsidR="00A110E4" w:rsidRPr="00980A48" w:rsidTr="00FA5A0A">
        <w:trPr>
          <w:trHeight w:val="790"/>
          <w:jc w:val="center"/>
        </w:trPr>
        <w:tc>
          <w:tcPr>
            <w:tcW w:w="9329" w:type="dxa"/>
          </w:tcPr>
          <w:p w:rsidR="00A110E4" w:rsidRPr="00980A48" w:rsidRDefault="00A110E4" w:rsidP="00A110E4">
            <w:pPr>
              <w:pStyle w:val="Odsekzoznamu"/>
              <w:ind w:left="44"/>
              <w:rPr>
                <w:rFonts w:ascii="Arial" w:hAnsi="Arial" w:cs="Arial"/>
                <w:b/>
                <w:bCs/>
                <w:i/>
                <w:iCs/>
                <w:sz w:val="22"/>
                <w:szCs w:val="22"/>
                <w:lang w:val="sk-SK"/>
              </w:rPr>
            </w:pPr>
            <w:r w:rsidRPr="00980A48">
              <w:rPr>
                <w:rFonts w:ascii="Arial" w:hAnsi="Arial" w:cs="Arial"/>
                <w:b/>
                <w:bCs/>
                <w:i/>
                <w:iCs/>
                <w:sz w:val="22"/>
                <w:szCs w:val="22"/>
                <w:lang w:val="sk-SK"/>
              </w:rPr>
              <w:t>3. Kontaktná osoba:</w:t>
            </w:r>
          </w:p>
          <w:p w:rsidR="00A110E4" w:rsidRPr="00980A48" w:rsidRDefault="00A110E4" w:rsidP="00A110E4">
            <w:pPr>
              <w:pStyle w:val="Odsekzoznamu"/>
              <w:ind w:left="44"/>
              <w:rPr>
                <w:rFonts w:ascii="Arial" w:hAnsi="Arial" w:cs="Arial"/>
                <w:bCs/>
                <w:iCs/>
                <w:sz w:val="22"/>
                <w:szCs w:val="22"/>
                <w:lang w:val="sk-SK"/>
              </w:rPr>
            </w:pPr>
          </w:p>
        </w:tc>
      </w:tr>
      <w:tr w:rsidR="00A110E4" w:rsidRPr="00980A48" w:rsidTr="00FA5A0A">
        <w:trPr>
          <w:trHeight w:val="702"/>
          <w:jc w:val="center"/>
        </w:trPr>
        <w:tc>
          <w:tcPr>
            <w:tcW w:w="9329" w:type="dxa"/>
          </w:tcPr>
          <w:p w:rsidR="00A110E4" w:rsidRPr="00980A48" w:rsidRDefault="00A110E4" w:rsidP="00A110E4">
            <w:pPr>
              <w:pStyle w:val="Odsekzoznamu"/>
              <w:ind w:left="44"/>
              <w:rPr>
                <w:rFonts w:ascii="Arial" w:hAnsi="Arial" w:cs="Arial"/>
                <w:b/>
                <w:bCs/>
                <w:i/>
                <w:iCs/>
                <w:sz w:val="22"/>
                <w:szCs w:val="22"/>
                <w:lang w:val="sk-SK"/>
              </w:rPr>
            </w:pPr>
            <w:r w:rsidRPr="00980A48">
              <w:rPr>
                <w:rFonts w:ascii="Arial" w:hAnsi="Arial" w:cs="Arial"/>
                <w:b/>
                <w:bCs/>
                <w:i/>
                <w:iCs/>
                <w:sz w:val="22"/>
                <w:szCs w:val="22"/>
                <w:lang w:val="sk-SK"/>
              </w:rPr>
              <w:t>4. Partneri projektu:</w:t>
            </w:r>
          </w:p>
          <w:p w:rsidR="00A110E4" w:rsidRPr="00980A48" w:rsidRDefault="00A110E4" w:rsidP="00A110E4">
            <w:pPr>
              <w:pStyle w:val="Odsekzoznamu"/>
              <w:ind w:left="328"/>
              <w:rPr>
                <w:rFonts w:ascii="Arial" w:hAnsi="Arial" w:cs="Arial"/>
                <w:bCs/>
                <w:iCs/>
                <w:sz w:val="22"/>
                <w:szCs w:val="22"/>
                <w:lang w:val="sk-SK"/>
              </w:rPr>
            </w:pPr>
          </w:p>
        </w:tc>
      </w:tr>
      <w:tr w:rsidR="00A110E4" w:rsidRPr="00980A48" w:rsidTr="00156108">
        <w:trPr>
          <w:jc w:val="center"/>
        </w:trPr>
        <w:tc>
          <w:tcPr>
            <w:tcW w:w="9329" w:type="dxa"/>
            <w:shd w:val="clear" w:color="auto" w:fill="E36C0A" w:themeFill="accent6" w:themeFillShade="BF"/>
            <w:vAlign w:val="center"/>
          </w:tcPr>
          <w:p w:rsidR="00A110E4" w:rsidRPr="00980A48" w:rsidRDefault="00A110E4" w:rsidP="00A110E4">
            <w:pPr>
              <w:pStyle w:val="kapitalky"/>
              <w:rPr>
                <w:rFonts w:ascii="Arial" w:hAnsi="Arial" w:cs="Arial"/>
                <w:lang w:val="sk-SK"/>
              </w:rPr>
            </w:pPr>
            <w:bookmarkStart w:id="39" w:name="_Toc393054000"/>
            <w:bookmarkStart w:id="40" w:name="_Toc393135086"/>
            <w:bookmarkStart w:id="41" w:name="_Toc394253806"/>
            <w:bookmarkStart w:id="42" w:name="_Toc401690571"/>
            <w:bookmarkStart w:id="43" w:name="_Toc401742477"/>
            <w:r w:rsidRPr="00980A48">
              <w:rPr>
                <w:rFonts w:ascii="Arial" w:hAnsi="Arial" w:cs="Arial"/>
                <w:lang w:val="sk-SK"/>
              </w:rPr>
              <w:t xml:space="preserve">C. popis </w:t>
            </w:r>
            <w:bookmarkEnd w:id="39"/>
            <w:bookmarkEnd w:id="40"/>
            <w:r w:rsidRPr="00980A48">
              <w:rPr>
                <w:rFonts w:ascii="Arial" w:hAnsi="Arial" w:cs="Arial"/>
                <w:lang w:val="sk-SK"/>
              </w:rPr>
              <w:t>projektu</w:t>
            </w:r>
            <w:bookmarkEnd w:id="41"/>
            <w:bookmarkEnd w:id="42"/>
            <w:bookmarkEnd w:id="43"/>
          </w:p>
        </w:tc>
      </w:tr>
      <w:tr w:rsidR="00A110E4" w:rsidRPr="00980A48" w:rsidTr="00FA5A0A">
        <w:trPr>
          <w:trHeight w:val="734"/>
          <w:jc w:val="center"/>
        </w:trPr>
        <w:tc>
          <w:tcPr>
            <w:tcW w:w="9329" w:type="dxa"/>
          </w:tcPr>
          <w:p w:rsidR="00A110E4" w:rsidRPr="00980A48" w:rsidRDefault="00A110E4" w:rsidP="00A110E4">
            <w:pPr>
              <w:ind w:left="44"/>
              <w:jc w:val="both"/>
              <w:rPr>
                <w:rFonts w:ascii="Arial" w:hAnsi="Arial" w:cs="Arial"/>
                <w:b/>
                <w:bCs/>
                <w:i/>
                <w:iCs/>
                <w:sz w:val="22"/>
                <w:szCs w:val="22"/>
              </w:rPr>
            </w:pPr>
            <w:r w:rsidRPr="00980A48">
              <w:rPr>
                <w:rFonts w:ascii="Arial" w:hAnsi="Arial" w:cs="Arial"/>
                <w:b/>
                <w:bCs/>
                <w:i/>
                <w:iCs/>
                <w:sz w:val="22"/>
                <w:szCs w:val="22"/>
              </w:rPr>
              <w:t>1. Odôvodnenie projektu:</w:t>
            </w:r>
          </w:p>
        </w:tc>
      </w:tr>
      <w:tr w:rsidR="00A110E4" w:rsidRPr="00980A48" w:rsidTr="00FA5A0A">
        <w:trPr>
          <w:trHeight w:hRule="exact" w:val="865"/>
          <w:jc w:val="center"/>
        </w:trPr>
        <w:tc>
          <w:tcPr>
            <w:tcW w:w="9329" w:type="dxa"/>
          </w:tcPr>
          <w:p w:rsidR="00A110E4" w:rsidRPr="00980A48" w:rsidRDefault="00A110E4" w:rsidP="00A110E4">
            <w:pPr>
              <w:ind w:left="44"/>
              <w:jc w:val="both"/>
              <w:rPr>
                <w:rFonts w:ascii="Arial" w:hAnsi="Arial" w:cs="Arial"/>
                <w:b/>
                <w:bCs/>
                <w:i/>
                <w:iCs/>
                <w:sz w:val="22"/>
                <w:szCs w:val="22"/>
              </w:rPr>
            </w:pPr>
            <w:r w:rsidRPr="00980A48">
              <w:rPr>
                <w:rFonts w:ascii="Arial" w:hAnsi="Arial" w:cs="Arial"/>
                <w:b/>
                <w:bCs/>
                <w:i/>
                <w:iCs/>
                <w:sz w:val="22"/>
                <w:szCs w:val="22"/>
              </w:rPr>
              <w:t>2. Stručná charakteristika projektu:</w:t>
            </w:r>
          </w:p>
          <w:p w:rsidR="00A110E4" w:rsidRPr="00980A48" w:rsidRDefault="00A110E4" w:rsidP="00A110E4">
            <w:pPr>
              <w:ind w:left="328"/>
              <w:rPr>
                <w:rFonts w:ascii="Arial" w:hAnsi="Arial" w:cs="Arial"/>
                <w:bCs/>
                <w:sz w:val="22"/>
                <w:szCs w:val="22"/>
              </w:rPr>
            </w:pPr>
          </w:p>
        </w:tc>
      </w:tr>
      <w:tr w:rsidR="00A110E4" w:rsidRPr="00980A48" w:rsidTr="00FA5A0A">
        <w:trPr>
          <w:trHeight w:hRule="exact" w:val="692"/>
          <w:jc w:val="center"/>
        </w:trPr>
        <w:tc>
          <w:tcPr>
            <w:tcW w:w="9329" w:type="dxa"/>
          </w:tcPr>
          <w:p w:rsidR="00A110E4" w:rsidRPr="00980A48" w:rsidRDefault="00A110E4" w:rsidP="00A110E4">
            <w:pPr>
              <w:ind w:left="44"/>
              <w:jc w:val="both"/>
              <w:rPr>
                <w:rFonts w:ascii="Arial" w:hAnsi="Arial" w:cs="Arial"/>
                <w:b/>
                <w:bCs/>
                <w:i/>
                <w:iCs/>
                <w:sz w:val="22"/>
                <w:szCs w:val="22"/>
              </w:rPr>
            </w:pPr>
            <w:r w:rsidRPr="00980A48">
              <w:rPr>
                <w:rFonts w:ascii="Arial" w:hAnsi="Arial" w:cs="Arial"/>
                <w:b/>
                <w:bCs/>
                <w:i/>
                <w:iCs/>
                <w:sz w:val="22"/>
                <w:szCs w:val="22"/>
              </w:rPr>
              <w:t>3. Cieľové skupiny projektu</w:t>
            </w:r>
          </w:p>
          <w:p w:rsidR="00A110E4" w:rsidRPr="00980A48" w:rsidRDefault="00A110E4" w:rsidP="00A110E4">
            <w:pPr>
              <w:ind w:left="328"/>
              <w:rPr>
                <w:rFonts w:ascii="Arial" w:hAnsi="Arial" w:cs="Arial"/>
                <w:sz w:val="22"/>
                <w:szCs w:val="22"/>
              </w:rPr>
            </w:pPr>
          </w:p>
        </w:tc>
      </w:tr>
      <w:tr w:rsidR="00A110E4" w:rsidRPr="00980A48" w:rsidTr="00156108">
        <w:trPr>
          <w:cantSplit/>
          <w:trHeight w:val="173"/>
          <w:jc w:val="center"/>
        </w:trPr>
        <w:tc>
          <w:tcPr>
            <w:tcW w:w="9329" w:type="dxa"/>
            <w:shd w:val="clear" w:color="auto" w:fill="E36C0A" w:themeFill="accent6" w:themeFillShade="BF"/>
            <w:vAlign w:val="center"/>
          </w:tcPr>
          <w:p w:rsidR="00A110E4" w:rsidRPr="00980A48" w:rsidRDefault="00A110E4" w:rsidP="00A110E4">
            <w:pPr>
              <w:pStyle w:val="kapitalky"/>
              <w:rPr>
                <w:rFonts w:ascii="Arial" w:hAnsi="Arial" w:cs="Arial"/>
                <w:lang w:val="sk-SK"/>
              </w:rPr>
            </w:pPr>
            <w:bookmarkStart w:id="44" w:name="_Toc393054001"/>
            <w:bookmarkStart w:id="45" w:name="_Toc393135087"/>
            <w:bookmarkStart w:id="46" w:name="_Toc394253807"/>
            <w:bookmarkStart w:id="47" w:name="_Toc401690572"/>
            <w:bookmarkStart w:id="48" w:name="_Toc401742478"/>
            <w:r w:rsidRPr="00980A48">
              <w:rPr>
                <w:rFonts w:ascii="Arial" w:hAnsi="Arial" w:cs="Arial"/>
                <w:lang w:val="sk-SK"/>
              </w:rPr>
              <w:t>D. doba trvania projektu (počet mesiacov realizácie)</w:t>
            </w:r>
            <w:bookmarkEnd w:id="44"/>
            <w:bookmarkEnd w:id="45"/>
            <w:bookmarkEnd w:id="46"/>
            <w:bookmarkEnd w:id="47"/>
            <w:bookmarkEnd w:id="48"/>
          </w:p>
        </w:tc>
      </w:tr>
      <w:tr w:rsidR="00A110E4" w:rsidRPr="00980A48" w:rsidTr="00FA5A0A">
        <w:trPr>
          <w:cantSplit/>
          <w:trHeight w:val="314"/>
          <w:jc w:val="center"/>
        </w:trPr>
        <w:tc>
          <w:tcPr>
            <w:tcW w:w="9329" w:type="dxa"/>
          </w:tcPr>
          <w:p w:rsidR="00A110E4" w:rsidRPr="00980A48" w:rsidRDefault="00A110E4" w:rsidP="00A110E4">
            <w:pPr>
              <w:rPr>
                <w:rFonts w:ascii="Arial" w:hAnsi="Arial" w:cs="Arial"/>
                <w:b/>
                <w:bCs/>
                <w:i/>
                <w:iCs/>
                <w:sz w:val="22"/>
                <w:szCs w:val="22"/>
              </w:rPr>
            </w:pPr>
            <w:r w:rsidRPr="00980A48">
              <w:rPr>
                <w:rFonts w:ascii="Arial" w:hAnsi="Arial" w:cs="Arial"/>
                <w:b/>
                <w:bCs/>
                <w:i/>
                <w:iCs/>
                <w:sz w:val="22"/>
                <w:szCs w:val="22"/>
              </w:rPr>
              <w:t>projektu</w:t>
            </w:r>
          </w:p>
          <w:p w:rsidR="00A110E4" w:rsidRPr="00980A48" w:rsidRDefault="00A110E4" w:rsidP="00A110E4">
            <w:pPr>
              <w:ind w:left="328"/>
              <w:rPr>
                <w:rFonts w:ascii="Arial" w:hAnsi="Arial" w:cs="Arial"/>
                <w:bCs/>
                <w:iCs/>
                <w:sz w:val="22"/>
                <w:szCs w:val="22"/>
              </w:rPr>
            </w:pPr>
          </w:p>
        </w:tc>
      </w:tr>
      <w:tr w:rsidR="00A110E4" w:rsidRPr="00980A48" w:rsidTr="00156108">
        <w:trPr>
          <w:cantSplit/>
          <w:jc w:val="center"/>
        </w:trPr>
        <w:tc>
          <w:tcPr>
            <w:tcW w:w="9329" w:type="dxa"/>
            <w:shd w:val="clear" w:color="auto" w:fill="E36C0A" w:themeFill="accent6" w:themeFillShade="BF"/>
          </w:tcPr>
          <w:p w:rsidR="00A110E4" w:rsidRPr="00980A48" w:rsidRDefault="00A110E4" w:rsidP="00A110E4">
            <w:pPr>
              <w:pStyle w:val="kapitalky"/>
              <w:rPr>
                <w:rFonts w:ascii="Arial" w:hAnsi="Arial" w:cs="Arial"/>
                <w:lang w:val="sk-SK"/>
              </w:rPr>
            </w:pPr>
            <w:bookmarkStart w:id="49" w:name="_Toc393054002"/>
            <w:bookmarkStart w:id="50" w:name="_Toc393135088"/>
            <w:bookmarkStart w:id="51" w:name="_Toc394253808"/>
            <w:bookmarkStart w:id="52" w:name="_Toc401690573"/>
            <w:bookmarkStart w:id="53" w:name="_Toc401742479"/>
            <w:r w:rsidRPr="00980A48">
              <w:rPr>
                <w:rFonts w:ascii="Arial" w:hAnsi="Arial" w:cs="Arial"/>
                <w:lang w:val="sk-SK"/>
              </w:rPr>
              <w:t>E. pripravenosť projektu na realizáciu</w:t>
            </w:r>
            <w:bookmarkEnd w:id="49"/>
            <w:bookmarkEnd w:id="50"/>
            <w:bookmarkEnd w:id="51"/>
            <w:bookmarkEnd w:id="52"/>
            <w:bookmarkEnd w:id="53"/>
          </w:p>
        </w:tc>
      </w:tr>
      <w:tr w:rsidR="00A110E4" w:rsidRPr="00980A48" w:rsidTr="00FA5A0A">
        <w:trPr>
          <w:cantSplit/>
          <w:jc w:val="center"/>
        </w:trPr>
        <w:tc>
          <w:tcPr>
            <w:tcW w:w="9329" w:type="dxa"/>
          </w:tcPr>
          <w:p w:rsidR="00A110E4" w:rsidRPr="00980A48" w:rsidRDefault="00A110E4" w:rsidP="00A110E4">
            <w:pPr>
              <w:ind w:left="328"/>
              <w:rPr>
                <w:rFonts w:ascii="Arial" w:hAnsi="Arial" w:cs="Arial"/>
                <w:i/>
                <w:sz w:val="22"/>
                <w:szCs w:val="22"/>
              </w:rPr>
            </w:pPr>
          </w:p>
          <w:p w:rsidR="00A110E4" w:rsidRPr="00980A48" w:rsidRDefault="00A110E4" w:rsidP="00A110E4">
            <w:pPr>
              <w:ind w:left="328"/>
              <w:rPr>
                <w:rFonts w:ascii="Arial" w:hAnsi="Arial" w:cs="Arial"/>
                <w:i/>
                <w:sz w:val="22"/>
                <w:szCs w:val="22"/>
              </w:rPr>
            </w:pPr>
          </w:p>
        </w:tc>
      </w:tr>
      <w:tr w:rsidR="00A110E4" w:rsidRPr="00980A48" w:rsidTr="00156108">
        <w:trPr>
          <w:cantSplit/>
          <w:jc w:val="center"/>
        </w:trPr>
        <w:tc>
          <w:tcPr>
            <w:tcW w:w="9329" w:type="dxa"/>
            <w:shd w:val="clear" w:color="auto" w:fill="E36C0A" w:themeFill="accent6" w:themeFillShade="BF"/>
          </w:tcPr>
          <w:p w:rsidR="00A110E4" w:rsidRPr="00980A48" w:rsidRDefault="00A110E4" w:rsidP="00A110E4">
            <w:pPr>
              <w:pStyle w:val="kapitalky"/>
              <w:rPr>
                <w:rFonts w:ascii="Arial" w:hAnsi="Arial" w:cs="Arial"/>
                <w:lang w:val="sk-SK"/>
              </w:rPr>
            </w:pPr>
            <w:bookmarkStart w:id="54" w:name="_Toc393054003"/>
            <w:bookmarkStart w:id="55" w:name="_Toc393135089"/>
            <w:bookmarkStart w:id="56" w:name="_Toc394253809"/>
            <w:bookmarkStart w:id="57" w:name="_Toc401690574"/>
            <w:bookmarkStart w:id="58" w:name="_Toc401742480"/>
            <w:r w:rsidRPr="00980A48">
              <w:rPr>
                <w:rFonts w:ascii="Arial" w:hAnsi="Arial" w:cs="Arial"/>
                <w:lang w:val="sk-SK"/>
              </w:rPr>
              <w:t>F. zdroje financovania projektu</w:t>
            </w:r>
            <w:bookmarkEnd w:id="54"/>
            <w:bookmarkEnd w:id="55"/>
            <w:bookmarkEnd w:id="56"/>
            <w:bookmarkEnd w:id="57"/>
            <w:bookmarkEnd w:id="58"/>
          </w:p>
        </w:tc>
      </w:tr>
      <w:tr w:rsidR="00A110E4" w:rsidRPr="00980A48" w:rsidTr="00156108">
        <w:trPr>
          <w:cantSplit/>
          <w:trHeight w:val="311"/>
          <w:jc w:val="center"/>
        </w:trPr>
        <w:tc>
          <w:tcPr>
            <w:tcW w:w="9329" w:type="dxa"/>
          </w:tcPr>
          <w:p w:rsidR="00A110E4" w:rsidRPr="00980A48" w:rsidRDefault="00A110E4" w:rsidP="00A110E4">
            <w:pPr>
              <w:tabs>
                <w:tab w:val="left" w:pos="4452"/>
              </w:tabs>
              <w:rPr>
                <w:rFonts w:ascii="Arial" w:hAnsi="Arial" w:cs="Arial"/>
              </w:rPr>
            </w:pPr>
          </w:p>
        </w:tc>
      </w:tr>
    </w:tbl>
    <w:p w:rsidR="00A110E4" w:rsidRPr="00980A48" w:rsidRDefault="00A110E4" w:rsidP="00A110E4">
      <w:pPr>
        <w:pStyle w:val="Zarkazkladnhotextu"/>
        <w:spacing w:after="0"/>
        <w:ind w:left="0"/>
        <w:jc w:val="both"/>
        <w:rPr>
          <w:rFonts w:ascii="Arial" w:hAnsi="Arial" w:cs="Arial"/>
          <w:i/>
          <w:sz w:val="22"/>
        </w:rPr>
      </w:pPr>
    </w:p>
    <w:p w:rsidR="00A110E4" w:rsidRPr="00980A48" w:rsidRDefault="00A110E4" w:rsidP="00A110E4">
      <w:pPr>
        <w:pStyle w:val="EnterplanNormal"/>
        <w:spacing w:after="0"/>
        <w:rPr>
          <w:rFonts w:cs="Arial"/>
          <w:b/>
          <w:lang w:val="sk-SK"/>
        </w:rPr>
      </w:pPr>
      <w:r w:rsidRPr="00980A48">
        <w:rPr>
          <w:rFonts w:cs="Arial"/>
          <w:b/>
          <w:lang w:val="sk-SK"/>
        </w:rPr>
        <w:t>Pri príprave akčného plánu musia byť zodpovedané nasledovné otázky:</w:t>
      </w:r>
    </w:p>
    <w:p w:rsidR="00A110E4" w:rsidRPr="00980A48" w:rsidRDefault="00A110E4" w:rsidP="001538EB">
      <w:pPr>
        <w:pStyle w:val="EnterplanNormal"/>
        <w:numPr>
          <w:ilvl w:val="0"/>
          <w:numId w:val="13"/>
        </w:numPr>
        <w:spacing w:after="0"/>
        <w:rPr>
          <w:rFonts w:cs="Arial"/>
          <w:lang w:val="sk-SK"/>
        </w:rPr>
      </w:pPr>
      <w:r w:rsidRPr="00980A48">
        <w:rPr>
          <w:rFonts w:cs="Arial"/>
          <w:b/>
          <w:i/>
          <w:lang w:val="sk-SK"/>
        </w:rPr>
        <w:t>ČO</w:t>
      </w:r>
      <w:r w:rsidRPr="00980A48">
        <w:rPr>
          <w:rFonts w:cs="Arial"/>
          <w:lang w:val="sk-SK"/>
        </w:rPr>
        <w:t xml:space="preserve"> – výber jednotlivých krokov</w:t>
      </w:r>
    </w:p>
    <w:p w:rsidR="00A110E4" w:rsidRPr="00980A48" w:rsidRDefault="00A110E4" w:rsidP="00A110E4">
      <w:pPr>
        <w:pStyle w:val="EnterplanNormal"/>
        <w:spacing w:after="0"/>
        <w:rPr>
          <w:rFonts w:cs="Arial"/>
          <w:lang w:val="sk-SK"/>
        </w:rPr>
      </w:pPr>
      <w:r w:rsidRPr="00980A48">
        <w:rPr>
          <w:rFonts w:cs="Arial"/>
          <w:lang w:val="sk-SK"/>
        </w:rPr>
        <w:t>Rozhodnutie o konkrétnych krokoch (aktivitách, projektoch), ktoré je potrebné realizovať so zameraním na stanovené priority</w:t>
      </w:r>
    </w:p>
    <w:p w:rsidR="00A110E4" w:rsidRPr="00980A48" w:rsidRDefault="00A110E4" w:rsidP="001538EB">
      <w:pPr>
        <w:pStyle w:val="EnterplanNormal"/>
        <w:numPr>
          <w:ilvl w:val="0"/>
          <w:numId w:val="13"/>
        </w:numPr>
        <w:spacing w:after="0"/>
        <w:rPr>
          <w:rFonts w:cs="Arial"/>
          <w:lang w:val="sk-SK"/>
        </w:rPr>
      </w:pPr>
      <w:r w:rsidRPr="00980A48">
        <w:rPr>
          <w:rFonts w:cs="Arial"/>
          <w:b/>
          <w:i/>
          <w:lang w:val="sk-SK"/>
        </w:rPr>
        <w:t>KTO</w:t>
      </w:r>
      <w:r w:rsidRPr="00980A48">
        <w:rPr>
          <w:rFonts w:cs="Arial"/>
          <w:lang w:val="sk-SK"/>
        </w:rPr>
        <w:t xml:space="preserve"> – stanovenie osobnej alebo inštitucionálnej zodpovednosti</w:t>
      </w:r>
    </w:p>
    <w:p w:rsidR="00A110E4" w:rsidRPr="00980A48" w:rsidRDefault="00A110E4" w:rsidP="00A110E4">
      <w:pPr>
        <w:pStyle w:val="EnterplanNormal"/>
        <w:spacing w:after="0"/>
        <w:rPr>
          <w:rFonts w:cs="Arial"/>
          <w:lang w:val="sk-SK"/>
        </w:rPr>
      </w:pPr>
      <w:r w:rsidRPr="00980A48">
        <w:rPr>
          <w:rFonts w:cs="Arial"/>
          <w:lang w:val="sk-SK"/>
        </w:rPr>
        <w:t>Za každý projekt musí niekto (osoba alebo inštitúcia) prevziať osobnú zodpovednosť. Projekty, za ktoré nebude nikto zodpovedný sa nebudú realizovať.</w:t>
      </w:r>
    </w:p>
    <w:p w:rsidR="00A110E4" w:rsidRPr="00980A48" w:rsidRDefault="00A110E4" w:rsidP="001538EB">
      <w:pPr>
        <w:pStyle w:val="EnterplanNormal"/>
        <w:numPr>
          <w:ilvl w:val="0"/>
          <w:numId w:val="13"/>
        </w:numPr>
        <w:spacing w:after="0"/>
        <w:rPr>
          <w:rFonts w:cs="Arial"/>
          <w:lang w:val="sk-SK"/>
        </w:rPr>
      </w:pPr>
      <w:r w:rsidRPr="00980A48">
        <w:rPr>
          <w:rFonts w:cs="Arial"/>
          <w:b/>
          <w:i/>
          <w:lang w:val="sk-SK"/>
        </w:rPr>
        <w:t>KDE</w:t>
      </w:r>
      <w:r w:rsidRPr="00980A48">
        <w:rPr>
          <w:rFonts w:cs="Arial"/>
          <w:lang w:val="sk-SK"/>
        </w:rPr>
        <w:t xml:space="preserve"> – určenie miesta realizácie</w:t>
      </w:r>
    </w:p>
    <w:p w:rsidR="00A110E4" w:rsidRPr="00980A48" w:rsidRDefault="00A110E4" w:rsidP="00A110E4">
      <w:pPr>
        <w:pStyle w:val="EnterplanNormal"/>
        <w:spacing w:after="0"/>
        <w:rPr>
          <w:rFonts w:cs="Arial"/>
          <w:lang w:val="sk-SK"/>
        </w:rPr>
      </w:pPr>
      <w:r w:rsidRPr="00980A48">
        <w:rPr>
          <w:rFonts w:cs="Arial"/>
          <w:lang w:val="sk-SK"/>
        </w:rPr>
        <w:t>Výber najvhodnejšieho miesta, kde sa projekt bude fyzicky realizovať.</w:t>
      </w:r>
    </w:p>
    <w:p w:rsidR="00A110E4" w:rsidRPr="00980A48" w:rsidRDefault="00A110E4" w:rsidP="001538EB">
      <w:pPr>
        <w:pStyle w:val="EnterplanNormal"/>
        <w:numPr>
          <w:ilvl w:val="0"/>
          <w:numId w:val="13"/>
        </w:numPr>
        <w:spacing w:after="0"/>
        <w:rPr>
          <w:rFonts w:cs="Arial"/>
          <w:lang w:val="sk-SK"/>
        </w:rPr>
      </w:pPr>
      <w:r w:rsidRPr="00980A48">
        <w:rPr>
          <w:rFonts w:cs="Arial"/>
          <w:b/>
          <w:i/>
          <w:lang w:val="sk-SK"/>
        </w:rPr>
        <w:t>KEDY</w:t>
      </w:r>
      <w:r w:rsidRPr="00980A48">
        <w:rPr>
          <w:rFonts w:cs="Arial"/>
          <w:lang w:val="sk-SK"/>
        </w:rPr>
        <w:t xml:space="preserve"> – určenie času realizácie</w:t>
      </w:r>
    </w:p>
    <w:p w:rsidR="00A110E4" w:rsidRPr="00980A48" w:rsidRDefault="00A110E4" w:rsidP="00A110E4">
      <w:pPr>
        <w:pStyle w:val="EnterplanNormal"/>
        <w:spacing w:after="0"/>
        <w:rPr>
          <w:rFonts w:cs="Arial"/>
          <w:lang w:val="sk-SK"/>
        </w:rPr>
      </w:pPr>
      <w:r w:rsidRPr="00980A48">
        <w:rPr>
          <w:rFonts w:cs="Arial"/>
          <w:lang w:val="sk-SK"/>
        </w:rPr>
        <w:t>Každý projekt treba naplánovať v reálnom čase, a to nie len termínom realizácie, ale aj potrebného časového rozpätia na realizáciu. Všetky projekty nie je možné realizovať naraz, niektoré musia predchádzať a niektoré budú doplnené počas realizácie.</w:t>
      </w:r>
    </w:p>
    <w:p w:rsidR="00A110E4" w:rsidRPr="00980A48" w:rsidRDefault="00A110E4" w:rsidP="001538EB">
      <w:pPr>
        <w:pStyle w:val="EnterplanNormal"/>
        <w:numPr>
          <w:ilvl w:val="0"/>
          <w:numId w:val="13"/>
        </w:numPr>
        <w:spacing w:after="0"/>
        <w:rPr>
          <w:rFonts w:cs="Arial"/>
          <w:lang w:val="sk-SK"/>
        </w:rPr>
      </w:pPr>
      <w:r w:rsidRPr="00980A48">
        <w:rPr>
          <w:rFonts w:cs="Arial"/>
          <w:b/>
          <w:i/>
          <w:lang w:val="sk-SK"/>
        </w:rPr>
        <w:t>KOĽKO</w:t>
      </w:r>
      <w:r w:rsidRPr="00980A48">
        <w:rPr>
          <w:rFonts w:cs="Arial"/>
          <w:lang w:val="sk-SK"/>
        </w:rPr>
        <w:t xml:space="preserve"> – stanovenie nákladov</w:t>
      </w:r>
    </w:p>
    <w:p w:rsidR="00A110E4" w:rsidRPr="00156108" w:rsidRDefault="00A110E4" w:rsidP="00156108">
      <w:pPr>
        <w:pStyle w:val="EnterplanNormal"/>
        <w:spacing w:after="0"/>
        <w:rPr>
          <w:rFonts w:cs="Arial"/>
          <w:lang w:val="sk-SK"/>
        </w:rPr>
      </w:pPr>
      <w:r w:rsidRPr="00980A48">
        <w:rPr>
          <w:rFonts w:cs="Arial"/>
          <w:lang w:val="sk-SK"/>
        </w:rPr>
        <w:t>Na realizáciu projektov, ako aj mnohých aktivít sú potrebné finančné prostriedky. Aktivity, na ktoré nie sú potrebné financie, treba vyšpecifikovať a tie sa môžu realizovať ako prvé, pokiaľ sa neviažu na iné dôležitejšie aktivity. Financie na realizáciu projektov obyčajne nie sú k dispozícii v plnej výške rozpočtu projektu. Preto tieto finančné prostriedky treba hľadať</w:t>
      </w:r>
      <w:r w:rsidR="00156108">
        <w:rPr>
          <w:rFonts w:cs="Arial"/>
          <w:lang w:val="sk-SK"/>
        </w:rPr>
        <w:t xml:space="preserve"> a vyskladať z rôznych zdrojov.</w:t>
      </w:r>
    </w:p>
    <w:p w:rsidR="00A110E4" w:rsidRDefault="00A110E4" w:rsidP="00156108">
      <w:pPr>
        <w:rPr>
          <w:rFonts w:ascii="Arial" w:hAnsi="Arial"/>
          <w:b/>
          <w:sz w:val="28"/>
        </w:rPr>
        <w:sectPr w:rsidR="00A110E4" w:rsidSect="00A110E4">
          <w:headerReference w:type="default" r:id="rId9"/>
          <w:footerReference w:type="even" r:id="rId10"/>
          <w:footerReference w:type="default" r:id="rId11"/>
          <w:footnotePr>
            <w:pos w:val="beneathText"/>
          </w:footnotePr>
          <w:pgSz w:w="11905" w:h="16837"/>
          <w:pgMar w:top="1418" w:right="851" w:bottom="1418" w:left="1418" w:header="709" w:footer="709" w:gutter="0"/>
          <w:cols w:space="708"/>
          <w:docGrid w:linePitch="360"/>
        </w:sectPr>
      </w:pPr>
    </w:p>
    <w:p w:rsidR="00FB29B0" w:rsidRDefault="00A110E4">
      <w:pPr>
        <w:ind w:firstLine="567"/>
        <w:jc w:val="center"/>
        <w:rPr>
          <w:rFonts w:ascii="Arial" w:hAnsi="Arial"/>
          <w:b/>
          <w:sz w:val="28"/>
        </w:rPr>
      </w:pPr>
      <w:r>
        <w:rPr>
          <w:rFonts w:ascii="Arial" w:hAnsi="Arial"/>
          <w:b/>
          <w:sz w:val="28"/>
        </w:rPr>
        <w:lastRenderedPageBreak/>
        <w:t>Rámcové aktivity</w:t>
      </w:r>
      <w:r w:rsidR="00E25312">
        <w:rPr>
          <w:rFonts w:ascii="Arial" w:hAnsi="Arial"/>
          <w:b/>
          <w:sz w:val="28"/>
        </w:rPr>
        <w:t xml:space="preserve"> </w:t>
      </w:r>
      <w:r w:rsidR="00FB29B0">
        <w:rPr>
          <w:rFonts w:ascii="Arial" w:hAnsi="Arial"/>
          <w:b/>
          <w:sz w:val="28"/>
        </w:rPr>
        <w:t>mikroregiónu Východný Hont  na roky 20</w:t>
      </w:r>
      <w:r>
        <w:rPr>
          <w:rFonts w:ascii="Arial" w:hAnsi="Arial"/>
          <w:b/>
          <w:sz w:val="28"/>
        </w:rPr>
        <w:t>14</w:t>
      </w:r>
      <w:r w:rsidR="00FB29B0">
        <w:rPr>
          <w:rFonts w:ascii="Arial" w:hAnsi="Arial"/>
          <w:b/>
          <w:sz w:val="28"/>
        </w:rPr>
        <w:t>-20</w:t>
      </w:r>
      <w:r>
        <w:rPr>
          <w:rFonts w:ascii="Arial" w:hAnsi="Arial"/>
          <w:b/>
          <w:sz w:val="28"/>
        </w:rPr>
        <w:t>20</w:t>
      </w:r>
    </w:p>
    <w:p w:rsidR="00FB29B0" w:rsidRDefault="00FB29B0">
      <w:pPr>
        <w:ind w:firstLine="567"/>
        <w:jc w:val="center"/>
        <w:rPr>
          <w:rFonts w:ascii="Arial" w:hAnsi="Arial"/>
          <w:b/>
          <w:sz w:val="28"/>
        </w:rPr>
      </w:pPr>
    </w:p>
    <w:p w:rsidR="00E33E75" w:rsidRDefault="00E33E75">
      <w:pPr>
        <w:ind w:firstLine="567"/>
        <w:jc w:val="center"/>
        <w:rPr>
          <w:rFonts w:ascii="Arial" w:hAnsi="Arial"/>
          <w:b/>
          <w:sz w:val="28"/>
        </w:rPr>
      </w:pPr>
    </w:p>
    <w:tbl>
      <w:tblPr>
        <w:tblW w:w="14307" w:type="dxa"/>
        <w:tblInd w:w="-108" w:type="dxa"/>
        <w:tblLayout w:type="fixed"/>
        <w:tblCellMar>
          <w:left w:w="0" w:type="dxa"/>
          <w:right w:w="0" w:type="dxa"/>
        </w:tblCellMar>
        <w:tblLook w:val="0000" w:firstRow="0" w:lastRow="0" w:firstColumn="0" w:lastColumn="0" w:noHBand="0" w:noVBand="0"/>
      </w:tblPr>
      <w:tblGrid>
        <w:gridCol w:w="3233"/>
        <w:gridCol w:w="1440"/>
        <w:gridCol w:w="1544"/>
        <w:gridCol w:w="3600"/>
        <w:gridCol w:w="1440"/>
        <w:gridCol w:w="1456"/>
        <w:gridCol w:w="1594"/>
      </w:tblGrid>
      <w:tr w:rsidR="00E33E75" w:rsidTr="00156108">
        <w:trPr>
          <w:cantSplit/>
          <w:trHeight w:val="580"/>
        </w:trPr>
        <w:tc>
          <w:tcPr>
            <w:tcW w:w="3233" w:type="dxa"/>
            <w:tcBorders>
              <w:top w:val="single" w:sz="4" w:space="0" w:color="000000"/>
              <w:left w:val="single" w:sz="4" w:space="0" w:color="000000"/>
              <w:bottom w:val="single" w:sz="4" w:space="0" w:color="000000"/>
            </w:tcBorders>
            <w:shd w:val="clear" w:color="auto" w:fill="E36C0A" w:themeFill="accent6" w:themeFillShade="BF"/>
            <w:vAlign w:val="center"/>
          </w:tcPr>
          <w:p w:rsidR="00E33E75" w:rsidRDefault="00E33E75" w:rsidP="00BA6DCD">
            <w:pPr>
              <w:pStyle w:val="StylNadpis2Arial"/>
              <w:keepNext w:val="0"/>
              <w:snapToGrid w:val="0"/>
              <w:spacing w:before="0" w:after="0"/>
              <w:jc w:val="center"/>
              <w:rPr>
                <w:rFonts w:ascii="Arial" w:hAnsi="Arial"/>
                <w:sz w:val="20"/>
              </w:rPr>
            </w:pPr>
            <w:r>
              <w:rPr>
                <w:rFonts w:ascii="Arial" w:hAnsi="Arial"/>
                <w:sz w:val="20"/>
              </w:rPr>
              <w:t>Opatrenia</w:t>
            </w:r>
          </w:p>
        </w:tc>
        <w:tc>
          <w:tcPr>
            <w:tcW w:w="1440" w:type="dxa"/>
            <w:tcBorders>
              <w:top w:val="single" w:sz="4" w:space="0" w:color="000000"/>
              <w:left w:val="single" w:sz="4" w:space="0" w:color="000000"/>
              <w:bottom w:val="single" w:sz="4" w:space="0" w:color="000000"/>
            </w:tcBorders>
            <w:shd w:val="clear" w:color="auto" w:fill="E36C0A" w:themeFill="accent6" w:themeFillShade="BF"/>
            <w:vAlign w:val="center"/>
          </w:tcPr>
          <w:p w:rsidR="00E33E75" w:rsidRDefault="00E33E75" w:rsidP="00BA6DCD">
            <w:pPr>
              <w:pStyle w:val="StylNadpis2Arial"/>
              <w:keepNext w:val="0"/>
              <w:snapToGrid w:val="0"/>
              <w:spacing w:before="0" w:after="0"/>
              <w:jc w:val="center"/>
              <w:rPr>
                <w:rFonts w:ascii="Arial" w:hAnsi="Arial"/>
                <w:sz w:val="20"/>
              </w:rPr>
            </w:pPr>
            <w:r>
              <w:rPr>
                <w:rFonts w:ascii="Arial" w:hAnsi="Arial"/>
                <w:sz w:val="20"/>
              </w:rPr>
              <w:t>Časový</w:t>
            </w:r>
          </w:p>
          <w:p w:rsidR="00E33E75" w:rsidRDefault="00E33E75" w:rsidP="00BA6DCD">
            <w:pPr>
              <w:pStyle w:val="StylNadpis2Arial"/>
              <w:keepNext w:val="0"/>
              <w:spacing w:before="0" w:after="0"/>
              <w:jc w:val="center"/>
              <w:rPr>
                <w:rFonts w:ascii="Arial" w:hAnsi="Arial"/>
                <w:sz w:val="20"/>
              </w:rPr>
            </w:pPr>
            <w:r>
              <w:rPr>
                <w:rFonts w:ascii="Arial" w:hAnsi="Arial"/>
                <w:sz w:val="20"/>
              </w:rPr>
              <w:t>harmonogram</w:t>
            </w:r>
          </w:p>
        </w:tc>
        <w:tc>
          <w:tcPr>
            <w:tcW w:w="1544" w:type="dxa"/>
            <w:tcBorders>
              <w:top w:val="single" w:sz="4" w:space="0" w:color="000000"/>
              <w:left w:val="single" w:sz="4" w:space="0" w:color="000000"/>
              <w:bottom w:val="single" w:sz="4" w:space="0" w:color="000000"/>
            </w:tcBorders>
            <w:shd w:val="clear" w:color="auto" w:fill="E36C0A" w:themeFill="accent6" w:themeFillShade="BF"/>
            <w:vAlign w:val="center"/>
          </w:tcPr>
          <w:p w:rsidR="00E33E75" w:rsidRDefault="00E33E75" w:rsidP="00BA6DCD">
            <w:pPr>
              <w:snapToGrid w:val="0"/>
              <w:jc w:val="center"/>
              <w:rPr>
                <w:rFonts w:ascii="Arial" w:hAnsi="Arial"/>
                <w:b/>
                <w:sz w:val="20"/>
              </w:rPr>
            </w:pPr>
            <w:r>
              <w:rPr>
                <w:rFonts w:ascii="Arial" w:hAnsi="Arial"/>
                <w:b/>
                <w:sz w:val="20"/>
              </w:rPr>
              <w:t xml:space="preserve">Užívatelia – </w:t>
            </w:r>
          </w:p>
          <w:p w:rsidR="00E33E75" w:rsidRDefault="00E33E75" w:rsidP="00BA6DCD">
            <w:pPr>
              <w:pStyle w:val="StylNadpis2Arial"/>
              <w:keepNext w:val="0"/>
              <w:spacing w:before="0" w:after="0"/>
              <w:jc w:val="center"/>
              <w:rPr>
                <w:rFonts w:ascii="Arial" w:hAnsi="Arial"/>
                <w:sz w:val="20"/>
              </w:rPr>
            </w:pPr>
            <w:r>
              <w:rPr>
                <w:rFonts w:ascii="Arial" w:hAnsi="Arial"/>
                <w:sz w:val="20"/>
              </w:rPr>
              <w:t>cieľová skupina</w:t>
            </w:r>
          </w:p>
        </w:tc>
        <w:tc>
          <w:tcPr>
            <w:tcW w:w="3600" w:type="dxa"/>
            <w:tcBorders>
              <w:top w:val="single" w:sz="4" w:space="0" w:color="000000"/>
              <w:left w:val="single" w:sz="4" w:space="0" w:color="000000"/>
              <w:bottom w:val="single" w:sz="4" w:space="0" w:color="000000"/>
            </w:tcBorders>
            <w:shd w:val="clear" w:color="auto" w:fill="E36C0A" w:themeFill="accent6" w:themeFillShade="BF"/>
            <w:vAlign w:val="center"/>
          </w:tcPr>
          <w:p w:rsidR="00E33E75" w:rsidRDefault="00E33E75" w:rsidP="00BA6DCD">
            <w:pPr>
              <w:pStyle w:val="StylNadpis2Arial"/>
              <w:keepNext w:val="0"/>
              <w:snapToGrid w:val="0"/>
              <w:spacing w:before="0" w:after="0"/>
              <w:jc w:val="center"/>
              <w:rPr>
                <w:rFonts w:ascii="Arial" w:hAnsi="Arial"/>
                <w:sz w:val="20"/>
              </w:rPr>
            </w:pPr>
            <w:r>
              <w:rPr>
                <w:rFonts w:ascii="Arial" w:hAnsi="Arial"/>
                <w:sz w:val="20"/>
              </w:rPr>
              <w:t>Indikátory monitoringu</w:t>
            </w:r>
          </w:p>
        </w:tc>
        <w:tc>
          <w:tcPr>
            <w:tcW w:w="1440" w:type="dxa"/>
            <w:tcBorders>
              <w:top w:val="single" w:sz="4" w:space="0" w:color="000000"/>
              <w:left w:val="single" w:sz="4" w:space="0" w:color="000000"/>
              <w:bottom w:val="single" w:sz="4" w:space="0" w:color="000000"/>
            </w:tcBorders>
            <w:shd w:val="clear" w:color="auto" w:fill="E36C0A" w:themeFill="accent6" w:themeFillShade="BF"/>
            <w:vAlign w:val="center"/>
          </w:tcPr>
          <w:p w:rsidR="00E33E75" w:rsidRDefault="00E33E75" w:rsidP="00BA6DCD">
            <w:pPr>
              <w:pStyle w:val="StylNadpis2Arial"/>
              <w:keepNext w:val="0"/>
              <w:snapToGrid w:val="0"/>
              <w:spacing w:before="0" w:after="0"/>
              <w:jc w:val="center"/>
              <w:rPr>
                <w:rFonts w:ascii="Arial" w:hAnsi="Arial"/>
                <w:sz w:val="20"/>
              </w:rPr>
            </w:pPr>
            <w:r>
              <w:rPr>
                <w:rFonts w:ascii="Arial" w:hAnsi="Arial"/>
                <w:sz w:val="20"/>
              </w:rPr>
              <w:t>Finančná náročnosť – min/max v eur</w:t>
            </w:r>
          </w:p>
        </w:tc>
        <w:tc>
          <w:tcPr>
            <w:tcW w:w="1456" w:type="dxa"/>
            <w:tcBorders>
              <w:top w:val="single" w:sz="4" w:space="0" w:color="000000"/>
              <w:left w:val="single" w:sz="4" w:space="0" w:color="000000"/>
              <w:bottom w:val="single" w:sz="4" w:space="0" w:color="000000"/>
            </w:tcBorders>
            <w:shd w:val="clear" w:color="auto" w:fill="E36C0A" w:themeFill="accent6" w:themeFillShade="BF"/>
          </w:tcPr>
          <w:p w:rsidR="00E33E75" w:rsidRDefault="00E33E75" w:rsidP="00BA6DCD">
            <w:pPr>
              <w:snapToGrid w:val="0"/>
              <w:jc w:val="center"/>
              <w:rPr>
                <w:rFonts w:ascii="Arial" w:hAnsi="Arial"/>
                <w:b/>
                <w:sz w:val="20"/>
              </w:rPr>
            </w:pPr>
            <w:r>
              <w:rPr>
                <w:rFonts w:ascii="Arial" w:hAnsi="Arial"/>
                <w:b/>
                <w:sz w:val="20"/>
              </w:rPr>
              <w:t>Zdroje</w:t>
            </w:r>
          </w:p>
          <w:p w:rsidR="00E33E75" w:rsidRDefault="00E33E75" w:rsidP="00BA6DCD">
            <w:pPr>
              <w:jc w:val="center"/>
              <w:rPr>
                <w:rFonts w:ascii="Arial" w:hAnsi="Arial"/>
                <w:b/>
                <w:sz w:val="20"/>
              </w:rPr>
            </w:pPr>
            <w:r>
              <w:rPr>
                <w:rFonts w:ascii="Arial" w:hAnsi="Arial"/>
                <w:b/>
                <w:sz w:val="20"/>
              </w:rPr>
              <w:t xml:space="preserve">financovania </w:t>
            </w:r>
          </w:p>
          <w:p w:rsidR="00E33E75" w:rsidRDefault="00E33E75" w:rsidP="00BA6DCD">
            <w:pPr>
              <w:jc w:val="center"/>
              <w:rPr>
                <w:rFonts w:ascii="Arial" w:hAnsi="Arial"/>
                <w:b/>
                <w:sz w:val="20"/>
              </w:rPr>
            </w:pPr>
            <w:r>
              <w:rPr>
                <w:rFonts w:ascii="Arial" w:hAnsi="Arial"/>
                <w:b/>
                <w:sz w:val="20"/>
              </w:rPr>
              <w:t>**</w:t>
            </w:r>
          </w:p>
        </w:tc>
        <w:tc>
          <w:tcPr>
            <w:tcW w:w="1594" w:type="dxa"/>
            <w:tcBorders>
              <w:top w:val="single" w:sz="4" w:space="0" w:color="000000"/>
              <w:left w:val="single" w:sz="4" w:space="0" w:color="000000"/>
              <w:bottom w:val="single" w:sz="4" w:space="0" w:color="000000"/>
              <w:right w:val="single" w:sz="4" w:space="0" w:color="000000"/>
            </w:tcBorders>
            <w:shd w:val="clear" w:color="auto" w:fill="E36C0A" w:themeFill="accent6" w:themeFillShade="BF"/>
            <w:vAlign w:val="center"/>
          </w:tcPr>
          <w:p w:rsidR="00E33E75" w:rsidRDefault="00E33E75" w:rsidP="00BA6DCD">
            <w:pPr>
              <w:snapToGrid w:val="0"/>
              <w:jc w:val="center"/>
              <w:rPr>
                <w:rFonts w:ascii="Arial" w:hAnsi="Arial"/>
                <w:b/>
                <w:sz w:val="20"/>
              </w:rPr>
            </w:pPr>
            <w:r>
              <w:rPr>
                <w:rFonts w:ascii="Arial" w:hAnsi="Arial"/>
                <w:b/>
                <w:sz w:val="20"/>
              </w:rPr>
              <w:t>Zodpovedná organizácia, partner</w:t>
            </w:r>
          </w:p>
        </w:tc>
      </w:tr>
      <w:tr w:rsidR="00E33E75" w:rsidTr="00BA6DCD">
        <w:tc>
          <w:tcPr>
            <w:tcW w:w="3233" w:type="dxa"/>
            <w:tcBorders>
              <w:left w:val="single" w:sz="4" w:space="0" w:color="000000"/>
              <w:bottom w:val="single" w:sz="4" w:space="0" w:color="000000"/>
            </w:tcBorders>
            <w:shd w:val="clear" w:color="auto" w:fill="FFFFFF"/>
            <w:vAlign w:val="center"/>
          </w:tcPr>
          <w:p w:rsidR="00E33E75" w:rsidRDefault="00E33E75" w:rsidP="00BA6DCD">
            <w:pPr>
              <w:jc w:val="center"/>
              <w:rPr>
                <w:rFonts w:ascii="Arial" w:hAnsi="Arial"/>
                <w:sz w:val="18"/>
              </w:rPr>
            </w:pPr>
            <w:r>
              <w:rPr>
                <w:rFonts w:ascii="Arial" w:hAnsi="Arial"/>
                <w:sz w:val="18"/>
              </w:rPr>
              <w:t>Kanalizácia a ČOV v obciach MR Východný Hont</w:t>
            </w:r>
          </w:p>
        </w:tc>
        <w:tc>
          <w:tcPr>
            <w:tcW w:w="1440" w:type="dxa"/>
            <w:tcBorders>
              <w:left w:val="single" w:sz="4" w:space="0" w:color="000000"/>
              <w:bottom w:val="single" w:sz="4" w:space="0" w:color="000000"/>
            </w:tcBorders>
            <w:vAlign w:val="center"/>
          </w:tcPr>
          <w:p w:rsidR="00E33E75" w:rsidRDefault="00E33E75" w:rsidP="00BA6DCD">
            <w:pPr>
              <w:jc w:val="center"/>
              <w:rPr>
                <w:rFonts w:ascii="Arial" w:hAnsi="Arial"/>
                <w:sz w:val="18"/>
              </w:rPr>
            </w:pPr>
            <w:r>
              <w:rPr>
                <w:rFonts w:ascii="Arial" w:hAnsi="Arial"/>
                <w:sz w:val="18"/>
              </w:rPr>
              <w:t>2014 - 2020</w:t>
            </w:r>
          </w:p>
        </w:tc>
        <w:tc>
          <w:tcPr>
            <w:tcW w:w="1544" w:type="dxa"/>
            <w:tcBorders>
              <w:left w:val="single" w:sz="4" w:space="0" w:color="000000"/>
              <w:bottom w:val="single" w:sz="4" w:space="0" w:color="000000"/>
            </w:tcBorders>
            <w:vAlign w:val="center"/>
          </w:tcPr>
          <w:p w:rsidR="00E33E75" w:rsidRDefault="00E33E75" w:rsidP="00BA6DCD">
            <w:pPr>
              <w:snapToGrid w:val="0"/>
              <w:jc w:val="center"/>
              <w:rPr>
                <w:rFonts w:ascii="Arial" w:hAnsi="Arial"/>
                <w:sz w:val="18"/>
              </w:rPr>
            </w:pPr>
            <w:r>
              <w:rPr>
                <w:rFonts w:ascii="Arial" w:hAnsi="Arial"/>
                <w:sz w:val="18"/>
              </w:rPr>
              <w:t>Obyvatelia</w:t>
            </w:r>
          </w:p>
          <w:p w:rsidR="00E33E75" w:rsidRDefault="00E33E75" w:rsidP="00BA6DCD">
            <w:pPr>
              <w:jc w:val="center"/>
              <w:rPr>
                <w:rFonts w:ascii="Arial" w:hAnsi="Arial"/>
                <w:sz w:val="18"/>
              </w:rPr>
            </w:pPr>
          </w:p>
        </w:tc>
        <w:tc>
          <w:tcPr>
            <w:tcW w:w="3600" w:type="dxa"/>
            <w:tcBorders>
              <w:left w:val="single" w:sz="4" w:space="0" w:color="000000"/>
              <w:bottom w:val="single" w:sz="4" w:space="0" w:color="000000"/>
            </w:tcBorders>
            <w:vAlign w:val="center"/>
          </w:tcPr>
          <w:p w:rsidR="00E33E75" w:rsidRDefault="00E33E75" w:rsidP="00BA6DCD">
            <w:pPr>
              <w:jc w:val="center"/>
              <w:rPr>
                <w:rFonts w:ascii="Arial" w:hAnsi="Arial"/>
                <w:sz w:val="18"/>
              </w:rPr>
            </w:pPr>
            <w:r>
              <w:rPr>
                <w:rFonts w:ascii="Arial" w:hAnsi="Arial"/>
                <w:sz w:val="18"/>
              </w:rPr>
              <w:t>Zlepšenie služieb poskytovaných obyvateľom, Zlepšenie životných podmienok obyvateľov obce</w:t>
            </w:r>
          </w:p>
        </w:tc>
        <w:tc>
          <w:tcPr>
            <w:tcW w:w="1440" w:type="dxa"/>
            <w:tcBorders>
              <w:left w:val="single" w:sz="4" w:space="0" w:color="000000"/>
              <w:bottom w:val="single" w:sz="4" w:space="0" w:color="000000"/>
            </w:tcBorders>
            <w:vAlign w:val="center"/>
          </w:tcPr>
          <w:p w:rsidR="00E33E75" w:rsidRDefault="00E33E75" w:rsidP="00BA6DCD">
            <w:pPr>
              <w:snapToGrid w:val="0"/>
              <w:jc w:val="center"/>
              <w:rPr>
                <w:rFonts w:ascii="Arial" w:hAnsi="Arial"/>
                <w:sz w:val="18"/>
              </w:rPr>
            </w:pPr>
            <w:r>
              <w:rPr>
                <w:rFonts w:ascii="Arial" w:hAnsi="Arial"/>
                <w:sz w:val="18"/>
              </w:rPr>
              <w:t>*</w:t>
            </w:r>
          </w:p>
        </w:tc>
        <w:tc>
          <w:tcPr>
            <w:tcW w:w="1456" w:type="dxa"/>
            <w:tcBorders>
              <w:left w:val="single" w:sz="4" w:space="0" w:color="000000"/>
              <w:bottom w:val="single" w:sz="4" w:space="0" w:color="000000"/>
            </w:tcBorders>
            <w:vAlign w:val="center"/>
          </w:tcPr>
          <w:p w:rsidR="00E33E75" w:rsidRDefault="00E33E75" w:rsidP="00BA6DCD">
            <w:pPr>
              <w:snapToGrid w:val="0"/>
              <w:jc w:val="center"/>
              <w:rPr>
                <w:rFonts w:ascii="Arial" w:hAnsi="Arial"/>
                <w:sz w:val="18"/>
              </w:rPr>
            </w:pPr>
            <w:r>
              <w:rPr>
                <w:rFonts w:ascii="Arial" w:hAnsi="Arial"/>
                <w:sz w:val="18"/>
              </w:rPr>
              <w:t>EU,</w:t>
            </w:r>
          </w:p>
          <w:p w:rsidR="00E33E75" w:rsidRDefault="00E33E75" w:rsidP="00BA6DCD">
            <w:pPr>
              <w:snapToGrid w:val="0"/>
              <w:jc w:val="center"/>
              <w:rPr>
                <w:rFonts w:ascii="Arial" w:hAnsi="Arial"/>
                <w:sz w:val="18"/>
              </w:rPr>
            </w:pPr>
            <w:r>
              <w:rPr>
                <w:rFonts w:ascii="Arial" w:hAnsi="Arial"/>
                <w:sz w:val="18"/>
              </w:rPr>
              <w:t>rozpočet obce, štátne dotácie</w:t>
            </w:r>
          </w:p>
        </w:tc>
        <w:tc>
          <w:tcPr>
            <w:tcW w:w="1594" w:type="dxa"/>
            <w:tcBorders>
              <w:left w:val="single" w:sz="4" w:space="0" w:color="000000"/>
              <w:bottom w:val="single" w:sz="4" w:space="0" w:color="000000"/>
              <w:right w:val="single" w:sz="4" w:space="0" w:color="000000"/>
            </w:tcBorders>
            <w:vAlign w:val="center"/>
          </w:tcPr>
          <w:p w:rsidR="00E33E75" w:rsidRDefault="00E33E75" w:rsidP="00BA6DCD">
            <w:pPr>
              <w:jc w:val="center"/>
              <w:rPr>
                <w:rFonts w:ascii="Arial" w:hAnsi="Arial"/>
                <w:sz w:val="18"/>
              </w:rPr>
            </w:pPr>
            <w:r>
              <w:rPr>
                <w:rFonts w:ascii="Arial" w:hAnsi="Arial"/>
                <w:sz w:val="18"/>
              </w:rPr>
              <w:t>Mikroregión,</w:t>
            </w:r>
          </w:p>
          <w:p w:rsidR="00E33E75" w:rsidRDefault="00E33E75" w:rsidP="00BA6DCD">
            <w:pPr>
              <w:jc w:val="center"/>
              <w:rPr>
                <w:rFonts w:ascii="Arial" w:hAnsi="Arial"/>
                <w:sz w:val="18"/>
              </w:rPr>
            </w:pPr>
            <w:r>
              <w:rPr>
                <w:rFonts w:ascii="Arial" w:hAnsi="Arial"/>
                <w:sz w:val="18"/>
              </w:rPr>
              <w:t>obce</w:t>
            </w:r>
          </w:p>
          <w:p w:rsidR="00E33E75" w:rsidRDefault="00E33E75" w:rsidP="00BA6DCD">
            <w:pPr>
              <w:jc w:val="center"/>
              <w:rPr>
                <w:rFonts w:ascii="Arial" w:hAnsi="Arial"/>
                <w:sz w:val="18"/>
              </w:rPr>
            </w:pPr>
          </w:p>
        </w:tc>
      </w:tr>
      <w:tr w:rsidR="00E33E75" w:rsidTr="00BA6DCD">
        <w:tc>
          <w:tcPr>
            <w:tcW w:w="3233" w:type="dxa"/>
            <w:tcBorders>
              <w:left w:val="single" w:sz="4" w:space="0" w:color="000000"/>
              <w:bottom w:val="single" w:sz="4" w:space="0" w:color="000000"/>
            </w:tcBorders>
            <w:shd w:val="clear" w:color="auto" w:fill="FFFFFF"/>
            <w:vAlign w:val="center"/>
          </w:tcPr>
          <w:p w:rsidR="00E33E75" w:rsidRDefault="00E33E75" w:rsidP="00BA6DCD">
            <w:pPr>
              <w:snapToGrid w:val="0"/>
              <w:jc w:val="center"/>
              <w:rPr>
                <w:rFonts w:ascii="Arial" w:hAnsi="Arial"/>
                <w:sz w:val="18"/>
              </w:rPr>
            </w:pPr>
          </w:p>
          <w:p w:rsidR="00E33E75" w:rsidRDefault="00E33E75" w:rsidP="000A29A1">
            <w:pPr>
              <w:jc w:val="center"/>
              <w:rPr>
                <w:rFonts w:ascii="Arial" w:hAnsi="Arial"/>
                <w:sz w:val="18"/>
              </w:rPr>
            </w:pPr>
            <w:r>
              <w:rPr>
                <w:rFonts w:ascii="Arial" w:hAnsi="Arial"/>
                <w:sz w:val="18"/>
              </w:rPr>
              <w:t>Rekonštrukcia  jestvujúceho objektu v obci Senohrad</w:t>
            </w:r>
            <w:r w:rsidR="000A29A1">
              <w:rPr>
                <w:rFonts w:ascii="Arial" w:hAnsi="Arial"/>
                <w:sz w:val="18"/>
              </w:rPr>
              <w:t xml:space="preserve"> a Cerovo</w:t>
            </w:r>
            <w:r>
              <w:rPr>
                <w:rFonts w:ascii="Arial" w:hAnsi="Arial"/>
                <w:sz w:val="18"/>
              </w:rPr>
              <w:t xml:space="preserve"> na penzión pre seniorov</w:t>
            </w:r>
          </w:p>
        </w:tc>
        <w:tc>
          <w:tcPr>
            <w:tcW w:w="1440" w:type="dxa"/>
            <w:tcBorders>
              <w:left w:val="single" w:sz="4" w:space="0" w:color="000000"/>
              <w:bottom w:val="single" w:sz="4" w:space="0" w:color="000000"/>
            </w:tcBorders>
            <w:vAlign w:val="center"/>
          </w:tcPr>
          <w:p w:rsidR="00E33E75" w:rsidRDefault="00E33E75" w:rsidP="00BA6DCD">
            <w:pPr>
              <w:jc w:val="center"/>
            </w:pPr>
            <w:r w:rsidRPr="002D1A9E">
              <w:rPr>
                <w:rFonts w:ascii="Arial" w:hAnsi="Arial"/>
                <w:sz w:val="18"/>
              </w:rPr>
              <w:t>2014 - 2020</w:t>
            </w:r>
          </w:p>
        </w:tc>
        <w:tc>
          <w:tcPr>
            <w:tcW w:w="1544" w:type="dxa"/>
            <w:tcBorders>
              <w:left w:val="single" w:sz="4" w:space="0" w:color="000000"/>
              <w:bottom w:val="single" w:sz="4" w:space="0" w:color="000000"/>
            </w:tcBorders>
            <w:vAlign w:val="center"/>
          </w:tcPr>
          <w:p w:rsidR="00E33E75" w:rsidRDefault="00E33E75" w:rsidP="00BA6DCD">
            <w:pPr>
              <w:snapToGrid w:val="0"/>
              <w:jc w:val="center"/>
              <w:rPr>
                <w:rFonts w:ascii="Arial" w:hAnsi="Arial"/>
                <w:sz w:val="18"/>
              </w:rPr>
            </w:pPr>
            <w:r>
              <w:rPr>
                <w:rFonts w:ascii="Arial" w:hAnsi="Arial"/>
                <w:sz w:val="18"/>
              </w:rPr>
              <w:t>Obyvatelia</w:t>
            </w:r>
          </w:p>
          <w:p w:rsidR="00E33E75" w:rsidRDefault="00E33E75" w:rsidP="00BA6DCD">
            <w:pPr>
              <w:jc w:val="center"/>
              <w:rPr>
                <w:rFonts w:ascii="Arial" w:hAnsi="Arial"/>
                <w:sz w:val="18"/>
              </w:rPr>
            </w:pPr>
          </w:p>
        </w:tc>
        <w:tc>
          <w:tcPr>
            <w:tcW w:w="3600" w:type="dxa"/>
            <w:tcBorders>
              <w:left w:val="single" w:sz="4" w:space="0" w:color="000000"/>
              <w:bottom w:val="single" w:sz="4" w:space="0" w:color="000000"/>
            </w:tcBorders>
            <w:vAlign w:val="center"/>
          </w:tcPr>
          <w:p w:rsidR="00E33E75" w:rsidRDefault="00E33E75" w:rsidP="00BA6DCD">
            <w:pPr>
              <w:jc w:val="center"/>
              <w:rPr>
                <w:rFonts w:ascii="Arial" w:hAnsi="Arial"/>
                <w:sz w:val="18"/>
              </w:rPr>
            </w:pPr>
            <w:r>
              <w:rPr>
                <w:rFonts w:ascii="Arial" w:hAnsi="Arial"/>
                <w:sz w:val="18"/>
              </w:rPr>
              <w:t>Zlepšenie služieb poskytovaných obyvateľom</w:t>
            </w:r>
          </w:p>
        </w:tc>
        <w:tc>
          <w:tcPr>
            <w:tcW w:w="1440" w:type="dxa"/>
            <w:tcBorders>
              <w:left w:val="single" w:sz="4" w:space="0" w:color="000000"/>
              <w:bottom w:val="single" w:sz="4" w:space="0" w:color="000000"/>
            </w:tcBorders>
            <w:vAlign w:val="center"/>
          </w:tcPr>
          <w:p w:rsidR="00E33E75" w:rsidRDefault="00E33E75" w:rsidP="00BA6DCD">
            <w:pPr>
              <w:snapToGrid w:val="0"/>
              <w:jc w:val="center"/>
              <w:rPr>
                <w:rFonts w:ascii="Arial" w:hAnsi="Arial"/>
                <w:sz w:val="18"/>
              </w:rPr>
            </w:pPr>
            <w:r>
              <w:rPr>
                <w:rFonts w:ascii="Arial" w:hAnsi="Arial"/>
                <w:sz w:val="18"/>
              </w:rPr>
              <w:t>*</w:t>
            </w:r>
          </w:p>
        </w:tc>
        <w:tc>
          <w:tcPr>
            <w:tcW w:w="1456" w:type="dxa"/>
            <w:tcBorders>
              <w:left w:val="single" w:sz="4" w:space="0" w:color="000000"/>
              <w:bottom w:val="single" w:sz="4" w:space="0" w:color="000000"/>
            </w:tcBorders>
            <w:vAlign w:val="center"/>
          </w:tcPr>
          <w:p w:rsidR="00E33E75" w:rsidRDefault="00E33E75" w:rsidP="00BA6DCD">
            <w:pPr>
              <w:snapToGrid w:val="0"/>
              <w:jc w:val="center"/>
              <w:rPr>
                <w:rFonts w:ascii="Arial" w:hAnsi="Arial"/>
                <w:sz w:val="18"/>
              </w:rPr>
            </w:pPr>
            <w:r>
              <w:rPr>
                <w:rFonts w:ascii="Arial" w:hAnsi="Arial"/>
                <w:sz w:val="18"/>
              </w:rPr>
              <w:t>EU,</w:t>
            </w:r>
          </w:p>
          <w:p w:rsidR="00E33E75" w:rsidRDefault="00E33E75" w:rsidP="00BA6DCD">
            <w:pPr>
              <w:snapToGrid w:val="0"/>
              <w:jc w:val="center"/>
              <w:rPr>
                <w:rFonts w:ascii="Arial" w:hAnsi="Arial"/>
                <w:sz w:val="18"/>
              </w:rPr>
            </w:pPr>
            <w:r>
              <w:rPr>
                <w:rFonts w:ascii="Arial" w:hAnsi="Arial"/>
                <w:sz w:val="18"/>
              </w:rPr>
              <w:t>rozpočet obce, štátne dotácie</w:t>
            </w:r>
          </w:p>
        </w:tc>
        <w:tc>
          <w:tcPr>
            <w:tcW w:w="1594" w:type="dxa"/>
            <w:tcBorders>
              <w:left w:val="single" w:sz="4" w:space="0" w:color="000000"/>
              <w:bottom w:val="single" w:sz="4" w:space="0" w:color="000000"/>
              <w:right w:val="single" w:sz="4" w:space="0" w:color="000000"/>
            </w:tcBorders>
            <w:vAlign w:val="center"/>
          </w:tcPr>
          <w:p w:rsidR="00E33E75" w:rsidRDefault="00E33E75" w:rsidP="00BA6DCD">
            <w:pPr>
              <w:jc w:val="center"/>
              <w:rPr>
                <w:rFonts w:ascii="Arial" w:hAnsi="Arial"/>
                <w:sz w:val="18"/>
              </w:rPr>
            </w:pPr>
            <w:r>
              <w:rPr>
                <w:rFonts w:ascii="Arial" w:hAnsi="Arial"/>
                <w:sz w:val="18"/>
              </w:rPr>
              <w:t>mikroregión</w:t>
            </w:r>
          </w:p>
          <w:p w:rsidR="00E33E75" w:rsidRDefault="00E33E75" w:rsidP="00BA6DCD">
            <w:pPr>
              <w:jc w:val="center"/>
              <w:rPr>
                <w:rFonts w:ascii="Arial" w:hAnsi="Arial"/>
                <w:sz w:val="18"/>
              </w:rPr>
            </w:pPr>
            <w:r>
              <w:rPr>
                <w:rFonts w:ascii="Arial" w:hAnsi="Arial"/>
                <w:sz w:val="18"/>
              </w:rPr>
              <w:t>obec</w:t>
            </w:r>
          </w:p>
          <w:p w:rsidR="00E33E75" w:rsidRDefault="00E33E75" w:rsidP="00BA6DCD">
            <w:pPr>
              <w:jc w:val="center"/>
              <w:rPr>
                <w:rFonts w:ascii="Arial" w:hAnsi="Arial"/>
                <w:sz w:val="18"/>
              </w:rPr>
            </w:pPr>
            <w:r>
              <w:rPr>
                <w:rFonts w:ascii="Arial" w:hAnsi="Arial"/>
                <w:sz w:val="18"/>
              </w:rPr>
              <w:t>neziskový sektor</w:t>
            </w:r>
          </w:p>
        </w:tc>
      </w:tr>
      <w:tr w:rsidR="00E33E75" w:rsidTr="00BA6DCD">
        <w:tc>
          <w:tcPr>
            <w:tcW w:w="3233" w:type="dxa"/>
            <w:tcBorders>
              <w:left w:val="single" w:sz="4" w:space="0" w:color="000000"/>
              <w:bottom w:val="single" w:sz="4" w:space="0" w:color="000000"/>
            </w:tcBorders>
            <w:shd w:val="clear" w:color="auto" w:fill="FFFFFF"/>
            <w:vAlign w:val="center"/>
          </w:tcPr>
          <w:p w:rsidR="00E33E75" w:rsidRDefault="00E33E75" w:rsidP="00BA6DCD">
            <w:pPr>
              <w:snapToGrid w:val="0"/>
              <w:jc w:val="center"/>
              <w:rPr>
                <w:rFonts w:ascii="Arial" w:hAnsi="Arial"/>
                <w:sz w:val="18"/>
              </w:rPr>
            </w:pPr>
          </w:p>
          <w:p w:rsidR="00E33E75" w:rsidRDefault="00E33E75" w:rsidP="00BA6DCD">
            <w:pPr>
              <w:jc w:val="center"/>
              <w:rPr>
                <w:rFonts w:ascii="Arial" w:hAnsi="Arial"/>
                <w:sz w:val="18"/>
              </w:rPr>
            </w:pPr>
            <w:r>
              <w:rPr>
                <w:rFonts w:ascii="Arial" w:hAnsi="Arial"/>
                <w:sz w:val="18"/>
              </w:rPr>
              <w:t>Rekonštrukcia bývalej fary v obci Senohrad na remeselný dvor a múzeum Andreja Kmeťa</w:t>
            </w:r>
          </w:p>
        </w:tc>
        <w:tc>
          <w:tcPr>
            <w:tcW w:w="1440" w:type="dxa"/>
            <w:tcBorders>
              <w:left w:val="single" w:sz="4" w:space="0" w:color="000000"/>
              <w:bottom w:val="single" w:sz="4" w:space="0" w:color="000000"/>
            </w:tcBorders>
            <w:vAlign w:val="center"/>
          </w:tcPr>
          <w:p w:rsidR="00E33E75" w:rsidRDefault="00E33E75" w:rsidP="00BA6DCD">
            <w:pPr>
              <w:jc w:val="center"/>
            </w:pPr>
            <w:r w:rsidRPr="002D1A9E">
              <w:rPr>
                <w:rFonts w:ascii="Arial" w:hAnsi="Arial"/>
                <w:sz w:val="18"/>
              </w:rPr>
              <w:t>2014 - 2020</w:t>
            </w:r>
          </w:p>
        </w:tc>
        <w:tc>
          <w:tcPr>
            <w:tcW w:w="1544" w:type="dxa"/>
            <w:tcBorders>
              <w:left w:val="single" w:sz="4" w:space="0" w:color="000000"/>
              <w:bottom w:val="single" w:sz="4" w:space="0" w:color="000000"/>
            </w:tcBorders>
            <w:vAlign w:val="center"/>
          </w:tcPr>
          <w:p w:rsidR="00E33E75" w:rsidRDefault="00E33E75" w:rsidP="00BA6DCD">
            <w:pPr>
              <w:snapToGrid w:val="0"/>
              <w:jc w:val="center"/>
              <w:rPr>
                <w:rFonts w:ascii="Arial" w:hAnsi="Arial"/>
                <w:sz w:val="18"/>
              </w:rPr>
            </w:pPr>
            <w:r>
              <w:rPr>
                <w:rFonts w:ascii="Arial" w:hAnsi="Arial"/>
                <w:sz w:val="18"/>
              </w:rPr>
              <w:t>Obyvatelia,</w:t>
            </w:r>
          </w:p>
          <w:p w:rsidR="00E33E75" w:rsidRDefault="00E33E75" w:rsidP="00BA6DCD">
            <w:pPr>
              <w:jc w:val="center"/>
              <w:rPr>
                <w:rFonts w:ascii="Arial" w:hAnsi="Arial"/>
                <w:sz w:val="18"/>
              </w:rPr>
            </w:pPr>
            <w:r>
              <w:rPr>
                <w:rFonts w:ascii="Arial" w:hAnsi="Arial"/>
                <w:sz w:val="18"/>
              </w:rPr>
              <w:t>Návštevníci obce</w:t>
            </w:r>
          </w:p>
        </w:tc>
        <w:tc>
          <w:tcPr>
            <w:tcW w:w="3600" w:type="dxa"/>
            <w:tcBorders>
              <w:left w:val="single" w:sz="4" w:space="0" w:color="000000"/>
              <w:bottom w:val="single" w:sz="4" w:space="0" w:color="000000"/>
            </w:tcBorders>
            <w:vAlign w:val="center"/>
          </w:tcPr>
          <w:p w:rsidR="00E33E75" w:rsidRDefault="00E33E75" w:rsidP="00BA6DCD">
            <w:pPr>
              <w:snapToGrid w:val="0"/>
              <w:jc w:val="center"/>
              <w:rPr>
                <w:rFonts w:ascii="Arial" w:hAnsi="Arial"/>
                <w:sz w:val="18"/>
              </w:rPr>
            </w:pPr>
            <w:r>
              <w:rPr>
                <w:rFonts w:ascii="Arial" w:hAnsi="Arial"/>
                <w:sz w:val="18"/>
              </w:rPr>
              <w:t>Zvýšenie atraktivity obce, Zlepšenie služieb poskytovaných v oblasti CR</w:t>
            </w:r>
          </w:p>
        </w:tc>
        <w:tc>
          <w:tcPr>
            <w:tcW w:w="1440" w:type="dxa"/>
            <w:tcBorders>
              <w:left w:val="single" w:sz="4" w:space="0" w:color="000000"/>
              <w:bottom w:val="single" w:sz="4" w:space="0" w:color="000000"/>
            </w:tcBorders>
            <w:vAlign w:val="center"/>
          </w:tcPr>
          <w:p w:rsidR="00E33E75" w:rsidRDefault="00E33E75" w:rsidP="00BA6DCD">
            <w:pPr>
              <w:snapToGrid w:val="0"/>
              <w:jc w:val="center"/>
              <w:rPr>
                <w:rFonts w:ascii="Arial" w:hAnsi="Arial"/>
                <w:sz w:val="18"/>
              </w:rPr>
            </w:pPr>
            <w:r>
              <w:rPr>
                <w:rFonts w:ascii="Arial" w:hAnsi="Arial"/>
                <w:sz w:val="18"/>
              </w:rPr>
              <w:t>*</w:t>
            </w:r>
          </w:p>
        </w:tc>
        <w:tc>
          <w:tcPr>
            <w:tcW w:w="1456" w:type="dxa"/>
            <w:tcBorders>
              <w:left w:val="single" w:sz="4" w:space="0" w:color="000000"/>
              <w:bottom w:val="single" w:sz="4" w:space="0" w:color="000000"/>
            </w:tcBorders>
            <w:vAlign w:val="center"/>
          </w:tcPr>
          <w:p w:rsidR="00E33E75" w:rsidRDefault="00E33E75" w:rsidP="00BA6DCD">
            <w:pPr>
              <w:snapToGrid w:val="0"/>
              <w:jc w:val="center"/>
              <w:rPr>
                <w:rFonts w:ascii="Arial" w:hAnsi="Arial"/>
                <w:sz w:val="18"/>
              </w:rPr>
            </w:pPr>
            <w:r>
              <w:rPr>
                <w:rFonts w:ascii="Arial" w:hAnsi="Arial"/>
                <w:sz w:val="18"/>
              </w:rPr>
              <w:t>EU,</w:t>
            </w:r>
          </w:p>
          <w:p w:rsidR="00E33E75" w:rsidRDefault="00E33E75" w:rsidP="00BA6DCD">
            <w:pPr>
              <w:jc w:val="center"/>
              <w:rPr>
                <w:rFonts w:ascii="Arial" w:hAnsi="Arial"/>
                <w:sz w:val="18"/>
              </w:rPr>
            </w:pPr>
            <w:r>
              <w:rPr>
                <w:rFonts w:ascii="Arial" w:hAnsi="Arial"/>
                <w:sz w:val="18"/>
              </w:rPr>
              <w:t>rozpočet obce, štátne dotácie</w:t>
            </w:r>
          </w:p>
        </w:tc>
        <w:tc>
          <w:tcPr>
            <w:tcW w:w="1594" w:type="dxa"/>
            <w:tcBorders>
              <w:left w:val="single" w:sz="4" w:space="0" w:color="000000"/>
              <w:bottom w:val="single" w:sz="4" w:space="0" w:color="000000"/>
              <w:right w:val="single" w:sz="4" w:space="0" w:color="000000"/>
            </w:tcBorders>
            <w:vAlign w:val="center"/>
          </w:tcPr>
          <w:p w:rsidR="00E33E75" w:rsidRDefault="00E33E75" w:rsidP="00BA6DCD">
            <w:pPr>
              <w:snapToGrid w:val="0"/>
              <w:jc w:val="center"/>
              <w:rPr>
                <w:rFonts w:ascii="Arial" w:hAnsi="Arial"/>
                <w:sz w:val="18"/>
              </w:rPr>
            </w:pPr>
          </w:p>
          <w:p w:rsidR="00E33E75" w:rsidRDefault="00E33E75" w:rsidP="00BA6DCD">
            <w:pPr>
              <w:jc w:val="center"/>
              <w:rPr>
                <w:rFonts w:ascii="Arial" w:hAnsi="Arial"/>
                <w:sz w:val="18"/>
              </w:rPr>
            </w:pPr>
            <w:r>
              <w:rPr>
                <w:rFonts w:ascii="Arial" w:hAnsi="Arial"/>
                <w:sz w:val="18"/>
              </w:rPr>
              <w:t>mikroregión</w:t>
            </w:r>
          </w:p>
          <w:p w:rsidR="00E33E75" w:rsidRDefault="00E33E75" w:rsidP="00BA6DCD">
            <w:pPr>
              <w:jc w:val="center"/>
              <w:rPr>
                <w:rFonts w:ascii="Arial" w:hAnsi="Arial"/>
                <w:sz w:val="18"/>
              </w:rPr>
            </w:pPr>
            <w:r>
              <w:rPr>
                <w:rFonts w:ascii="Arial" w:hAnsi="Arial"/>
                <w:sz w:val="18"/>
              </w:rPr>
              <w:t>obec</w:t>
            </w:r>
          </w:p>
        </w:tc>
      </w:tr>
      <w:tr w:rsidR="00E33E75" w:rsidTr="00BA6DCD">
        <w:trPr>
          <w:trHeight w:val="746"/>
        </w:trPr>
        <w:tc>
          <w:tcPr>
            <w:tcW w:w="3233" w:type="dxa"/>
            <w:tcBorders>
              <w:left w:val="single" w:sz="4" w:space="0" w:color="000000"/>
              <w:bottom w:val="single" w:sz="4" w:space="0" w:color="000000"/>
            </w:tcBorders>
            <w:shd w:val="clear" w:color="auto" w:fill="FFFFFF"/>
            <w:vAlign w:val="center"/>
          </w:tcPr>
          <w:p w:rsidR="00E33E75" w:rsidRDefault="00E33E75" w:rsidP="00BA6DCD">
            <w:pPr>
              <w:snapToGrid w:val="0"/>
              <w:jc w:val="center"/>
              <w:rPr>
                <w:rFonts w:ascii="Arial" w:hAnsi="Arial"/>
                <w:sz w:val="18"/>
              </w:rPr>
            </w:pPr>
          </w:p>
          <w:p w:rsidR="00E33E75" w:rsidRDefault="00E33E75" w:rsidP="00BA6DCD">
            <w:pPr>
              <w:snapToGrid w:val="0"/>
              <w:jc w:val="center"/>
              <w:rPr>
                <w:rFonts w:ascii="Arial" w:hAnsi="Arial"/>
                <w:sz w:val="18"/>
              </w:rPr>
            </w:pPr>
            <w:r>
              <w:rPr>
                <w:rFonts w:ascii="Arial" w:hAnsi="Arial"/>
                <w:sz w:val="18"/>
              </w:rPr>
              <w:t>Vybudovanie turistického chodníka k trúbiacemu kameňu v obci Sucháň, vybudovanie cyklotrasy, napojenosť ostatných obcí mirkroregiónu</w:t>
            </w:r>
          </w:p>
        </w:tc>
        <w:tc>
          <w:tcPr>
            <w:tcW w:w="1440" w:type="dxa"/>
            <w:tcBorders>
              <w:left w:val="single" w:sz="4" w:space="0" w:color="000000"/>
              <w:bottom w:val="single" w:sz="4" w:space="0" w:color="000000"/>
            </w:tcBorders>
            <w:vAlign w:val="center"/>
          </w:tcPr>
          <w:p w:rsidR="00E33E75" w:rsidRDefault="00E33E75" w:rsidP="00BA6DCD">
            <w:pPr>
              <w:jc w:val="center"/>
            </w:pPr>
            <w:r w:rsidRPr="002D1A9E">
              <w:rPr>
                <w:rFonts w:ascii="Arial" w:hAnsi="Arial"/>
                <w:sz w:val="18"/>
              </w:rPr>
              <w:t>2014 - 2020</w:t>
            </w:r>
          </w:p>
        </w:tc>
        <w:tc>
          <w:tcPr>
            <w:tcW w:w="1544" w:type="dxa"/>
            <w:tcBorders>
              <w:left w:val="single" w:sz="4" w:space="0" w:color="000000"/>
              <w:bottom w:val="single" w:sz="4" w:space="0" w:color="000000"/>
            </w:tcBorders>
            <w:vAlign w:val="center"/>
          </w:tcPr>
          <w:p w:rsidR="00E33E75" w:rsidRDefault="00E33E75" w:rsidP="00BA6DCD">
            <w:pPr>
              <w:snapToGrid w:val="0"/>
              <w:jc w:val="center"/>
              <w:rPr>
                <w:rFonts w:ascii="Arial" w:hAnsi="Arial"/>
                <w:sz w:val="18"/>
              </w:rPr>
            </w:pPr>
            <w:r>
              <w:rPr>
                <w:rFonts w:ascii="Arial" w:hAnsi="Arial"/>
                <w:sz w:val="18"/>
              </w:rPr>
              <w:t>Obyvatelia,</w:t>
            </w:r>
          </w:p>
          <w:p w:rsidR="00E33E75" w:rsidRDefault="00E33E75" w:rsidP="00BA6DCD">
            <w:pPr>
              <w:jc w:val="center"/>
              <w:rPr>
                <w:rFonts w:ascii="Arial" w:hAnsi="Arial"/>
                <w:sz w:val="18"/>
              </w:rPr>
            </w:pPr>
            <w:r>
              <w:rPr>
                <w:rFonts w:ascii="Arial" w:hAnsi="Arial"/>
                <w:sz w:val="18"/>
              </w:rPr>
              <w:t>Návštevníci obce</w:t>
            </w:r>
          </w:p>
          <w:p w:rsidR="00E33E75" w:rsidRDefault="00E33E75" w:rsidP="00BA6DCD">
            <w:pPr>
              <w:jc w:val="center"/>
              <w:rPr>
                <w:rFonts w:ascii="Arial" w:hAnsi="Arial"/>
                <w:sz w:val="18"/>
              </w:rPr>
            </w:pPr>
          </w:p>
        </w:tc>
        <w:tc>
          <w:tcPr>
            <w:tcW w:w="3600" w:type="dxa"/>
            <w:tcBorders>
              <w:left w:val="single" w:sz="4" w:space="0" w:color="000000"/>
              <w:bottom w:val="single" w:sz="4" w:space="0" w:color="000000"/>
            </w:tcBorders>
            <w:vAlign w:val="center"/>
          </w:tcPr>
          <w:p w:rsidR="00E33E75" w:rsidRDefault="00E33E75" w:rsidP="00BA6DCD">
            <w:pPr>
              <w:jc w:val="center"/>
              <w:rPr>
                <w:rFonts w:ascii="Arial" w:hAnsi="Arial"/>
                <w:sz w:val="18"/>
              </w:rPr>
            </w:pPr>
            <w:r>
              <w:rPr>
                <w:rFonts w:ascii="Arial" w:hAnsi="Arial"/>
                <w:sz w:val="18"/>
              </w:rPr>
              <w:t>Zvýšenie atraktivity obce, Zlepšenie služieb poskytovaných v oblasti CR</w:t>
            </w:r>
          </w:p>
        </w:tc>
        <w:tc>
          <w:tcPr>
            <w:tcW w:w="1440" w:type="dxa"/>
            <w:tcBorders>
              <w:left w:val="single" w:sz="4" w:space="0" w:color="000000"/>
              <w:bottom w:val="single" w:sz="4" w:space="0" w:color="000000"/>
            </w:tcBorders>
            <w:vAlign w:val="center"/>
          </w:tcPr>
          <w:p w:rsidR="00E33E75" w:rsidRDefault="00E33E75" w:rsidP="00BA6DCD">
            <w:pPr>
              <w:snapToGrid w:val="0"/>
              <w:jc w:val="center"/>
              <w:rPr>
                <w:rFonts w:ascii="Arial" w:hAnsi="Arial"/>
                <w:sz w:val="18"/>
              </w:rPr>
            </w:pPr>
            <w:r>
              <w:rPr>
                <w:rFonts w:ascii="Arial" w:hAnsi="Arial"/>
                <w:sz w:val="18"/>
              </w:rPr>
              <w:t>*</w:t>
            </w:r>
          </w:p>
        </w:tc>
        <w:tc>
          <w:tcPr>
            <w:tcW w:w="1456" w:type="dxa"/>
            <w:tcBorders>
              <w:left w:val="single" w:sz="4" w:space="0" w:color="000000"/>
              <w:bottom w:val="single" w:sz="4" w:space="0" w:color="000000"/>
            </w:tcBorders>
            <w:vAlign w:val="center"/>
          </w:tcPr>
          <w:p w:rsidR="00E33E75" w:rsidRDefault="00E33E75" w:rsidP="00BA6DCD">
            <w:pPr>
              <w:snapToGrid w:val="0"/>
              <w:jc w:val="center"/>
              <w:rPr>
                <w:rFonts w:ascii="Arial" w:hAnsi="Arial"/>
                <w:sz w:val="18"/>
              </w:rPr>
            </w:pPr>
            <w:r>
              <w:rPr>
                <w:rFonts w:ascii="Arial" w:hAnsi="Arial"/>
                <w:sz w:val="18"/>
              </w:rPr>
              <w:t>EU,</w:t>
            </w:r>
          </w:p>
          <w:p w:rsidR="00E33E75" w:rsidRDefault="00E33E75" w:rsidP="00BA6DCD">
            <w:pPr>
              <w:jc w:val="center"/>
              <w:rPr>
                <w:rFonts w:ascii="Arial" w:hAnsi="Arial"/>
                <w:sz w:val="18"/>
              </w:rPr>
            </w:pPr>
            <w:r>
              <w:rPr>
                <w:rFonts w:ascii="Arial" w:hAnsi="Arial"/>
                <w:sz w:val="18"/>
              </w:rPr>
              <w:t>rozpočet obce, štátne dotácie</w:t>
            </w:r>
          </w:p>
        </w:tc>
        <w:tc>
          <w:tcPr>
            <w:tcW w:w="1594" w:type="dxa"/>
            <w:tcBorders>
              <w:left w:val="single" w:sz="4" w:space="0" w:color="000000"/>
              <w:bottom w:val="single" w:sz="4" w:space="0" w:color="000000"/>
              <w:right w:val="single" w:sz="4" w:space="0" w:color="000000"/>
            </w:tcBorders>
            <w:vAlign w:val="center"/>
          </w:tcPr>
          <w:p w:rsidR="00E33E75" w:rsidRDefault="00E33E75" w:rsidP="00BA6DCD">
            <w:pPr>
              <w:snapToGrid w:val="0"/>
              <w:jc w:val="center"/>
              <w:rPr>
                <w:rFonts w:ascii="Arial" w:hAnsi="Arial"/>
                <w:sz w:val="18"/>
              </w:rPr>
            </w:pPr>
          </w:p>
          <w:p w:rsidR="00E33E75" w:rsidRDefault="00E33E75" w:rsidP="00BA6DCD">
            <w:pPr>
              <w:jc w:val="center"/>
              <w:rPr>
                <w:rFonts w:ascii="Arial" w:hAnsi="Arial"/>
                <w:sz w:val="18"/>
              </w:rPr>
            </w:pPr>
            <w:r>
              <w:rPr>
                <w:rFonts w:ascii="Arial" w:hAnsi="Arial"/>
                <w:sz w:val="18"/>
              </w:rPr>
              <w:t>mikroregión</w:t>
            </w:r>
          </w:p>
          <w:p w:rsidR="00E33E75" w:rsidRDefault="00E33E75" w:rsidP="00BA6DCD">
            <w:pPr>
              <w:jc w:val="center"/>
              <w:rPr>
                <w:rFonts w:ascii="Arial" w:hAnsi="Arial"/>
                <w:sz w:val="18"/>
              </w:rPr>
            </w:pPr>
            <w:r>
              <w:rPr>
                <w:rFonts w:ascii="Arial" w:hAnsi="Arial"/>
                <w:sz w:val="18"/>
              </w:rPr>
              <w:t>obec</w:t>
            </w:r>
          </w:p>
          <w:p w:rsidR="00E33E75" w:rsidRDefault="00E33E75" w:rsidP="00BA6DCD">
            <w:pPr>
              <w:jc w:val="center"/>
              <w:rPr>
                <w:rFonts w:ascii="Arial" w:hAnsi="Arial"/>
                <w:sz w:val="18"/>
              </w:rPr>
            </w:pPr>
            <w:r>
              <w:rPr>
                <w:rFonts w:ascii="Arial" w:hAnsi="Arial"/>
                <w:sz w:val="18"/>
              </w:rPr>
              <w:t>neziskový sektor</w:t>
            </w:r>
          </w:p>
        </w:tc>
      </w:tr>
      <w:tr w:rsidR="00E33E75" w:rsidTr="00BA6DCD">
        <w:trPr>
          <w:trHeight w:val="711"/>
        </w:trPr>
        <w:tc>
          <w:tcPr>
            <w:tcW w:w="3233" w:type="dxa"/>
            <w:tcBorders>
              <w:left w:val="single" w:sz="4" w:space="0" w:color="000000"/>
              <w:bottom w:val="single" w:sz="4" w:space="0" w:color="000000"/>
            </w:tcBorders>
            <w:shd w:val="clear" w:color="auto" w:fill="FFFFFF"/>
            <w:vAlign w:val="center"/>
          </w:tcPr>
          <w:p w:rsidR="00E33E75" w:rsidRDefault="00E33E75" w:rsidP="00BA6DCD">
            <w:pPr>
              <w:snapToGrid w:val="0"/>
              <w:jc w:val="center"/>
              <w:rPr>
                <w:rFonts w:ascii="Arial" w:hAnsi="Arial"/>
                <w:sz w:val="18"/>
              </w:rPr>
            </w:pPr>
          </w:p>
          <w:p w:rsidR="00E33E75" w:rsidRDefault="00E33E75" w:rsidP="00BA6DCD">
            <w:pPr>
              <w:jc w:val="center"/>
              <w:rPr>
                <w:rFonts w:ascii="Arial" w:hAnsi="Arial"/>
                <w:sz w:val="18"/>
              </w:rPr>
            </w:pPr>
            <w:r>
              <w:rPr>
                <w:rFonts w:ascii="Arial" w:hAnsi="Arial"/>
                <w:sz w:val="18"/>
              </w:rPr>
              <w:t xml:space="preserve">Obnova </w:t>
            </w:r>
            <w:r w:rsidR="000A29A1">
              <w:rPr>
                <w:rFonts w:ascii="Arial" w:hAnsi="Arial"/>
                <w:sz w:val="18"/>
              </w:rPr>
              <w:t xml:space="preserve">tradičných </w:t>
            </w:r>
            <w:r>
              <w:rPr>
                <w:rFonts w:ascii="Arial" w:hAnsi="Arial"/>
                <w:sz w:val="18"/>
              </w:rPr>
              <w:t>remesiel a podpora odbytu drobných výrobcov založením OOV v</w:t>
            </w:r>
            <w:r w:rsidR="000A29A1">
              <w:rPr>
                <w:rFonts w:ascii="Arial" w:hAnsi="Arial"/>
                <w:sz w:val="18"/>
              </w:rPr>
              <w:t> </w:t>
            </w:r>
            <w:r>
              <w:rPr>
                <w:rFonts w:ascii="Arial" w:hAnsi="Arial"/>
                <w:sz w:val="18"/>
              </w:rPr>
              <w:t>obci</w:t>
            </w:r>
            <w:r w:rsidR="000A29A1">
              <w:rPr>
                <w:rFonts w:ascii="Arial" w:hAnsi="Arial"/>
                <w:sz w:val="18"/>
              </w:rPr>
              <w:t>ach mikroregiónu</w:t>
            </w:r>
          </w:p>
        </w:tc>
        <w:tc>
          <w:tcPr>
            <w:tcW w:w="1440" w:type="dxa"/>
            <w:tcBorders>
              <w:left w:val="single" w:sz="4" w:space="0" w:color="000000"/>
              <w:bottom w:val="single" w:sz="4" w:space="0" w:color="000000"/>
            </w:tcBorders>
            <w:vAlign w:val="center"/>
          </w:tcPr>
          <w:p w:rsidR="00E33E75" w:rsidRDefault="00E33E75" w:rsidP="00BA6DCD">
            <w:pPr>
              <w:jc w:val="center"/>
            </w:pPr>
            <w:r w:rsidRPr="002D1A9E">
              <w:rPr>
                <w:rFonts w:ascii="Arial" w:hAnsi="Arial"/>
                <w:sz w:val="18"/>
              </w:rPr>
              <w:t>2014 - 2020</w:t>
            </w:r>
          </w:p>
        </w:tc>
        <w:tc>
          <w:tcPr>
            <w:tcW w:w="1544" w:type="dxa"/>
            <w:tcBorders>
              <w:left w:val="single" w:sz="4" w:space="0" w:color="000000"/>
              <w:bottom w:val="single" w:sz="4" w:space="0" w:color="000000"/>
            </w:tcBorders>
            <w:vAlign w:val="center"/>
          </w:tcPr>
          <w:p w:rsidR="00E33E75" w:rsidRDefault="00E33E75" w:rsidP="00BA6DCD">
            <w:pPr>
              <w:snapToGrid w:val="0"/>
              <w:jc w:val="center"/>
              <w:rPr>
                <w:rFonts w:ascii="Arial" w:hAnsi="Arial"/>
                <w:sz w:val="18"/>
              </w:rPr>
            </w:pPr>
            <w:r>
              <w:rPr>
                <w:rFonts w:ascii="Arial" w:hAnsi="Arial"/>
                <w:sz w:val="18"/>
              </w:rPr>
              <w:t>Obyvatelia,</w:t>
            </w:r>
          </w:p>
          <w:p w:rsidR="00E33E75" w:rsidRDefault="00E33E75" w:rsidP="00BA6DCD">
            <w:pPr>
              <w:jc w:val="center"/>
              <w:rPr>
                <w:rFonts w:ascii="Arial" w:hAnsi="Arial"/>
                <w:sz w:val="18"/>
              </w:rPr>
            </w:pPr>
            <w:r>
              <w:rPr>
                <w:rFonts w:ascii="Arial" w:hAnsi="Arial"/>
                <w:sz w:val="18"/>
              </w:rPr>
              <w:t>Návštevníci obce</w:t>
            </w:r>
          </w:p>
        </w:tc>
        <w:tc>
          <w:tcPr>
            <w:tcW w:w="3600" w:type="dxa"/>
            <w:tcBorders>
              <w:left w:val="single" w:sz="4" w:space="0" w:color="000000"/>
              <w:bottom w:val="single" w:sz="4" w:space="0" w:color="000000"/>
            </w:tcBorders>
            <w:vAlign w:val="center"/>
          </w:tcPr>
          <w:p w:rsidR="00E33E75" w:rsidRDefault="00E33E75" w:rsidP="00BA6DCD">
            <w:pPr>
              <w:jc w:val="center"/>
              <w:rPr>
                <w:rFonts w:ascii="Arial" w:hAnsi="Arial"/>
                <w:sz w:val="18"/>
              </w:rPr>
            </w:pPr>
            <w:r>
              <w:rPr>
                <w:rFonts w:ascii="Arial" w:hAnsi="Arial"/>
                <w:sz w:val="18"/>
              </w:rPr>
              <w:t>Zvýšenie atraktivity obce, Zlepšenie služieb poskytovaných v oblasti CR</w:t>
            </w:r>
          </w:p>
        </w:tc>
        <w:tc>
          <w:tcPr>
            <w:tcW w:w="1440" w:type="dxa"/>
            <w:tcBorders>
              <w:left w:val="single" w:sz="4" w:space="0" w:color="000000"/>
              <w:bottom w:val="single" w:sz="4" w:space="0" w:color="000000"/>
            </w:tcBorders>
            <w:vAlign w:val="center"/>
          </w:tcPr>
          <w:p w:rsidR="00E33E75" w:rsidRDefault="00E33E75" w:rsidP="00BA6DCD">
            <w:pPr>
              <w:snapToGrid w:val="0"/>
              <w:jc w:val="center"/>
              <w:rPr>
                <w:rFonts w:ascii="Arial" w:hAnsi="Arial"/>
                <w:sz w:val="18"/>
              </w:rPr>
            </w:pPr>
            <w:r>
              <w:rPr>
                <w:rFonts w:ascii="Arial" w:hAnsi="Arial"/>
                <w:sz w:val="18"/>
              </w:rPr>
              <w:t>*</w:t>
            </w:r>
          </w:p>
        </w:tc>
        <w:tc>
          <w:tcPr>
            <w:tcW w:w="1456" w:type="dxa"/>
            <w:tcBorders>
              <w:left w:val="single" w:sz="4" w:space="0" w:color="000000"/>
              <w:bottom w:val="single" w:sz="4" w:space="0" w:color="000000"/>
            </w:tcBorders>
            <w:vAlign w:val="center"/>
          </w:tcPr>
          <w:p w:rsidR="00E33E75" w:rsidRDefault="00E33E75" w:rsidP="00BA6DCD">
            <w:pPr>
              <w:snapToGrid w:val="0"/>
              <w:jc w:val="center"/>
              <w:rPr>
                <w:rFonts w:ascii="Arial" w:hAnsi="Arial"/>
                <w:sz w:val="18"/>
              </w:rPr>
            </w:pPr>
            <w:r>
              <w:rPr>
                <w:rFonts w:ascii="Arial" w:hAnsi="Arial"/>
                <w:sz w:val="18"/>
              </w:rPr>
              <w:t>EU,</w:t>
            </w:r>
          </w:p>
          <w:p w:rsidR="00E33E75" w:rsidRDefault="00E33E75" w:rsidP="00BA6DCD">
            <w:pPr>
              <w:jc w:val="center"/>
              <w:rPr>
                <w:rFonts w:ascii="Arial" w:hAnsi="Arial"/>
                <w:sz w:val="18"/>
              </w:rPr>
            </w:pPr>
            <w:r>
              <w:rPr>
                <w:rFonts w:ascii="Arial" w:hAnsi="Arial"/>
                <w:sz w:val="18"/>
              </w:rPr>
              <w:t>rozpočet obce, štátne dotácie, súkromné zdroje</w:t>
            </w:r>
          </w:p>
        </w:tc>
        <w:tc>
          <w:tcPr>
            <w:tcW w:w="1594" w:type="dxa"/>
            <w:tcBorders>
              <w:left w:val="single" w:sz="4" w:space="0" w:color="000000"/>
              <w:bottom w:val="single" w:sz="4" w:space="0" w:color="000000"/>
              <w:right w:val="single" w:sz="4" w:space="0" w:color="000000"/>
            </w:tcBorders>
            <w:vAlign w:val="center"/>
          </w:tcPr>
          <w:p w:rsidR="00E33E75" w:rsidRPr="00E33E75" w:rsidRDefault="00E33E75" w:rsidP="00BA6DCD">
            <w:pPr>
              <w:snapToGrid w:val="0"/>
              <w:jc w:val="center"/>
              <w:rPr>
                <w:rFonts w:ascii="Arial" w:hAnsi="Arial"/>
                <w:color w:val="000000"/>
                <w:sz w:val="18"/>
              </w:rPr>
            </w:pPr>
          </w:p>
          <w:p w:rsidR="00E33E75" w:rsidRPr="00E33E75" w:rsidRDefault="00E33E75" w:rsidP="00BA6DCD">
            <w:pPr>
              <w:jc w:val="center"/>
              <w:rPr>
                <w:rFonts w:ascii="Arial" w:hAnsi="Arial"/>
                <w:color w:val="000000"/>
                <w:sz w:val="18"/>
              </w:rPr>
            </w:pPr>
            <w:r w:rsidRPr="00E33E75">
              <w:rPr>
                <w:rFonts w:ascii="Arial" w:hAnsi="Arial"/>
                <w:color w:val="000000"/>
                <w:sz w:val="18"/>
              </w:rPr>
              <w:t>mikroregión</w:t>
            </w:r>
          </w:p>
          <w:p w:rsidR="00E33E75" w:rsidRPr="00E33E75" w:rsidRDefault="00E33E75" w:rsidP="00BA6DCD">
            <w:pPr>
              <w:jc w:val="center"/>
              <w:rPr>
                <w:rFonts w:ascii="Arial" w:hAnsi="Arial"/>
                <w:color w:val="000000"/>
                <w:sz w:val="18"/>
              </w:rPr>
            </w:pPr>
            <w:r w:rsidRPr="00E33E75">
              <w:rPr>
                <w:rFonts w:ascii="Arial" w:hAnsi="Arial"/>
                <w:color w:val="000000"/>
                <w:sz w:val="18"/>
              </w:rPr>
              <w:t>obec</w:t>
            </w:r>
          </w:p>
          <w:p w:rsidR="00E33E75" w:rsidRPr="00E33E75" w:rsidRDefault="00E33E75" w:rsidP="00BA6DCD">
            <w:pPr>
              <w:jc w:val="center"/>
              <w:rPr>
                <w:rFonts w:ascii="Arial" w:hAnsi="Arial"/>
                <w:color w:val="000000"/>
                <w:sz w:val="18"/>
              </w:rPr>
            </w:pPr>
            <w:r w:rsidRPr="00E33E75">
              <w:rPr>
                <w:rFonts w:ascii="Arial" w:hAnsi="Arial"/>
                <w:color w:val="000000"/>
                <w:sz w:val="18"/>
              </w:rPr>
              <w:t>podnikatelia</w:t>
            </w:r>
          </w:p>
        </w:tc>
      </w:tr>
      <w:tr w:rsidR="00E33E75" w:rsidTr="00BA6DCD">
        <w:tc>
          <w:tcPr>
            <w:tcW w:w="3233" w:type="dxa"/>
            <w:tcBorders>
              <w:left w:val="single" w:sz="4" w:space="0" w:color="000000"/>
              <w:bottom w:val="single" w:sz="4" w:space="0" w:color="auto"/>
            </w:tcBorders>
            <w:shd w:val="clear" w:color="auto" w:fill="FFFFFF"/>
            <w:vAlign w:val="center"/>
          </w:tcPr>
          <w:p w:rsidR="00E33E75" w:rsidRDefault="00E33E75" w:rsidP="00BA6DCD">
            <w:pPr>
              <w:snapToGrid w:val="0"/>
              <w:jc w:val="center"/>
              <w:rPr>
                <w:rFonts w:ascii="Arial" w:hAnsi="Arial"/>
                <w:sz w:val="18"/>
              </w:rPr>
            </w:pPr>
            <w:r>
              <w:rPr>
                <w:rFonts w:ascii="Arial" w:hAnsi="Arial"/>
                <w:sz w:val="18"/>
              </w:rPr>
              <w:t>Zriadiť mikroregionálnu informačnú kanceláriu</w:t>
            </w:r>
          </w:p>
        </w:tc>
        <w:tc>
          <w:tcPr>
            <w:tcW w:w="1440" w:type="dxa"/>
            <w:tcBorders>
              <w:left w:val="single" w:sz="4" w:space="0" w:color="000000"/>
              <w:bottom w:val="single" w:sz="4" w:space="0" w:color="auto"/>
            </w:tcBorders>
            <w:vAlign w:val="center"/>
          </w:tcPr>
          <w:p w:rsidR="00E33E75" w:rsidRDefault="00E33E75" w:rsidP="00BA6DCD">
            <w:pPr>
              <w:jc w:val="center"/>
            </w:pPr>
            <w:r w:rsidRPr="002D1A9E">
              <w:rPr>
                <w:rFonts w:ascii="Arial" w:hAnsi="Arial"/>
                <w:sz w:val="18"/>
              </w:rPr>
              <w:t>2014 - 2020</w:t>
            </w:r>
          </w:p>
        </w:tc>
        <w:tc>
          <w:tcPr>
            <w:tcW w:w="1544" w:type="dxa"/>
            <w:tcBorders>
              <w:left w:val="single" w:sz="4" w:space="0" w:color="000000"/>
              <w:bottom w:val="single" w:sz="4" w:space="0" w:color="auto"/>
            </w:tcBorders>
            <w:vAlign w:val="center"/>
          </w:tcPr>
          <w:p w:rsidR="00E33E75" w:rsidRDefault="00E33E75" w:rsidP="00BA6DCD">
            <w:pPr>
              <w:snapToGrid w:val="0"/>
              <w:jc w:val="center"/>
              <w:rPr>
                <w:rFonts w:ascii="Arial" w:hAnsi="Arial"/>
                <w:sz w:val="18"/>
              </w:rPr>
            </w:pPr>
            <w:r>
              <w:rPr>
                <w:rFonts w:ascii="Arial" w:hAnsi="Arial"/>
                <w:sz w:val="18"/>
              </w:rPr>
              <w:t>Obyvatelia,</w:t>
            </w:r>
          </w:p>
          <w:p w:rsidR="00E33E75" w:rsidRDefault="00E33E75" w:rsidP="00BA6DCD">
            <w:pPr>
              <w:jc w:val="center"/>
              <w:rPr>
                <w:rFonts w:ascii="Arial" w:hAnsi="Arial"/>
                <w:sz w:val="18"/>
              </w:rPr>
            </w:pPr>
            <w:r>
              <w:rPr>
                <w:rFonts w:ascii="Arial" w:hAnsi="Arial"/>
                <w:sz w:val="18"/>
              </w:rPr>
              <w:t>Návštevníci obce</w:t>
            </w:r>
          </w:p>
        </w:tc>
        <w:tc>
          <w:tcPr>
            <w:tcW w:w="3600" w:type="dxa"/>
            <w:tcBorders>
              <w:left w:val="single" w:sz="4" w:space="0" w:color="000000"/>
              <w:bottom w:val="single" w:sz="4" w:space="0" w:color="auto"/>
            </w:tcBorders>
            <w:vAlign w:val="center"/>
          </w:tcPr>
          <w:p w:rsidR="00E33E75" w:rsidRDefault="00E33E75" w:rsidP="00BA6DCD">
            <w:pPr>
              <w:snapToGrid w:val="0"/>
              <w:jc w:val="center"/>
              <w:rPr>
                <w:rFonts w:ascii="Arial" w:hAnsi="Arial"/>
                <w:sz w:val="18"/>
              </w:rPr>
            </w:pPr>
            <w:r>
              <w:rPr>
                <w:rFonts w:ascii="Arial" w:hAnsi="Arial"/>
                <w:sz w:val="18"/>
              </w:rPr>
              <w:t>Zvýšenie atraktivity obce, Zlepšenie služieb poskytovaných v oblasti CR</w:t>
            </w:r>
          </w:p>
        </w:tc>
        <w:tc>
          <w:tcPr>
            <w:tcW w:w="1440" w:type="dxa"/>
            <w:tcBorders>
              <w:left w:val="single" w:sz="4" w:space="0" w:color="000000"/>
              <w:bottom w:val="single" w:sz="4" w:space="0" w:color="auto"/>
            </w:tcBorders>
            <w:vAlign w:val="center"/>
          </w:tcPr>
          <w:p w:rsidR="00E33E75" w:rsidRDefault="00E33E75" w:rsidP="00BA6DCD">
            <w:pPr>
              <w:snapToGrid w:val="0"/>
              <w:jc w:val="center"/>
              <w:rPr>
                <w:rFonts w:ascii="Arial" w:hAnsi="Arial"/>
                <w:sz w:val="18"/>
              </w:rPr>
            </w:pPr>
            <w:r>
              <w:rPr>
                <w:rFonts w:ascii="Arial" w:hAnsi="Arial"/>
                <w:sz w:val="18"/>
              </w:rPr>
              <w:t>*</w:t>
            </w:r>
          </w:p>
        </w:tc>
        <w:tc>
          <w:tcPr>
            <w:tcW w:w="1456" w:type="dxa"/>
            <w:tcBorders>
              <w:left w:val="single" w:sz="4" w:space="0" w:color="000000"/>
              <w:bottom w:val="single" w:sz="4" w:space="0" w:color="auto"/>
            </w:tcBorders>
            <w:vAlign w:val="center"/>
          </w:tcPr>
          <w:p w:rsidR="00E33E75" w:rsidRDefault="00E33E75" w:rsidP="00BA6DCD">
            <w:pPr>
              <w:snapToGrid w:val="0"/>
              <w:jc w:val="center"/>
              <w:rPr>
                <w:rFonts w:ascii="Arial" w:hAnsi="Arial"/>
                <w:sz w:val="18"/>
              </w:rPr>
            </w:pPr>
            <w:r>
              <w:rPr>
                <w:rFonts w:ascii="Arial" w:hAnsi="Arial"/>
                <w:sz w:val="18"/>
              </w:rPr>
              <w:t>EU</w:t>
            </w:r>
          </w:p>
          <w:p w:rsidR="00E33E75" w:rsidRDefault="00E33E75" w:rsidP="00BA6DCD">
            <w:pPr>
              <w:snapToGrid w:val="0"/>
              <w:jc w:val="center"/>
              <w:rPr>
                <w:rFonts w:ascii="Arial" w:hAnsi="Arial"/>
                <w:sz w:val="18"/>
              </w:rPr>
            </w:pPr>
            <w:r>
              <w:rPr>
                <w:rFonts w:ascii="Arial" w:hAnsi="Arial"/>
                <w:sz w:val="18"/>
              </w:rPr>
              <w:t>rozpočet obce, štátne dotácie,</w:t>
            </w:r>
          </w:p>
        </w:tc>
        <w:tc>
          <w:tcPr>
            <w:tcW w:w="1594" w:type="dxa"/>
            <w:tcBorders>
              <w:left w:val="single" w:sz="4" w:space="0" w:color="000000"/>
              <w:bottom w:val="single" w:sz="4" w:space="0" w:color="auto"/>
              <w:right w:val="single" w:sz="4" w:space="0" w:color="000000"/>
            </w:tcBorders>
            <w:vAlign w:val="center"/>
          </w:tcPr>
          <w:p w:rsidR="00E33E75" w:rsidRDefault="00E33E75" w:rsidP="00BA6DCD">
            <w:pPr>
              <w:snapToGrid w:val="0"/>
              <w:jc w:val="center"/>
              <w:rPr>
                <w:rFonts w:ascii="Arial" w:hAnsi="Arial"/>
                <w:sz w:val="18"/>
              </w:rPr>
            </w:pPr>
          </w:p>
          <w:p w:rsidR="00E33E75" w:rsidRDefault="00E33E75" w:rsidP="00BA6DCD">
            <w:pPr>
              <w:jc w:val="center"/>
              <w:rPr>
                <w:rFonts w:ascii="Arial" w:hAnsi="Arial"/>
                <w:sz w:val="18"/>
              </w:rPr>
            </w:pPr>
            <w:r>
              <w:rPr>
                <w:rFonts w:ascii="Arial" w:hAnsi="Arial"/>
                <w:sz w:val="18"/>
              </w:rPr>
              <w:t>mikroregión</w:t>
            </w:r>
          </w:p>
          <w:p w:rsidR="00E33E75" w:rsidRDefault="00E33E75" w:rsidP="00BA6DCD">
            <w:pPr>
              <w:jc w:val="center"/>
              <w:rPr>
                <w:rFonts w:ascii="Arial" w:hAnsi="Arial"/>
                <w:sz w:val="18"/>
              </w:rPr>
            </w:pPr>
            <w:r>
              <w:rPr>
                <w:rFonts w:ascii="Arial" w:hAnsi="Arial"/>
                <w:sz w:val="18"/>
              </w:rPr>
              <w:t>obec</w:t>
            </w:r>
          </w:p>
          <w:p w:rsidR="00E33E75" w:rsidRDefault="00E33E75" w:rsidP="00BA6DCD">
            <w:pPr>
              <w:jc w:val="center"/>
              <w:rPr>
                <w:rFonts w:ascii="Arial" w:hAnsi="Arial"/>
                <w:sz w:val="18"/>
              </w:rPr>
            </w:pPr>
            <w:r>
              <w:rPr>
                <w:rFonts w:ascii="Arial" w:hAnsi="Arial"/>
                <w:sz w:val="18"/>
              </w:rPr>
              <w:t>neziskový sektor</w:t>
            </w:r>
          </w:p>
        </w:tc>
      </w:tr>
      <w:tr w:rsidR="00E33E75" w:rsidTr="00BA6DCD">
        <w:tc>
          <w:tcPr>
            <w:tcW w:w="3233" w:type="dxa"/>
            <w:tcBorders>
              <w:top w:val="single" w:sz="4" w:space="0" w:color="auto"/>
              <w:left w:val="single" w:sz="4" w:space="0" w:color="auto"/>
              <w:bottom w:val="single" w:sz="4" w:space="0" w:color="auto"/>
              <w:right w:val="single" w:sz="4" w:space="0" w:color="auto"/>
            </w:tcBorders>
            <w:shd w:val="clear" w:color="auto" w:fill="FFFFFF"/>
            <w:vAlign w:val="center"/>
          </w:tcPr>
          <w:p w:rsidR="00E33E75" w:rsidRDefault="00E33E75" w:rsidP="00BA6DCD">
            <w:pPr>
              <w:snapToGrid w:val="0"/>
              <w:jc w:val="center"/>
              <w:rPr>
                <w:rFonts w:ascii="Arial" w:hAnsi="Arial"/>
                <w:sz w:val="18"/>
              </w:rPr>
            </w:pPr>
            <w:r>
              <w:rPr>
                <w:rFonts w:ascii="Arial" w:hAnsi="Arial"/>
                <w:sz w:val="18"/>
              </w:rPr>
              <w:t>Rozvoj ľudských zdrojov – rekvalifikačné kurzy, vzdelávanie  v oblasti PC, cudzích jazykov, záujmové krúžky, rekvalifikácie nezamestnaných</w:t>
            </w:r>
            <w:r w:rsidR="000A29A1">
              <w:rPr>
                <w:rFonts w:ascii="Arial" w:hAnsi="Arial"/>
                <w:sz w:val="18"/>
              </w:rPr>
              <w:t xml:space="preserve"> a iné</w:t>
            </w:r>
          </w:p>
        </w:tc>
        <w:tc>
          <w:tcPr>
            <w:tcW w:w="1440" w:type="dxa"/>
            <w:tcBorders>
              <w:top w:val="single" w:sz="4" w:space="0" w:color="auto"/>
              <w:left w:val="single" w:sz="4" w:space="0" w:color="auto"/>
              <w:bottom w:val="single" w:sz="4" w:space="0" w:color="auto"/>
              <w:right w:val="single" w:sz="4" w:space="0" w:color="auto"/>
            </w:tcBorders>
            <w:vAlign w:val="center"/>
          </w:tcPr>
          <w:p w:rsidR="00E33E75" w:rsidRDefault="00E33E75" w:rsidP="00BA6DCD">
            <w:pPr>
              <w:jc w:val="center"/>
            </w:pPr>
            <w:r w:rsidRPr="002D1A9E">
              <w:rPr>
                <w:rFonts w:ascii="Arial" w:hAnsi="Arial"/>
                <w:sz w:val="18"/>
              </w:rPr>
              <w:t>2014 - 2020</w:t>
            </w:r>
          </w:p>
        </w:tc>
        <w:tc>
          <w:tcPr>
            <w:tcW w:w="1544" w:type="dxa"/>
            <w:tcBorders>
              <w:top w:val="single" w:sz="4" w:space="0" w:color="auto"/>
              <w:left w:val="single" w:sz="4" w:space="0" w:color="auto"/>
              <w:bottom w:val="single" w:sz="4" w:space="0" w:color="auto"/>
              <w:right w:val="single" w:sz="4" w:space="0" w:color="auto"/>
            </w:tcBorders>
            <w:vAlign w:val="center"/>
          </w:tcPr>
          <w:p w:rsidR="00E33E75" w:rsidRDefault="00E33E75" w:rsidP="00BA6DCD">
            <w:pPr>
              <w:snapToGrid w:val="0"/>
              <w:jc w:val="center"/>
              <w:rPr>
                <w:rFonts w:ascii="Arial" w:hAnsi="Arial"/>
                <w:sz w:val="18"/>
              </w:rPr>
            </w:pPr>
          </w:p>
          <w:p w:rsidR="00E33E75" w:rsidRDefault="00E33E75" w:rsidP="00BA6DCD">
            <w:pPr>
              <w:jc w:val="center"/>
              <w:rPr>
                <w:rFonts w:ascii="Arial" w:hAnsi="Arial"/>
                <w:sz w:val="18"/>
              </w:rPr>
            </w:pPr>
            <w:r>
              <w:rPr>
                <w:rFonts w:ascii="Arial" w:hAnsi="Arial"/>
                <w:sz w:val="18"/>
              </w:rPr>
              <w:t>Obyvatelia</w:t>
            </w:r>
          </w:p>
          <w:p w:rsidR="00E33E75" w:rsidRDefault="00E33E75" w:rsidP="00BA6DCD">
            <w:pPr>
              <w:jc w:val="center"/>
              <w:rPr>
                <w:rFonts w:ascii="Arial" w:hAnsi="Arial"/>
                <w:sz w:val="18"/>
              </w:rPr>
            </w:pPr>
          </w:p>
        </w:tc>
        <w:tc>
          <w:tcPr>
            <w:tcW w:w="3600" w:type="dxa"/>
            <w:tcBorders>
              <w:top w:val="single" w:sz="4" w:space="0" w:color="auto"/>
              <w:left w:val="single" w:sz="4" w:space="0" w:color="auto"/>
              <w:bottom w:val="single" w:sz="4" w:space="0" w:color="auto"/>
              <w:right w:val="single" w:sz="4" w:space="0" w:color="auto"/>
            </w:tcBorders>
            <w:vAlign w:val="center"/>
          </w:tcPr>
          <w:p w:rsidR="00E33E75" w:rsidRDefault="00E33E75" w:rsidP="00BA6DCD">
            <w:pPr>
              <w:snapToGrid w:val="0"/>
              <w:jc w:val="center"/>
              <w:rPr>
                <w:rFonts w:ascii="Arial" w:hAnsi="Arial"/>
                <w:sz w:val="18"/>
              </w:rPr>
            </w:pPr>
          </w:p>
          <w:p w:rsidR="00E33E75" w:rsidRDefault="00E33E75" w:rsidP="00BA6DCD">
            <w:pPr>
              <w:snapToGrid w:val="0"/>
              <w:jc w:val="center"/>
              <w:rPr>
                <w:rFonts w:ascii="Arial" w:hAnsi="Arial"/>
                <w:sz w:val="18"/>
              </w:rPr>
            </w:pPr>
            <w:r>
              <w:rPr>
                <w:rFonts w:ascii="Arial" w:hAnsi="Arial"/>
                <w:sz w:val="18"/>
              </w:rPr>
              <w:t>Tvorba nových pracovný miest, Zlepšenie služieb poskytovaných obyvateľom</w:t>
            </w:r>
          </w:p>
        </w:tc>
        <w:tc>
          <w:tcPr>
            <w:tcW w:w="1440" w:type="dxa"/>
            <w:tcBorders>
              <w:top w:val="single" w:sz="4" w:space="0" w:color="auto"/>
              <w:left w:val="single" w:sz="4" w:space="0" w:color="auto"/>
              <w:bottom w:val="single" w:sz="4" w:space="0" w:color="auto"/>
              <w:right w:val="single" w:sz="4" w:space="0" w:color="auto"/>
            </w:tcBorders>
            <w:vAlign w:val="center"/>
          </w:tcPr>
          <w:p w:rsidR="00E33E75" w:rsidRDefault="00E33E75" w:rsidP="00BA6DCD">
            <w:pPr>
              <w:snapToGrid w:val="0"/>
              <w:jc w:val="center"/>
              <w:rPr>
                <w:rFonts w:ascii="Arial" w:hAnsi="Arial"/>
                <w:sz w:val="18"/>
              </w:rPr>
            </w:pPr>
            <w:r>
              <w:rPr>
                <w:rFonts w:ascii="Arial" w:hAnsi="Arial"/>
                <w:sz w:val="18"/>
              </w:rPr>
              <w:t>*</w:t>
            </w:r>
          </w:p>
        </w:tc>
        <w:tc>
          <w:tcPr>
            <w:tcW w:w="1456" w:type="dxa"/>
            <w:tcBorders>
              <w:top w:val="single" w:sz="4" w:space="0" w:color="auto"/>
              <w:left w:val="single" w:sz="4" w:space="0" w:color="auto"/>
              <w:bottom w:val="single" w:sz="4" w:space="0" w:color="auto"/>
              <w:right w:val="single" w:sz="4" w:space="0" w:color="auto"/>
            </w:tcBorders>
            <w:vAlign w:val="center"/>
          </w:tcPr>
          <w:p w:rsidR="00E33E75" w:rsidRDefault="00E33E75" w:rsidP="00BA6DCD">
            <w:pPr>
              <w:snapToGrid w:val="0"/>
              <w:jc w:val="center"/>
              <w:rPr>
                <w:rFonts w:ascii="Arial" w:hAnsi="Arial"/>
                <w:sz w:val="18"/>
              </w:rPr>
            </w:pPr>
            <w:r>
              <w:rPr>
                <w:rFonts w:ascii="Arial" w:hAnsi="Arial"/>
                <w:sz w:val="18"/>
              </w:rPr>
              <w:t>EU,</w:t>
            </w:r>
          </w:p>
          <w:p w:rsidR="00E33E75" w:rsidRDefault="00E33E75" w:rsidP="00BA6DCD">
            <w:pPr>
              <w:jc w:val="center"/>
              <w:rPr>
                <w:rFonts w:ascii="Arial" w:hAnsi="Arial"/>
                <w:sz w:val="18"/>
              </w:rPr>
            </w:pPr>
            <w:r>
              <w:rPr>
                <w:rFonts w:ascii="Arial" w:hAnsi="Arial"/>
                <w:sz w:val="18"/>
              </w:rPr>
              <w:t>rozpočet obce, štátne dotácie,</w:t>
            </w:r>
          </w:p>
          <w:p w:rsidR="00E33E75" w:rsidRPr="00ED2CAC" w:rsidRDefault="00E33E75" w:rsidP="00BA6DCD">
            <w:pPr>
              <w:jc w:val="center"/>
              <w:rPr>
                <w:rFonts w:ascii="Arial" w:hAnsi="Arial"/>
                <w:sz w:val="18"/>
              </w:rPr>
            </w:pPr>
            <w:r w:rsidRPr="00ED2CAC">
              <w:rPr>
                <w:rFonts w:ascii="Arial" w:hAnsi="Arial"/>
                <w:sz w:val="18"/>
              </w:rPr>
              <w:t>granty</w:t>
            </w:r>
          </w:p>
        </w:tc>
        <w:tc>
          <w:tcPr>
            <w:tcW w:w="1594" w:type="dxa"/>
            <w:tcBorders>
              <w:top w:val="single" w:sz="4" w:space="0" w:color="auto"/>
              <w:left w:val="single" w:sz="4" w:space="0" w:color="auto"/>
              <w:bottom w:val="single" w:sz="4" w:space="0" w:color="auto"/>
              <w:right w:val="single" w:sz="4" w:space="0" w:color="auto"/>
            </w:tcBorders>
            <w:vAlign w:val="center"/>
          </w:tcPr>
          <w:p w:rsidR="00E33E75" w:rsidRDefault="00E33E75" w:rsidP="00BA6DCD">
            <w:pPr>
              <w:snapToGrid w:val="0"/>
              <w:jc w:val="center"/>
              <w:rPr>
                <w:rFonts w:ascii="Arial" w:hAnsi="Arial"/>
                <w:sz w:val="18"/>
              </w:rPr>
            </w:pPr>
          </w:p>
          <w:p w:rsidR="00E33E75" w:rsidRDefault="00E33E75" w:rsidP="00BA6DCD">
            <w:pPr>
              <w:jc w:val="center"/>
              <w:rPr>
                <w:rFonts w:ascii="Arial" w:hAnsi="Arial"/>
                <w:sz w:val="18"/>
              </w:rPr>
            </w:pPr>
            <w:r>
              <w:rPr>
                <w:rFonts w:ascii="Arial" w:hAnsi="Arial"/>
                <w:sz w:val="18"/>
              </w:rPr>
              <w:t>mikroregión</w:t>
            </w:r>
          </w:p>
          <w:p w:rsidR="00E33E75" w:rsidRDefault="00E33E75" w:rsidP="00BA6DCD">
            <w:pPr>
              <w:jc w:val="center"/>
              <w:rPr>
                <w:rFonts w:ascii="Arial" w:hAnsi="Arial"/>
                <w:sz w:val="18"/>
              </w:rPr>
            </w:pPr>
            <w:r>
              <w:rPr>
                <w:rFonts w:ascii="Arial" w:hAnsi="Arial"/>
                <w:sz w:val="18"/>
              </w:rPr>
              <w:t>obec</w:t>
            </w:r>
          </w:p>
          <w:p w:rsidR="00E33E75" w:rsidRDefault="00E33E75" w:rsidP="00BA6DCD">
            <w:pPr>
              <w:jc w:val="center"/>
              <w:rPr>
                <w:rFonts w:ascii="Arial" w:hAnsi="Arial"/>
                <w:sz w:val="18"/>
              </w:rPr>
            </w:pPr>
            <w:r>
              <w:rPr>
                <w:rFonts w:ascii="Arial" w:hAnsi="Arial"/>
                <w:sz w:val="18"/>
              </w:rPr>
              <w:t>základné školy</w:t>
            </w:r>
          </w:p>
        </w:tc>
      </w:tr>
      <w:tr w:rsidR="00E33E75" w:rsidTr="00BA6DCD">
        <w:trPr>
          <w:trHeight w:val="542"/>
        </w:trPr>
        <w:tc>
          <w:tcPr>
            <w:tcW w:w="3233" w:type="dxa"/>
            <w:tcBorders>
              <w:top w:val="single" w:sz="4" w:space="0" w:color="auto"/>
              <w:left w:val="single" w:sz="4" w:space="0" w:color="000000"/>
              <w:bottom w:val="single" w:sz="4" w:space="0" w:color="000000"/>
            </w:tcBorders>
            <w:shd w:val="clear" w:color="auto" w:fill="FFFFFF"/>
            <w:vAlign w:val="center"/>
          </w:tcPr>
          <w:p w:rsidR="00E33E75" w:rsidRDefault="00E33E75" w:rsidP="00BA6DCD">
            <w:pPr>
              <w:snapToGrid w:val="0"/>
              <w:jc w:val="center"/>
              <w:rPr>
                <w:rFonts w:ascii="Arial" w:hAnsi="Arial"/>
                <w:sz w:val="18"/>
              </w:rPr>
            </w:pPr>
          </w:p>
          <w:p w:rsidR="00E33E75" w:rsidRDefault="00E33E75" w:rsidP="00BA6DCD">
            <w:pPr>
              <w:snapToGrid w:val="0"/>
              <w:jc w:val="center"/>
              <w:rPr>
                <w:rFonts w:ascii="Arial" w:hAnsi="Arial"/>
                <w:sz w:val="18"/>
              </w:rPr>
            </w:pPr>
            <w:r>
              <w:rPr>
                <w:rFonts w:ascii="Arial" w:hAnsi="Arial"/>
                <w:sz w:val="18"/>
              </w:rPr>
              <w:t>Výstavba kompostovísk v obciach MR Východný Hont  v spolupráci s poľnohospodárskymi subjektmi</w:t>
            </w:r>
          </w:p>
          <w:p w:rsidR="00E33E75" w:rsidRDefault="00E33E75" w:rsidP="00BA6DCD">
            <w:pPr>
              <w:jc w:val="center"/>
              <w:rPr>
                <w:rFonts w:ascii="Arial" w:hAnsi="Arial"/>
                <w:sz w:val="22"/>
              </w:rPr>
            </w:pPr>
          </w:p>
        </w:tc>
        <w:tc>
          <w:tcPr>
            <w:tcW w:w="1440" w:type="dxa"/>
            <w:tcBorders>
              <w:top w:val="single" w:sz="4" w:space="0" w:color="auto"/>
              <w:left w:val="single" w:sz="4" w:space="0" w:color="000000"/>
              <w:bottom w:val="single" w:sz="4" w:space="0" w:color="000000"/>
            </w:tcBorders>
            <w:vAlign w:val="center"/>
          </w:tcPr>
          <w:p w:rsidR="00E33E75" w:rsidRDefault="00E33E75" w:rsidP="00BA6DCD">
            <w:pPr>
              <w:jc w:val="center"/>
            </w:pPr>
            <w:r w:rsidRPr="002D1A9E">
              <w:rPr>
                <w:rFonts w:ascii="Arial" w:hAnsi="Arial"/>
                <w:sz w:val="18"/>
              </w:rPr>
              <w:t>2014 - 2020</w:t>
            </w:r>
          </w:p>
        </w:tc>
        <w:tc>
          <w:tcPr>
            <w:tcW w:w="1544" w:type="dxa"/>
            <w:tcBorders>
              <w:top w:val="single" w:sz="4" w:space="0" w:color="auto"/>
              <w:left w:val="single" w:sz="4" w:space="0" w:color="000000"/>
              <w:bottom w:val="single" w:sz="4" w:space="0" w:color="000000"/>
            </w:tcBorders>
            <w:vAlign w:val="center"/>
          </w:tcPr>
          <w:p w:rsidR="00E33E75" w:rsidRDefault="00E33E75" w:rsidP="00BA6DCD">
            <w:pPr>
              <w:snapToGrid w:val="0"/>
              <w:jc w:val="center"/>
              <w:rPr>
                <w:rFonts w:ascii="Arial" w:hAnsi="Arial"/>
                <w:sz w:val="18"/>
              </w:rPr>
            </w:pPr>
            <w:r>
              <w:rPr>
                <w:rFonts w:ascii="Arial" w:hAnsi="Arial"/>
                <w:sz w:val="18"/>
              </w:rPr>
              <w:t>Obyvatelia</w:t>
            </w:r>
          </w:p>
          <w:p w:rsidR="00E33E75" w:rsidRDefault="00E33E75" w:rsidP="00BA6DCD">
            <w:pPr>
              <w:snapToGrid w:val="0"/>
              <w:jc w:val="center"/>
              <w:rPr>
                <w:rFonts w:ascii="Arial" w:hAnsi="Arial"/>
                <w:sz w:val="18"/>
              </w:rPr>
            </w:pPr>
            <w:r>
              <w:rPr>
                <w:rFonts w:ascii="Arial" w:hAnsi="Arial"/>
                <w:sz w:val="18"/>
              </w:rPr>
              <w:t>Podnikatelia</w:t>
            </w:r>
          </w:p>
        </w:tc>
        <w:tc>
          <w:tcPr>
            <w:tcW w:w="3600" w:type="dxa"/>
            <w:tcBorders>
              <w:top w:val="single" w:sz="4" w:space="0" w:color="auto"/>
              <w:left w:val="single" w:sz="4" w:space="0" w:color="000000"/>
              <w:bottom w:val="single" w:sz="4" w:space="0" w:color="000000"/>
            </w:tcBorders>
            <w:vAlign w:val="center"/>
          </w:tcPr>
          <w:p w:rsidR="00E33E75" w:rsidRDefault="00E33E75" w:rsidP="00BA6DCD">
            <w:pPr>
              <w:snapToGrid w:val="0"/>
              <w:jc w:val="center"/>
              <w:rPr>
                <w:rFonts w:ascii="Arial" w:hAnsi="Arial"/>
                <w:sz w:val="18"/>
              </w:rPr>
            </w:pPr>
            <w:r>
              <w:rPr>
                <w:rFonts w:ascii="Arial" w:hAnsi="Arial"/>
                <w:sz w:val="18"/>
              </w:rPr>
              <w:t>Zlepšenie životných podmienok obyvateľov obce, Ochrana životného prostredia</w:t>
            </w:r>
          </w:p>
        </w:tc>
        <w:tc>
          <w:tcPr>
            <w:tcW w:w="1440" w:type="dxa"/>
            <w:tcBorders>
              <w:top w:val="single" w:sz="4" w:space="0" w:color="auto"/>
              <w:left w:val="single" w:sz="4" w:space="0" w:color="000000"/>
              <w:bottom w:val="single" w:sz="4" w:space="0" w:color="000000"/>
            </w:tcBorders>
            <w:vAlign w:val="center"/>
          </w:tcPr>
          <w:p w:rsidR="00E33E75" w:rsidRDefault="00E33E75" w:rsidP="00BA6DCD">
            <w:pPr>
              <w:snapToGrid w:val="0"/>
              <w:jc w:val="center"/>
              <w:rPr>
                <w:rFonts w:ascii="Arial" w:hAnsi="Arial"/>
                <w:sz w:val="18"/>
              </w:rPr>
            </w:pPr>
            <w:r>
              <w:rPr>
                <w:rFonts w:ascii="Arial" w:hAnsi="Arial"/>
                <w:sz w:val="18"/>
              </w:rPr>
              <w:t>*</w:t>
            </w:r>
          </w:p>
        </w:tc>
        <w:tc>
          <w:tcPr>
            <w:tcW w:w="1456" w:type="dxa"/>
            <w:tcBorders>
              <w:top w:val="single" w:sz="4" w:space="0" w:color="auto"/>
              <w:left w:val="single" w:sz="4" w:space="0" w:color="000000"/>
              <w:bottom w:val="single" w:sz="4" w:space="0" w:color="000000"/>
            </w:tcBorders>
            <w:vAlign w:val="center"/>
          </w:tcPr>
          <w:p w:rsidR="00E33E75" w:rsidRDefault="00E33E75" w:rsidP="00BA6DCD">
            <w:pPr>
              <w:jc w:val="center"/>
              <w:rPr>
                <w:rFonts w:ascii="Arial" w:hAnsi="Arial"/>
                <w:sz w:val="18"/>
              </w:rPr>
            </w:pPr>
            <w:r>
              <w:rPr>
                <w:rFonts w:ascii="Arial" w:hAnsi="Arial"/>
                <w:sz w:val="18"/>
              </w:rPr>
              <w:t>EU</w:t>
            </w:r>
          </w:p>
          <w:p w:rsidR="00E33E75" w:rsidRDefault="00E33E75" w:rsidP="00BA6DCD">
            <w:pPr>
              <w:jc w:val="center"/>
              <w:rPr>
                <w:rFonts w:ascii="Arial" w:hAnsi="Arial"/>
                <w:sz w:val="18"/>
              </w:rPr>
            </w:pPr>
            <w:r>
              <w:rPr>
                <w:rFonts w:ascii="Arial" w:hAnsi="Arial"/>
                <w:sz w:val="18"/>
              </w:rPr>
              <w:t>rozpočet obce, štátne dotácie,</w:t>
            </w:r>
          </w:p>
        </w:tc>
        <w:tc>
          <w:tcPr>
            <w:tcW w:w="1594" w:type="dxa"/>
            <w:tcBorders>
              <w:top w:val="single" w:sz="4" w:space="0" w:color="auto"/>
              <w:left w:val="single" w:sz="4" w:space="0" w:color="000000"/>
              <w:bottom w:val="single" w:sz="4" w:space="0" w:color="000000"/>
              <w:right w:val="single" w:sz="4" w:space="0" w:color="000000"/>
            </w:tcBorders>
            <w:vAlign w:val="center"/>
          </w:tcPr>
          <w:p w:rsidR="00E33E75" w:rsidRDefault="00E33E75" w:rsidP="00BA6DCD">
            <w:pPr>
              <w:snapToGrid w:val="0"/>
              <w:jc w:val="center"/>
              <w:rPr>
                <w:rFonts w:ascii="Arial" w:hAnsi="Arial"/>
                <w:sz w:val="18"/>
              </w:rPr>
            </w:pPr>
          </w:p>
          <w:p w:rsidR="00E33E75" w:rsidRDefault="00E33E75" w:rsidP="00BA6DCD">
            <w:pPr>
              <w:jc w:val="center"/>
              <w:rPr>
                <w:rFonts w:ascii="Arial" w:hAnsi="Arial"/>
                <w:sz w:val="18"/>
              </w:rPr>
            </w:pPr>
            <w:r>
              <w:rPr>
                <w:rFonts w:ascii="Arial" w:hAnsi="Arial"/>
                <w:sz w:val="18"/>
              </w:rPr>
              <w:t>mikroregión</w:t>
            </w:r>
          </w:p>
          <w:p w:rsidR="00E33E75" w:rsidRDefault="00E33E75" w:rsidP="00BA6DCD">
            <w:pPr>
              <w:jc w:val="center"/>
              <w:rPr>
                <w:rFonts w:ascii="Arial" w:hAnsi="Arial"/>
                <w:sz w:val="18"/>
              </w:rPr>
            </w:pPr>
            <w:r>
              <w:rPr>
                <w:rFonts w:ascii="Arial" w:hAnsi="Arial"/>
                <w:sz w:val="18"/>
              </w:rPr>
              <w:t>obec</w:t>
            </w:r>
          </w:p>
        </w:tc>
      </w:tr>
      <w:tr w:rsidR="00E33E75" w:rsidTr="00BA6DCD">
        <w:tc>
          <w:tcPr>
            <w:tcW w:w="3233" w:type="dxa"/>
            <w:tcBorders>
              <w:top w:val="single" w:sz="4" w:space="0" w:color="auto"/>
              <w:left w:val="single" w:sz="4" w:space="0" w:color="000000"/>
              <w:bottom w:val="single" w:sz="4" w:space="0" w:color="auto"/>
            </w:tcBorders>
            <w:shd w:val="clear" w:color="auto" w:fill="FFFFFF"/>
            <w:vAlign w:val="center"/>
          </w:tcPr>
          <w:p w:rsidR="00E33E75" w:rsidRDefault="00E33E75" w:rsidP="00BA6DCD">
            <w:pPr>
              <w:snapToGrid w:val="0"/>
              <w:jc w:val="center"/>
              <w:rPr>
                <w:rFonts w:ascii="Arial" w:hAnsi="Arial"/>
                <w:sz w:val="18"/>
              </w:rPr>
            </w:pPr>
          </w:p>
          <w:p w:rsidR="00E33E75" w:rsidRDefault="00E33E75" w:rsidP="00BA6DCD">
            <w:pPr>
              <w:snapToGrid w:val="0"/>
              <w:jc w:val="center"/>
              <w:rPr>
                <w:rFonts w:ascii="Arial" w:hAnsi="Arial"/>
                <w:sz w:val="18"/>
              </w:rPr>
            </w:pPr>
            <w:r>
              <w:rPr>
                <w:rFonts w:ascii="Arial" w:hAnsi="Arial"/>
                <w:sz w:val="18"/>
              </w:rPr>
              <w:t xml:space="preserve">Využívanie obnoviteľných zdrojov energií v obciach a v  spolupráci s inými </w:t>
            </w:r>
            <w:r>
              <w:rPr>
                <w:rFonts w:ascii="Arial" w:hAnsi="Arial"/>
                <w:sz w:val="18"/>
              </w:rPr>
              <w:lastRenderedPageBreak/>
              <w:t>zainteresovanými subjektmi</w:t>
            </w:r>
          </w:p>
        </w:tc>
        <w:tc>
          <w:tcPr>
            <w:tcW w:w="1440" w:type="dxa"/>
            <w:tcBorders>
              <w:top w:val="single" w:sz="4" w:space="0" w:color="auto"/>
              <w:left w:val="single" w:sz="4" w:space="0" w:color="000000"/>
              <w:bottom w:val="single" w:sz="4" w:space="0" w:color="auto"/>
            </w:tcBorders>
            <w:vAlign w:val="center"/>
          </w:tcPr>
          <w:p w:rsidR="00E33E75" w:rsidRDefault="00E33E75" w:rsidP="00BA6DCD">
            <w:pPr>
              <w:jc w:val="center"/>
            </w:pPr>
            <w:r w:rsidRPr="002D1A9E">
              <w:rPr>
                <w:rFonts w:ascii="Arial" w:hAnsi="Arial"/>
                <w:sz w:val="18"/>
              </w:rPr>
              <w:lastRenderedPageBreak/>
              <w:t>2014 - 2020</w:t>
            </w:r>
          </w:p>
        </w:tc>
        <w:tc>
          <w:tcPr>
            <w:tcW w:w="1544" w:type="dxa"/>
            <w:tcBorders>
              <w:top w:val="single" w:sz="4" w:space="0" w:color="auto"/>
              <w:left w:val="single" w:sz="4" w:space="0" w:color="000000"/>
              <w:bottom w:val="single" w:sz="4" w:space="0" w:color="auto"/>
            </w:tcBorders>
            <w:vAlign w:val="center"/>
          </w:tcPr>
          <w:p w:rsidR="00E33E75" w:rsidRDefault="00E33E75" w:rsidP="00BA6DCD">
            <w:pPr>
              <w:snapToGrid w:val="0"/>
              <w:jc w:val="center"/>
              <w:rPr>
                <w:rFonts w:ascii="Arial" w:hAnsi="Arial"/>
                <w:sz w:val="18"/>
              </w:rPr>
            </w:pPr>
            <w:r>
              <w:rPr>
                <w:rFonts w:ascii="Arial" w:hAnsi="Arial"/>
                <w:sz w:val="18"/>
              </w:rPr>
              <w:t>Obyvatelia, Návštevníci obce</w:t>
            </w:r>
          </w:p>
          <w:p w:rsidR="00E33E75" w:rsidRDefault="00E33E75" w:rsidP="00BA6DCD">
            <w:pPr>
              <w:snapToGrid w:val="0"/>
              <w:jc w:val="center"/>
              <w:rPr>
                <w:rFonts w:ascii="Arial" w:hAnsi="Arial"/>
                <w:sz w:val="18"/>
              </w:rPr>
            </w:pPr>
            <w:r>
              <w:rPr>
                <w:rFonts w:ascii="Arial" w:hAnsi="Arial"/>
                <w:sz w:val="18"/>
              </w:rPr>
              <w:t>Podnikatelia</w:t>
            </w:r>
          </w:p>
        </w:tc>
        <w:tc>
          <w:tcPr>
            <w:tcW w:w="3600" w:type="dxa"/>
            <w:tcBorders>
              <w:top w:val="single" w:sz="4" w:space="0" w:color="auto"/>
              <w:left w:val="single" w:sz="4" w:space="0" w:color="000000"/>
              <w:bottom w:val="single" w:sz="4" w:space="0" w:color="auto"/>
            </w:tcBorders>
            <w:vAlign w:val="center"/>
          </w:tcPr>
          <w:p w:rsidR="00E33E75" w:rsidRDefault="00E33E75" w:rsidP="00BA6DCD">
            <w:pPr>
              <w:snapToGrid w:val="0"/>
              <w:jc w:val="center"/>
              <w:rPr>
                <w:rFonts w:ascii="Arial" w:hAnsi="Arial"/>
                <w:sz w:val="18"/>
              </w:rPr>
            </w:pPr>
            <w:r>
              <w:rPr>
                <w:rFonts w:ascii="Arial" w:hAnsi="Arial"/>
                <w:sz w:val="18"/>
              </w:rPr>
              <w:t>Ochrana životného prostredia, Zlepšenie životných podmienok obyvateľov obce, Tvorba nových pracovných miest</w:t>
            </w:r>
          </w:p>
        </w:tc>
        <w:tc>
          <w:tcPr>
            <w:tcW w:w="1440" w:type="dxa"/>
            <w:tcBorders>
              <w:top w:val="single" w:sz="4" w:space="0" w:color="auto"/>
              <w:left w:val="single" w:sz="4" w:space="0" w:color="000000"/>
              <w:bottom w:val="single" w:sz="4" w:space="0" w:color="auto"/>
            </w:tcBorders>
            <w:vAlign w:val="center"/>
          </w:tcPr>
          <w:p w:rsidR="00E33E75" w:rsidRDefault="00E33E75" w:rsidP="00BA6DCD">
            <w:pPr>
              <w:snapToGrid w:val="0"/>
              <w:jc w:val="center"/>
              <w:rPr>
                <w:rFonts w:ascii="Arial" w:hAnsi="Arial"/>
                <w:sz w:val="18"/>
              </w:rPr>
            </w:pPr>
            <w:r>
              <w:rPr>
                <w:rFonts w:ascii="Arial" w:hAnsi="Arial"/>
                <w:sz w:val="18"/>
              </w:rPr>
              <w:t>*</w:t>
            </w:r>
          </w:p>
        </w:tc>
        <w:tc>
          <w:tcPr>
            <w:tcW w:w="1456" w:type="dxa"/>
            <w:tcBorders>
              <w:top w:val="single" w:sz="4" w:space="0" w:color="auto"/>
              <w:left w:val="single" w:sz="4" w:space="0" w:color="000000"/>
              <w:bottom w:val="single" w:sz="4" w:space="0" w:color="auto"/>
            </w:tcBorders>
            <w:vAlign w:val="center"/>
          </w:tcPr>
          <w:p w:rsidR="00E33E75" w:rsidRDefault="00E33E75" w:rsidP="00BA6DCD">
            <w:pPr>
              <w:snapToGrid w:val="0"/>
              <w:jc w:val="center"/>
              <w:rPr>
                <w:rFonts w:ascii="Arial" w:hAnsi="Arial"/>
                <w:sz w:val="18"/>
              </w:rPr>
            </w:pPr>
            <w:r>
              <w:rPr>
                <w:rFonts w:ascii="Arial" w:hAnsi="Arial"/>
                <w:sz w:val="18"/>
              </w:rPr>
              <w:t>EU,</w:t>
            </w:r>
          </w:p>
          <w:p w:rsidR="00E33E75" w:rsidRDefault="00E33E75" w:rsidP="00BA6DCD">
            <w:pPr>
              <w:snapToGrid w:val="0"/>
              <w:jc w:val="center"/>
              <w:rPr>
                <w:rFonts w:ascii="Arial" w:hAnsi="Arial"/>
                <w:sz w:val="18"/>
              </w:rPr>
            </w:pPr>
            <w:r>
              <w:rPr>
                <w:rFonts w:ascii="Arial" w:hAnsi="Arial"/>
                <w:sz w:val="18"/>
              </w:rPr>
              <w:t xml:space="preserve">rozpočet obce, štátne dotácie, </w:t>
            </w:r>
            <w:r>
              <w:rPr>
                <w:rFonts w:ascii="Arial" w:hAnsi="Arial"/>
                <w:sz w:val="18"/>
              </w:rPr>
              <w:lastRenderedPageBreak/>
              <w:t>granty</w:t>
            </w:r>
          </w:p>
        </w:tc>
        <w:tc>
          <w:tcPr>
            <w:tcW w:w="1594" w:type="dxa"/>
            <w:tcBorders>
              <w:top w:val="single" w:sz="4" w:space="0" w:color="auto"/>
              <w:left w:val="single" w:sz="4" w:space="0" w:color="000000"/>
              <w:bottom w:val="single" w:sz="4" w:space="0" w:color="auto"/>
              <w:right w:val="single" w:sz="4" w:space="0" w:color="000000"/>
            </w:tcBorders>
            <w:vAlign w:val="center"/>
          </w:tcPr>
          <w:p w:rsidR="00E33E75" w:rsidRDefault="00E33E75" w:rsidP="00BA6DCD">
            <w:pPr>
              <w:snapToGrid w:val="0"/>
              <w:jc w:val="center"/>
              <w:rPr>
                <w:rFonts w:ascii="Arial" w:hAnsi="Arial"/>
                <w:sz w:val="18"/>
              </w:rPr>
            </w:pPr>
            <w:r>
              <w:rPr>
                <w:rFonts w:ascii="Arial" w:hAnsi="Arial"/>
                <w:sz w:val="18"/>
              </w:rPr>
              <w:lastRenderedPageBreak/>
              <w:t>mikroregión</w:t>
            </w:r>
          </w:p>
          <w:p w:rsidR="00E33E75" w:rsidRDefault="00E33E75" w:rsidP="00BA6DCD">
            <w:pPr>
              <w:snapToGrid w:val="0"/>
              <w:jc w:val="center"/>
              <w:rPr>
                <w:rFonts w:ascii="Arial" w:hAnsi="Arial"/>
                <w:sz w:val="18"/>
              </w:rPr>
            </w:pPr>
            <w:r>
              <w:rPr>
                <w:rFonts w:ascii="Arial" w:hAnsi="Arial"/>
                <w:sz w:val="18"/>
              </w:rPr>
              <w:t>obec</w:t>
            </w:r>
          </w:p>
        </w:tc>
      </w:tr>
      <w:tr w:rsidR="00E33E75" w:rsidTr="00BA6DCD">
        <w:trPr>
          <w:trHeight w:val="732"/>
        </w:trPr>
        <w:tc>
          <w:tcPr>
            <w:tcW w:w="3233" w:type="dxa"/>
            <w:tcBorders>
              <w:top w:val="single" w:sz="4" w:space="0" w:color="auto"/>
              <w:left w:val="single" w:sz="4" w:space="0" w:color="000000"/>
              <w:bottom w:val="single" w:sz="4" w:space="0" w:color="auto"/>
            </w:tcBorders>
            <w:shd w:val="clear" w:color="auto" w:fill="FFFFFF"/>
            <w:vAlign w:val="center"/>
          </w:tcPr>
          <w:p w:rsidR="00E33E75" w:rsidRDefault="00E33E75" w:rsidP="00BA6DCD">
            <w:pPr>
              <w:snapToGrid w:val="0"/>
              <w:jc w:val="center"/>
              <w:rPr>
                <w:rFonts w:ascii="Arial" w:hAnsi="Arial"/>
                <w:sz w:val="18"/>
              </w:rPr>
            </w:pPr>
            <w:r>
              <w:rPr>
                <w:rFonts w:ascii="Arial" w:hAnsi="Arial"/>
                <w:sz w:val="18"/>
              </w:rPr>
              <w:lastRenderedPageBreak/>
              <w:t>Informačné prepojenie jednotlivých obcí mikroregiónu</w:t>
            </w:r>
          </w:p>
        </w:tc>
        <w:tc>
          <w:tcPr>
            <w:tcW w:w="1440" w:type="dxa"/>
            <w:tcBorders>
              <w:top w:val="single" w:sz="4" w:space="0" w:color="auto"/>
              <w:left w:val="single" w:sz="4" w:space="0" w:color="000000"/>
              <w:bottom w:val="single" w:sz="4" w:space="0" w:color="auto"/>
            </w:tcBorders>
            <w:vAlign w:val="center"/>
          </w:tcPr>
          <w:p w:rsidR="00E33E75" w:rsidRDefault="00E33E75" w:rsidP="00BA6DCD">
            <w:pPr>
              <w:jc w:val="center"/>
            </w:pPr>
            <w:r w:rsidRPr="002D1A9E">
              <w:rPr>
                <w:rFonts w:ascii="Arial" w:hAnsi="Arial"/>
                <w:sz w:val="18"/>
              </w:rPr>
              <w:t>2014 - 2020</w:t>
            </w:r>
          </w:p>
        </w:tc>
        <w:tc>
          <w:tcPr>
            <w:tcW w:w="1544" w:type="dxa"/>
            <w:tcBorders>
              <w:top w:val="single" w:sz="4" w:space="0" w:color="auto"/>
              <w:left w:val="single" w:sz="4" w:space="0" w:color="000000"/>
              <w:bottom w:val="single" w:sz="4" w:space="0" w:color="auto"/>
            </w:tcBorders>
            <w:vAlign w:val="center"/>
          </w:tcPr>
          <w:p w:rsidR="00E33E75" w:rsidRDefault="00E33E75" w:rsidP="00BA6DCD">
            <w:pPr>
              <w:snapToGrid w:val="0"/>
              <w:jc w:val="center"/>
              <w:rPr>
                <w:rFonts w:ascii="Arial" w:hAnsi="Arial"/>
                <w:sz w:val="18"/>
              </w:rPr>
            </w:pPr>
            <w:r>
              <w:rPr>
                <w:rFonts w:ascii="Arial" w:hAnsi="Arial"/>
                <w:sz w:val="18"/>
              </w:rPr>
              <w:t>Obyvatelia</w:t>
            </w:r>
          </w:p>
        </w:tc>
        <w:tc>
          <w:tcPr>
            <w:tcW w:w="3600" w:type="dxa"/>
            <w:tcBorders>
              <w:top w:val="single" w:sz="4" w:space="0" w:color="auto"/>
              <w:left w:val="single" w:sz="4" w:space="0" w:color="000000"/>
              <w:bottom w:val="single" w:sz="4" w:space="0" w:color="auto"/>
            </w:tcBorders>
            <w:vAlign w:val="center"/>
          </w:tcPr>
          <w:p w:rsidR="00E33E75" w:rsidRDefault="00E33E75" w:rsidP="00BA6DCD">
            <w:pPr>
              <w:snapToGrid w:val="0"/>
              <w:jc w:val="center"/>
              <w:rPr>
                <w:rFonts w:ascii="Arial" w:hAnsi="Arial"/>
                <w:sz w:val="18"/>
              </w:rPr>
            </w:pPr>
            <w:r>
              <w:rPr>
                <w:rFonts w:ascii="Arial" w:hAnsi="Arial"/>
                <w:sz w:val="18"/>
              </w:rPr>
              <w:t>Zlepšenie služieb poskytovaných obyvateľom, Zvýšená informovanosť obyvateľov</w:t>
            </w:r>
          </w:p>
        </w:tc>
        <w:tc>
          <w:tcPr>
            <w:tcW w:w="1440" w:type="dxa"/>
            <w:tcBorders>
              <w:top w:val="single" w:sz="4" w:space="0" w:color="auto"/>
              <w:left w:val="single" w:sz="4" w:space="0" w:color="000000"/>
              <w:bottom w:val="single" w:sz="4" w:space="0" w:color="auto"/>
            </w:tcBorders>
            <w:vAlign w:val="center"/>
          </w:tcPr>
          <w:p w:rsidR="00E33E75" w:rsidRDefault="00E33E75" w:rsidP="00BA6DCD">
            <w:pPr>
              <w:snapToGrid w:val="0"/>
              <w:jc w:val="center"/>
              <w:rPr>
                <w:rFonts w:ascii="Arial" w:hAnsi="Arial"/>
                <w:sz w:val="18"/>
              </w:rPr>
            </w:pPr>
            <w:r>
              <w:rPr>
                <w:rFonts w:ascii="Arial" w:hAnsi="Arial"/>
                <w:sz w:val="18"/>
              </w:rPr>
              <w:t>*</w:t>
            </w:r>
          </w:p>
        </w:tc>
        <w:tc>
          <w:tcPr>
            <w:tcW w:w="1456" w:type="dxa"/>
            <w:tcBorders>
              <w:top w:val="single" w:sz="4" w:space="0" w:color="auto"/>
              <w:left w:val="single" w:sz="4" w:space="0" w:color="000000"/>
              <w:bottom w:val="single" w:sz="4" w:space="0" w:color="auto"/>
            </w:tcBorders>
            <w:vAlign w:val="center"/>
          </w:tcPr>
          <w:p w:rsidR="00E33E75" w:rsidRDefault="00E33E75" w:rsidP="00BA6DCD">
            <w:pPr>
              <w:snapToGrid w:val="0"/>
              <w:jc w:val="center"/>
              <w:rPr>
                <w:rFonts w:ascii="Arial" w:hAnsi="Arial"/>
                <w:sz w:val="18"/>
              </w:rPr>
            </w:pPr>
            <w:r>
              <w:rPr>
                <w:rFonts w:ascii="Arial" w:hAnsi="Arial"/>
                <w:sz w:val="18"/>
              </w:rPr>
              <w:t>EU,</w:t>
            </w:r>
          </w:p>
          <w:p w:rsidR="00E33E75" w:rsidRDefault="00E33E75" w:rsidP="00BA6DCD">
            <w:pPr>
              <w:snapToGrid w:val="0"/>
              <w:jc w:val="center"/>
              <w:rPr>
                <w:rFonts w:ascii="Arial" w:hAnsi="Arial"/>
                <w:sz w:val="18"/>
              </w:rPr>
            </w:pPr>
            <w:r>
              <w:rPr>
                <w:rFonts w:ascii="Arial" w:hAnsi="Arial"/>
                <w:sz w:val="18"/>
              </w:rPr>
              <w:t>rozpočet obce, štátne dotácie,</w:t>
            </w:r>
          </w:p>
        </w:tc>
        <w:tc>
          <w:tcPr>
            <w:tcW w:w="1594" w:type="dxa"/>
            <w:tcBorders>
              <w:top w:val="single" w:sz="4" w:space="0" w:color="auto"/>
              <w:left w:val="single" w:sz="4" w:space="0" w:color="000000"/>
              <w:bottom w:val="single" w:sz="4" w:space="0" w:color="auto"/>
              <w:right w:val="single" w:sz="4" w:space="0" w:color="000000"/>
            </w:tcBorders>
            <w:vAlign w:val="center"/>
          </w:tcPr>
          <w:p w:rsidR="00E33E75" w:rsidRDefault="00E33E75" w:rsidP="00BA6DCD">
            <w:pPr>
              <w:snapToGrid w:val="0"/>
              <w:jc w:val="center"/>
              <w:rPr>
                <w:rFonts w:ascii="Arial" w:hAnsi="Arial"/>
                <w:sz w:val="18"/>
              </w:rPr>
            </w:pPr>
            <w:r>
              <w:rPr>
                <w:rFonts w:ascii="Arial" w:hAnsi="Arial"/>
                <w:sz w:val="18"/>
              </w:rPr>
              <w:t>mikroregión</w:t>
            </w:r>
          </w:p>
          <w:p w:rsidR="00E33E75" w:rsidRDefault="00E33E75" w:rsidP="00BA6DCD">
            <w:pPr>
              <w:snapToGrid w:val="0"/>
              <w:jc w:val="center"/>
              <w:rPr>
                <w:rFonts w:ascii="Arial" w:hAnsi="Arial"/>
                <w:sz w:val="18"/>
              </w:rPr>
            </w:pPr>
            <w:r>
              <w:rPr>
                <w:rFonts w:ascii="Arial" w:hAnsi="Arial"/>
                <w:sz w:val="18"/>
              </w:rPr>
              <w:t>obec</w:t>
            </w:r>
          </w:p>
        </w:tc>
      </w:tr>
      <w:tr w:rsidR="00E33E75" w:rsidTr="00BA6DCD">
        <w:tc>
          <w:tcPr>
            <w:tcW w:w="3233" w:type="dxa"/>
            <w:tcBorders>
              <w:top w:val="single" w:sz="4" w:space="0" w:color="auto"/>
              <w:left w:val="single" w:sz="4" w:space="0" w:color="000000"/>
              <w:bottom w:val="single" w:sz="4" w:space="0" w:color="auto"/>
            </w:tcBorders>
            <w:shd w:val="clear" w:color="auto" w:fill="FFFFFF"/>
            <w:vAlign w:val="center"/>
          </w:tcPr>
          <w:p w:rsidR="00E33E75" w:rsidRDefault="00E33E75" w:rsidP="00BA6DCD">
            <w:pPr>
              <w:snapToGrid w:val="0"/>
              <w:jc w:val="center"/>
              <w:rPr>
                <w:rFonts w:ascii="Arial" w:hAnsi="Arial"/>
                <w:sz w:val="18"/>
              </w:rPr>
            </w:pPr>
            <w:r>
              <w:rPr>
                <w:rFonts w:ascii="Arial" w:hAnsi="Arial"/>
                <w:sz w:val="18"/>
              </w:rPr>
              <w:t>Budovať bezbariérové vstupy do objektov a pod.</w:t>
            </w:r>
          </w:p>
        </w:tc>
        <w:tc>
          <w:tcPr>
            <w:tcW w:w="1440" w:type="dxa"/>
            <w:tcBorders>
              <w:top w:val="single" w:sz="4" w:space="0" w:color="auto"/>
              <w:left w:val="single" w:sz="4" w:space="0" w:color="000000"/>
              <w:bottom w:val="single" w:sz="4" w:space="0" w:color="auto"/>
            </w:tcBorders>
            <w:vAlign w:val="center"/>
          </w:tcPr>
          <w:p w:rsidR="00E33E75" w:rsidRDefault="00E33E75" w:rsidP="00BA6DCD">
            <w:pPr>
              <w:jc w:val="center"/>
            </w:pPr>
            <w:r w:rsidRPr="002D1A9E">
              <w:rPr>
                <w:rFonts w:ascii="Arial" w:hAnsi="Arial"/>
                <w:sz w:val="18"/>
              </w:rPr>
              <w:t>2014 - 2020</w:t>
            </w:r>
          </w:p>
        </w:tc>
        <w:tc>
          <w:tcPr>
            <w:tcW w:w="1544" w:type="dxa"/>
            <w:tcBorders>
              <w:top w:val="single" w:sz="4" w:space="0" w:color="auto"/>
              <w:left w:val="single" w:sz="4" w:space="0" w:color="000000"/>
              <w:bottom w:val="single" w:sz="4" w:space="0" w:color="auto"/>
            </w:tcBorders>
            <w:vAlign w:val="center"/>
          </w:tcPr>
          <w:p w:rsidR="00E33E75" w:rsidRDefault="00E33E75" w:rsidP="00BA6DCD">
            <w:pPr>
              <w:snapToGrid w:val="0"/>
              <w:jc w:val="center"/>
              <w:rPr>
                <w:rFonts w:ascii="Arial" w:hAnsi="Arial"/>
                <w:sz w:val="18"/>
              </w:rPr>
            </w:pPr>
            <w:r>
              <w:rPr>
                <w:rFonts w:ascii="Arial" w:hAnsi="Arial"/>
                <w:sz w:val="18"/>
              </w:rPr>
              <w:t>Obyvatelia</w:t>
            </w:r>
          </w:p>
          <w:p w:rsidR="00E33E75" w:rsidRDefault="00E33E75" w:rsidP="00BA6DCD">
            <w:pPr>
              <w:snapToGrid w:val="0"/>
              <w:jc w:val="center"/>
              <w:rPr>
                <w:rFonts w:ascii="Arial" w:hAnsi="Arial"/>
                <w:sz w:val="18"/>
              </w:rPr>
            </w:pPr>
            <w:r>
              <w:rPr>
                <w:rFonts w:ascii="Arial" w:hAnsi="Arial"/>
                <w:sz w:val="18"/>
              </w:rPr>
              <w:t>Návštevníci obce</w:t>
            </w:r>
          </w:p>
        </w:tc>
        <w:tc>
          <w:tcPr>
            <w:tcW w:w="3600" w:type="dxa"/>
            <w:tcBorders>
              <w:top w:val="single" w:sz="4" w:space="0" w:color="auto"/>
              <w:left w:val="single" w:sz="4" w:space="0" w:color="000000"/>
              <w:bottom w:val="single" w:sz="4" w:space="0" w:color="auto"/>
            </w:tcBorders>
            <w:vAlign w:val="center"/>
          </w:tcPr>
          <w:p w:rsidR="00E33E75" w:rsidRDefault="00E33E75" w:rsidP="00BA6DCD">
            <w:pPr>
              <w:snapToGrid w:val="0"/>
              <w:jc w:val="center"/>
              <w:rPr>
                <w:rFonts w:ascii="Arial" w:hAnsi="Arial"/>
                <w:sz w:val="18"/>
              </w:rPr>
            </w:pPr>
            <w:r>
              <w:rPr>
                <w:rFonts w:ascii="Arial" w:hAnsi="Arial"/>
                <w:sz w:val="18"/>
              </w:rPr>
              <w:t>Zlepšenie životných podmienok obyvateľov obce</w:t>
            </w:r>
          </w:p>
        </w:tc>
        <w:tc>
          <w:tcPr>
            <w:tcW w:w="1440" w:type="dxa"/>
            <w:tcBorders>
              <w:top w:val="single" w:sz="4" w:space="0" w:color="auto"/>
              <w:left w:val="single" w:sz="4" w:space="0" w:color="000000"/>
              <w:bottom w:val="single" w:sz="4" w:space="0" w:color="auto"/>
            </w:tcBorders>
            <w:vAlign w:val="center"/>
          </w:tcPr>
          <w:p w:rsidR="00E33E75" w:rsidRDefault="00E33E75" w:rsidP="00BA6DCD">
            <w:pPr>
              <w:snapToGrid w:val="0"/>
              <w:jc w:val="center"/>
              <w:rPr>
                <w:rFonts w:ascii="Arial" w:hAnsi="Arial"/>
                <w:sz w:val="18"/>
              </w:rPr>
            </w:pPr>
            <w:r>
              <w:rPr>
                <w:rFonts w:ascii="Arial" w:hAnsi="Arial"/>
                <w:sz w:val="18"/>
              </w:rPr>
              <w:t>*</w:t>
            </w:r>
          </w:p>
        </w:tc>
        <w:tc>
          <w:tcPr>
            <w:tcW w:w="1456" w:type="dxa"/>
            <w:tcBorders>
              <w:top w:val="single" w:sz="4" w:space="0" w:color="auto"/>
              <w:left w:val="single" w:sz="4" w:space="0" w:color="000000"/>
              <w:bottom w:val="single" w:sz="4" w:space="0" w:color="auto"/>
            </w:tcBorders>
            <w:vAlign w:val="center"/>
          </w:tcPr>
          <w:p w:rsidR="00E33E75" w:rsidRDefault="00E33E75" w:rsidP="00BA6DCD">
            <w:pPr>
              <w:snapToGrid w:val="0"/>
              <w:jc w:val="center"/>
              <w:rPr>
                <w:rFonts w:ascii="Arial" w:hAnsi="Arial"/>
                <w:sz w:val="18"/>
              </w:rPr>
            </w:pPr>
            <w:r>
              <w:rPr>
                <w:rFonts w:ascii="Arial" w:hAnsi="Arial"/>
                <w:sz w:val="18"/>
              </w:rPr>
              <w:t>EU,</w:t>
            </w:r>
          </w:p>
          <w:p w:rsidR="00E33E75" w:rsidRDefault="00E33E75" w:rsidP="00BA6DCD">
            <w:pPr>
              <w:snapToGrid w:val="0"/>
              <w:jc w:val="center"/>
              <w:rPr>
                <w:rFonts w:ascii="Arial" w:hAnsi="Arial"/>
                <w:sz w:val="18"/>
              </w:rPr>
            </w:pPr>
            <w:r>
              <w:rPr>
                <w:rFonts w:ascii="Arial" w:hAnsi="Arial"/>
                <w:sz w:val="18"/>
              </w:rPr>
              <w:t>rozpočet obce, štátne dotácie,</w:t>
            </w:r>
          </w:p>
        </w:tc>
        <w:tc>
          <w:tcPr>
            <w:tcW w:w="1594" w:type="dxa"/>
            <w:tcBorders>
              <w:top w:val="single" w:sz="4" w:space="0" w:color="auto"/>
              <w:left w:val="single" w:sz="4" w:space="0" w:color="000000"/>
              <w:bottom w:val="single" w:sz="4" w:space="0" w:color="auto"/>
              <w:right w:val="single" w:sz="4" w:space="0" w:color="000000"/>
            </w:tcBorders>
            <w:vAlign w:val="center"/>
          </w:tcPr>
          <w:p w:rsidR="00E33E75" w:rsidRDefault="00E33E75" w:rsidP="00BA6DCD">
            <w:pPr>
              <w:snapToGrid w:val="0"/>
              <w:jc w:val="center"/>
              <w:rPr>
                <w:rFonts w:ascii="Arial" w:hAnsi="Arial"/>
                <w:sz w:val="18"/>
              </w:rPr>
            </w:pPr>
            <w:r>
              <w:rPr>
                <w:rFonts w:ascii="Arial" w:hAnsi="Arial"/>
                <w:sz w:val="18"/>
              </w:rPr>
              <w:t>mikroregión</w:t>
            </w:r>
          </w:p>
          <w:p w:rsidR="00E33E75" w:rsidRDefault="00E33E75" w:rsidP="00BA6DCD">
            <w:pPr>
              <w:snapToGrid w:val="0"/>
              <w:jc w:val="center"/>
              <w:rPr>
                <w:rFonts w:ascii="Arial" w:hAnsi="Arial"/>
                <w:sz w:val="18"/>
              </w:rPr>
            </w:pPr>
            <w:r>
              <w:rPr>
                <w:rFonts w:ascii="Arial" w:hAnsi="Arial"/>
                <w:sz w:val="18"/>
              </w:rPr>
              <w:t>obec</w:t>
            </w:r>
          </w:p>
        </w:tc>
      </w:tr>
      <w:tr w:rsidR="00E33E75" w:rsidTr="00BA6DCD">
        <w:tc>
          <w:tcPr>
            <w:tcW w:w="3233" w:type="dxa"/>
            <w:tcBorders>
              <w:top w:val="single" w:sz="4" w:space="0" w:color="auto"/>
              <w:left w:val="single" w:sz="4" w:space="0" w:color="000000"/>
              <w:bottom w:val="single" w:sz="4" w:space="0" w:color="auto"/>
            </w:tcBorders>
            <w:shd w:val="clear" w:color="auto" w:fill="FFFFFF"/>
            <w:vAlign w:val="center"/>
          </w:tcPr>
          <w:p w:rsidR="00E33E75" w:rsidRDefault="00E33E75" w:rsidP="00BA6DCD">
            <w:pPr>
              <w:snapToGrid w:val="0"/>
              <w:jc w:val="center"/>
              <w:rPr>
                <w:rFonts w:ascii="Arial" w:hAnsi="Arial"/>
                <w:sz w:val="18"/>
              </w:rPr>
            </w:pPr>
            <w:r>
              <w:rPr>
                <w:rFonts w:ascii="Arial" w:hAnsi="Arial"/>
                <w:sz w:val="18"/>
              </w:rPr>
              <w:t>Riešiť osamelé osady, miestne komunikácie a cesty IV. triedy v rámci MR</w:t>
            </w:r>
          </w:p>
        </w:tc>
        <w:tc>
          <w:tcPr>
            <w:tcW w:w="1440" w:type="dxa"/>
            <w:tcBorders>
              <w:top w:val="single" w:sz="4" w:space="0" w:color="auto"/>
              <w:left w:val="single" w:sz="4" w:space="0" w:color="000000"/>
              <w:bottom w:val="single" w:sz="4" w:space="0" w:color="auto"/>
            </w:tcBorders>
            <w:vAlign w:val="center"/>
          </w:tcPr>
          <w:p w:rsidR="00E33E75" w:rsidRDefault="00E33E75" w:rsidP="00BA6DCD">
            <w:pPr>
              <w:jc w:val="center"/>
            </w:pPr>
            <w:r w:rsidRPr="002D1A9E">
              <w:rPr>
                <w:rFonts w:ascii="Arial" w:hAnsi="Arial"/>
                <w:sz w:val="18"/>
              </w:rPr>
              <w:t>2014 - 2020</w:t>
            </w:r>
          </w:p>
        </w:tc>
        <w:tc>
          <w:tcPr>
            <w:tcW w:w="1544" w:type="dxa"/>
            <w:tcBorders>
              <w:top w:val="single" w:sz="4" w:space="0" w:color="auto"/>
              <w:left w:val="single" w:sz="4" w:space="0" w:color="000000"/>
              <w:bottom w:val="single" w:sz="4" w:space="0" w:color="auto"/>
            </w:tcBorders>
            <w:vAlign w:val="center"/>
          </w:tcPr>
          <w:p w:rsidR="00E33E75" w:rsidRDefault="00E33E75" w:rsidP="00BA6DCD">
            <w:pPr>
              <w:snapToGrid w:val="0"/>
              <w:jc w:val="center"/>
              <w:rPr>
                <w:rFonts w:ascii="Arial" w:hAnsi="Arial"/>
                <w:sz w:val="18"/>
              </w:rPr>
            </w:pPr>
            <w:r>
              <w:rPr>
                <w:rFonts w:ascii="Arial" w:hAnsi="Arial"/>
                <w:sz w:val="18"/>
              </w:rPr>
              <w:t>Obyvatelia</w:t>
            </w:r>
          </w:p>
          <w:p w:rsidR="00E33E75" w:rsidRDefault="00E33E75" w:rsidP="00BA6DCD">
            <w:pPr>
              <w:snapToGrid w:val="0"/>
              <w:jc w:val="center"/>
              <w:rPr>
                <w:rFonts w:ascii="Arial" w:hAnsi="Arial"/>
                <w:sz w:val="18"/>
              </w:rPr>
            </w:pPr>
            <w:r>
              <w:rPr>
                <w:rFonts w:ascii="Arial" w:hAnsi="Arial"/>
                <w:sz w:val="18"/>
              </w:rPr>
              <w:t>Návštevníci obce</w:t>
            </w:r>
          </w:p>
        </w:tc>
        <w:tc>
          <w:tcPr>
            <w:tcW w:w="3600" w:type="dxa"/>
            <w:tcBorders>
              <w:top w:val="single" w:sz="4" w:space="0" w:color="auto"/>
              <w:left w:val="single" w:sz="4" w:space="0" w:color="000000"/>
              <w:bottom w:val="single" w:sz="4" w:space="0" w:color="auto"/>
            </w:tcBorders>
            <w:vAlign w:val="center"/>
          </w:tcPr>
          <w:p w:rsidR="00E33E75" w:rsidRDefault="00E33E75" w:rsidP="00BA6DCD">
            <w:pPr>
              <w:snapToGrid w:val="0"/>
              <w:jc w:val="center"/>
              <w:rPr>
                <w:rFonts w:ascii="Arial" w:hAnsi="Arial"/>
                <w:sz w:val="18"/>
              </w:rPr>
            </w:pPr>
            <w:r>
              <w:rPr>
                <w:rFonts w:ascii="Arial" w:hAnsi="Arial"/>
                <w:sz w:val="18"/>
              </w:rPr>
              <w:t>Zlepšenie životných podmienok obyvateľov obce</w:t>
            </w:r>
          </w:p>
        </w:tc>
        <w:tc>
          <w:tcPr>
            <w:tcW w:w="1440" w:type="dxa"/>
            <w:tcBorders>
              <w:top w:val="single" w:sz="4" w:space="0" w:color="auto"/>
              <w:left w:val="single" w:sz="4" w:space="0" w:color="000000"/>
              <w:bottom w:val="single" w:sz="4" w:space="0" w:color="auto"/>
            </w:tcBorders>
            <w:vAlign w:val="center"/>
          </w:tcPr>
          <w:p w:rsidR="00E33E75" w:rsidRDefault="00E33E75" w:rsidP="00BA6DCD">
            <w:pPr>
              <w:snapToGrid w:val="0"/>
              <w:jc w:val="center"/>
              <w:rPr>
                <w:rFonts w:ascii="Arial" w:hAnsi="Arial"/>
                <w:sz w:val="18"/>
              </w:rPr>
            </w:pPr>
            <w:r>
              <w:rPr>
                <w:rFonts w:ascii="Arial" w:hAnsi="Arial"/>
                <w:sz w:val="18"/>
              </w:rPr>
              <w:t>*</w:t>
            </w:r>
          </w:p>
        </w:tc>
        <w:tc>
          <w:tcPr>
            <w:tcW w:w="1456" w:type="dxa"/>
            <w:tcBorders>
              <w:top w:val="single" w:sz="4" w:space="0" w:color="auto"/>
              <w:left w:val="single" w:sz="4" w:space="0" w:color="000000"/>
              <w:bottom w:val="single" w:sz="4" w:space="0" w:color="auto"/>
            </w:tcBorders>
            <w:vAlign w:val="center"/>
          </w:tcPr>
          <w:p w:rsidR="00E33E75" w:rsidRDefault="00E33E75" w:rsidP="00BA6DCD">
            <w:pPr>
              <w:snapToGrid w:val="0"/>
              <w:jc w:val="center"/>
              <w:rPr>
                <w:rFonts w:ascii="Arial" w:hAnsi="Arial"/>
                <w:sz w:val="18"/>
              </w:rPr>
            </w:pPr>
            <w:r>
              <w:rPr>
                <w:rFonts w:ascii="Arial" w:hAnsi="Arial"/>
                <w:sz w:val="18"/>
              </w:rPr>
              <w:t>EU,</w:t>
            </w:r>
          </w:p>
          <w:p w:rsidR="00E33E75" w:rsidRDefault="00E33E75" w:rsidP="00BA6DCD">
            <w:pPr>
              <w:snapToGrid w:val="0"/>
              <w:jc w:val="center"/>
              <w:rPr>
                <w:rFonts w:ascii="Arial" w:hAnsi="Arial"/>
                <w:sz w:val="18"/>
              </w:rPr>
            </w:pPr>
            <w:r>
              <w:rPr>
                <w:rFonts w:ascii="Arial" w:hAnsi="Arial"/>
                <w:sz w:val="18"/>
              </w:rPr>
              <w:t>rozpočet obce, štátne dotácie,</w:t>
            </w:r>
          </w:p>
        </w:tc>
        <w:tc>
          <w:tcPr>
            <w:tcW w:w="1594" w:type="dxa"/>
            <w:tcBorders>
              <w:top w:val="single" w:sz="4" w:space="0" w:color="auto"/>
              <w:left w:val="single" w:sz="4" w:space="0" w:color="000000"/>
              <w:bottom w:val="single" w:sz="4" w:space="0" w:color="auto"/>
              <w:right w:val="single" w:sz="4" w:space="0" w:color="000000"/>
            </w:tcBorders>
            <w:vAlign w:val="center"/>
          </w:tcPr>
          <w:p w:rsidR="00E33E75" w:rsidRDefault="00E33E75" w:rsidP="00BA6DCD">
            <w:pPr>
              <w:snapToGrid w:val="0"/>
              <w:jc w:val="center"/>
              <w:rPr>
                <w:rFonts w:ascii="Arial" w:hAnsi="Arial"/>
                <w:sz w:val="18"/>
              </w:rPr>
            </w:pPr>
            <w:r>
              <w:rPr>
                <w:rFonts w:ascii="Arial" w:hAnsi="Arial"/>
                <w:sz w:val="18"/>
              </w:rPr>
              <w:t>mikroregión</w:t>
            </w:r>
          </w:p>
          <w:p w:rsidR="00E33E75" w:rsidRDefault="00E33E75" w:rsidP="00BA6DCD">
            <w:pPr>
              <w:snapToGrid w:val="0"/>
              <w:jc w:val="center"/>
              <w:rPr>
                <w:rFonts w:ascii="Arial" w:hAnsi="Arial"/>
                <w:sz w:val="18"/>
              </w:rPr>
            </w:pPr>
            <w:r>
              <w:rPr>
                <w:rFonts w:ascii="Arial" w:hAnsi="Arial"/>
                <w:sz w:val="18"/>
              </w:rPr>
              <w:t>obec</w:t>
            </w:r>
          </w:p>
        </w:tc>
      </w:tr>
      <w:tr w:rsidR="00E33E75" w:rsidTr="00BA6DCD">
        <w:tc>
          <w:tcPr>
            <w:tcW w:w="3233" w:type="dxa"/>
            <w:tcBorders>
              <w:top w:val="single" w:sz="4" w:space="0" w:color="auto"/>
              <w:left w:val="single" w:sz="4" w:space="0" w:color="000000"/>
              <w:bottom w:val="single" w:sz="4" w:space="0" w:color="auto"/>
            </w:tcBorders>
            <w:shd w:val="clear" w:color="auto" w:fill="FFFFFF"/>
            <w:vAlign w:val="center"/>
          </w:tcPr>
          <w:p w:rsidR="00E33E75" w:rsidRDefault="00E33E75" w:rsidP="00BA6DCD">
            <w:pPr>
              <w:snapToGrid w:val="0"/>
              <w:jc w:val="center"/>
              <w:rPr>
                <w:rFonts w:ascii="Arial" w:hAnsi="Arial"/>
                <w:sz w:val="18"/>
              </w:rPr>
            </w:pPr>
            <w:r>
              <w:rPr>
                <w:rFonts w:ascii="Arial" w:hAnsi="Arial"/>
                <w:sz w:val="18"/>
              </w:rPr>
              <w:t>Riešenie podmienok pre voľnočasové aktivity mládeže a dospelých</w:t>
            </w:r>
          </w:p>
        </w:tc>
        <w:tc>
          <w:tcPr>
            <w:tcW w:w="1440" w:type="dxa"/>
            <w:tcBorders>
              <w:top w:val="single" w:sz="4" w:space="0" w:color="auto"/>
              <w:left w:val="single" w:sz="4" w:space="0" w:color="000000"/>
              <w:bottom w:val="single" w:sz="4" w:space="0" w:color="auto"/>
            </w:tcBorders>
            <w:vAlign w:val="center"/>
          </w:tcPr>
          <w:p w:rsidR="00E33E75" w:rsidRDefault="00E33E75" w:rsidP="00BA6DCD">
            <w:pPr>
              <w:jc w:val="center"/>
            </w:pPr>
            <w:r w:rsidRPr="002D1A9E">
              <w:rPr>
                <w:rFonts w:ascii="Arial" w:hAnsi="Arial"/>
                <w:sz w:val="18"/>
              </w:rPr>
              <w:t>2014 - 2020</w:t>
            </w:r>
          </w:p>
        </w:tc>
        <w:tc>
          <w:tcPr>
            <w:tcW w:w="1544" w:type="dxa"/>
            <w:tcBorders>
              <w:top w:val="single" w:sz="4" w:space="0" w:color="auto"/>
              <w:left w:val="single" w:sz="4" w:space="0" w:color="000000"/>
              <w:bottom w:val="single" w:sz="4" w:space="0" w:color="auto"/>
            </w:tcBorders>
            <w:vAlign w:val="center"/>
          </w:tcPr>
          <w:p w:rsidR="00E33E75" w:rsidRDefault="00E33E75" w:rsidP="00BA6DCD">
            <w:pPr>
              <w:snapToGrid w:val="0"/>
              <w:jc w:val="center"/>
              <w:rPr>
                <w:rFonts w:ascii="Arial" w:hAnsi="Arial"/>
                <w:sz w:val="18"/>
              </w:rPr>
            </w:pPr>
            <w:r>
              <w:rPr>
                <w:rFonts w:ascii="Arial" w:hAnsi="Arial"/>
                <w:sz w:val="18"/>
              </w:rPr>
              <w:t>Obyvatelia</w:t>
            </w:r>
          </w:p>
        </w:tc>
        <w:tc>
          <w:tcPr>
            <w:tcW w:w="3600" w:type="dxa"/>
            <w:tcBorders>
              <w:top w:val="single" w:sz="4" w:space="0" w:color="auto"/>
              <w:left w:val="single" w:sz="4" w:space="0" w:color="000000"/>
              <w:bottom w:val="single" w:sz="4" w:space="0" w:color="auto"/>
            </w:tcBorders>
            <w:vAlign w:val="center"/>
          </w:tcPr>
          <w:p w:rsidR="00E33E75" w:rsidRDefault="00E33E75" w:rsidP="00BA6DCD">
            <w:pPr>
              <w:snapToGrid w:val="0"/>
              <w:jc w:val="center"/>
              <w:rPr>
                <w:rFonts w:ascii="Arial" w:hAnsi="Arial"/>
                <w:sz w:val="18"/>
              </w:rPr>
            </w:pPr>
            <w:r>
              <w:rPr>
                <w:rFonts w:ascii="Arial" w:hAnsi="Arial"/>
                <w:sz w:val="18"/>
              </w:rPr>
              <w:t>Zlepšenie služieb poskytovaných obyvateľom, Zvýšenie atraktivity obce</w:t>
            </w:r>
          </w:p>
        </w:tc>
        <w:tc>
          <w:tcPr>
            <w:tcW w:w="1440" w:type="dxa"/>
            <w:tcBorders>
              <w:top w:val="single" w:sz="4" w:space="0" w:color="auto"/>
              <w:left w:val="single" w:sz="4" w:space="0" w:color="000000"/>
              <w:bottom w:val="single" w:sz="4" w:space="0" w:color="auto"/>
            </w:tcBorders>
            <w:vAlign w:val="center"/>
          </w:tcPr>
          <w:p w:rsidR="00E33E75" w:rsidRDefault="00E33E75" w:rsidP="00BA6DCD">
            <w:pPr>
              <w:snapToGrid w:val="0"/>
              <w:jc w:val="center"/>
              <w:rPr>
                <w:rFonts w:ascii="Arial" w:hAnsi="Arial"/>
                <w:sz w:val="18"/>
              </w:rPr>
            </w:pPr>
            <w:r>
              <w:rPr>
                <w:rFonts w:ascii="Arial" w:hAnsi="Arial"/>
                <w:sz w:val="18"/>
              </w:rPr>
              <w:t>*</w:t>
            </w:r>
          </w:p>
        </w:tc>
        <w:tc>
          <w:tcPr>
            <w:tcW w:w="1456" w:type="dxa"/>
            <w:tcBorders>
              <w:top w:val="single" w:sz="4" w:space="0" w:color="auto"/>
              <w:left w:val="single" w:sz="4" w:space="0" w:color="000000"/>
              <w:bottom w:val="single" w:sz="4" w:space="0" w:color="auto"/>
            </w:tcBorders>
            <w:vAlign w:val="center"/>
          </w:tcPr>
          <w:p w:rsidR="00E33E75" w:rsidRDefault="00E33E75" w:rsidP="00BA6DCD">
            <w:pPr>
              <w:snapToGrid w:val="0"/>
              <w:jc w:val="center"/>
              <w:rPr>
                <w:rFonts w:ascii="Arial" w:hAnsi="Arial"/>
                <w:sz w:val="18"/>
              </w:rPr>
            </w:pPr>
            <w:r>
              <w:rPr>
                <w:rFonts w:ascii="Arial" w:hAnsi="Arial"/>
                <w:sz w:val="18"/>
              </w:rPr>
              <w:t>EU,</w:t>
            </w:r>
          </w:p>
          <w:p w:rsidR="00E33E75" w:rsidRDefault="00E33E75" w:rsidP="00BA6DCD">
            <w:pPr>
              <w:snapToGrid w:val="0"/>
              <w:jc w:val="center"/>
              <w:rPr>
                <w:rFonts w:ascii="Arial" w:hAnsi="Arial"/>
                <w:sz w:val="18"/>
              </w:rPr>
            </w:pPr>
            <w:r>
              <w:rPr>
                <w:rFonts w:ascii="Arial" w:hAnsi="Arial"/>
                <w:sz w:val="18"/>
              </w:rPr>
              <w:t>rozpočet obce, štátne dotácie,</w:t>
            </w:r>
          </w:p>
        </w:tc>
        <w:tc>
          <w:tcPr>
            <w:tcW w:w="1594" w:type="dxa"/>
            <w:tcBorders>
              <w:top w:val="single" w:sz="4" w:space="0" w:color="auto"/>
              <w:left w:val="single" w:sz="4" w:space="0" w:color="000000"/>
              <w:bottom w:val="single" w:sz="4" w:space="0" w:color="auto"/>
              <w:right w:val="single" w:sz="4" w:space="0" w:color="000000"/>
            </w:tcBorders>
            <w:vAlign w:val="center"/>
          </w:tcPr>
          <w:p w:rsidR="00E33E75" w:rsidRDefault="00E33E75" w:rsidP="00BA6DCD">
            <w:pPr>
              <w:snapToGrid w:val="0"/>
              <w:jc w:val="center"/>
              <w:rPr>
                <w:rFonts w:ascii="Arial" w:hAnsi="Arial"/>
                <w:sz w:val="18"/>
              </w:rPr>
            </w:pPr>
            <w:r>
              <w:rPr>
                <w:rFonts w:ascii="Arial" w:hAnsi="Arial"/>
                <w:sz w:val="18"/>
              </w:rPr>
              <w:t>mikroregión</w:t>
            </w:r>
          </w:p>
          <w:p w:rsidR="00E33E75" w:rsidRDefault="00E33E75" w:rsidP="00BA6DCD">
            <w:pPr>
              <w:snapToGrid w:val="0"/>
              <w:jc w:val="center"/>
              <w:rPr>
                <w:rFonts w:ascii="Arial" w:hAnsi="Arial"/>
                <w:sz w:val="18"/>
              </w:rPr>
            </w:pPr>
            <w:r>
              <w:rPr>
                <w:rFonts w:ascii="Arial" w:hAnsi="Arial"/>
                <w:sz w:val="18"/>
              </w:rPr>
              <w:t>obec</w:t>
            </w:r>
          </w:p>
        </w:tc>
      </w:tr>
      <w:tr w:rsidR="00E33E75" w:rsidTr="00BA6DCD">
        <w:tc>
          <w:tcPr>
            <w:tcW w:w="3233" w:type="dxa"/>
            <w:tcBorders>
              <w:top w:val="single" w:sz="4" w:space="0" w:color="auto"/>
              <w:left w:val="single" w:sz="4" w:space="0" w:color="000000"/>
              <w:bottom w:val="single" w:sz="4" w:space="0" w:color="auto"/>
            </w:tcBorders>
            <w:shd w:val="clear" w:color="auto" w:fill="FFFFFF"/>
            <w:vAlign w:val="center"/>
          </w:tcPr>
          <w:p w:rsidR="00E33E75" w:rsidRDefault="00E33E75" w:rsidP="00BA6DCD">
            <w:pPr>
              <w:snapToGrid w:val="0"/>
              <w:jc w:val="center"/>
              <w:rPr>
                <w:rFonts w:ascii="Arial" w:hAnsi="Arial"/>
                <w:sz w:val="18"/>
              </w:rPr>
            </w:pPr>
            <w:r>
              <w:rPr>
                <w:rFonts w:ascii="Arial" w:hAnsi="Arial"/>
                <w:sz w:val="18"/>
              </w:rPr>
              <w:t>Podpora podnikateľského prostredia priaznivého pre inovácie</w:t>
            </w:r>
          </w:p>
        </w:tc>
        <w:tc>
          <w:tcPr>
            <w:tcW w:w="1440" w:type="dxa"/>
            <w:tcBorders>
              <w:top w:val="single" w:sz="4" w:space="0" w:color="auto"/>
              <w:left w:val="single" w:sz="4" w:space="0" w:color="000000"/>
              <w:bottom w:val="single" w:sz="4" w:space="0" w:color="auto"/>
            </w:tcBorders>
            <w:vAlign w:val="center"/>
          </w:tcPr>
          <w:p w:rsidR="00E33E75" w:rsidRDefault="00E33E75" w:rsidP="00BA6DCD">
            <w:pPr>
              <w:jc w:val="center"/>
            </w:pPr>
            <w:r w:rsidRPr="002D1A9E">
              <w:rPr>
                <w:rFonts w:ascii="Arial" w:hAnsi="Arial"/>
                <w:sz w:val="18"/>
              </w:rPr>
              <w:t>2014 - 2020</w:t>
            </w:r>
          </w:p>
        </w:tc>
        <w:tc>
          <w:tcPr>
            <w:tcW w:w="1544" w:type="dxa"/>
            <w:tcBorders>
              <w:top w:val="single" w:sz="4" w:space="0" w:color="auto"/>
              <w:left w:val="single" w:sz="4" w:space="0" w:color="000000"/>
              <w:bottom w:val="single" w:sz="4" w:space="0" w:color="auto"/>
            </w:tcBorders>
            <w:vAlign w:val="center"/>
          </w:tcPr>
          <w:p w:rsidR="00E33E75" w:rsidRDefault="00E33E75" w:rsidP="00BA6DCD">
            <w:pPr>
              <w:jc w:val="center"/>
              <w:rPr>
                <w:rFonts w:ascii="Arial" w:hAnsi="Arial"/>
                <w:sz w:val="18"/>
              </w:rPr>
            </w:pPr>
            <w:r>
              <w:rPr>
                <w:rFonts w:ascii="Arial" w:hAnsi="Arial"/>
                <w:sz w:val="18"/>
              </w:rPr>
              <w:t>Podnikatelia</w:t>
            </w:r>
          </w:p>
        </w:tc>
        <w:tc>
          <w:tcPr>
            <w:tcW w:w="3600" w:type="dxa"/>
            <w:tcBorders>
              <w:top w:val="single" w:sz="4" w:space="0" w:color="auto"/>
              <w:left w:val="single" w:sz="4" w:space="0" w:color="000000"/>
              <w:bottom w:val="single" w:sz="4" w:space="0" w:color="auto"/>
            </w:tcBorders>
            <w:vAlign w:val="center"/>
          </w:tcPr>
          <w:p w:rsidR="00E33E75" w:rsidRDefault="00E33E75" w:rsidP="00BA6DCD">
            <w:pPr>
              <w:jc w:val="center"/>
              <w:rPr>
                <w:rFonts w:ascii="Arial" w:hAnsi="Arial"/>
                <w:sz w:val="18"/>
              </w:rPr>
            </w:pPr>
            <w:r>
              <w:rPr>
                <w:rFonts w:ascii="Arial" w:hAnsi="Arial"/>
                <w:sz w:val="18"/>
              </w:rPr>
              <w:t>Tvorba nových pracovný miest</w:t>
            </w:r>
          </w:p>
        </w:tc>
        <w:tc>
          <w:tcPr>
            <w:tcW w:w="1440" w:type="dxa"/>
            <w:tcBorders>
              <w:top w:val="single" w:sz="4" w:space="0" w:color="auto"/>
              <w:left w:val="single" w:sz="4" w:space="0" w:color="000000"/>
              <w:bottom w:val="single" w:sz="4" w:space="0" w:color="auto"/>
            </w:tcBorders>
            <w:vAlign w:val="center"/>
          </w:tcPr>
          <w:p w:rsidR="00E33E75" w:rsidRDefault="00E33E75" w:rsidP="00BA6DCD">
            <w:pPr>
              <w:jc w:val="center"/>
              <w:rPr>
                <w:rFonts w:ascii="Arial" w:hAnsi="Arial"/>
                <w:sz w:val="18"/>
              </w:rPr>
            </w:pPr>
            <w:r>
              <w:rPr>
                <w:rFonts w:ascii="Arial" w:hAnsi="Arial"/>
                <w:sz w:val="18"/>
              </w:rPr>
              <w:t>*</w:t>
            </w:r>
          </w:p>
        </w:tc>
        <w:tc>
          <w:tcPr>
            <w:tcW w:w="1456" w:type="dxa"/>
            <w:tcBorders>
              <w:top w:val="single" w:sz="4" w:space="0" w:color="auto"/>
              <w:left w:val="single" w:sz="4" w:space="0" w:color="000000"/>
              <w:bottom w:val="single" w:sz="4" w:space="0" w:color="auto"/>
            </w:tcBorders>
            <w:vAlign w:val="center"/>
          </w:tcPr>
          <w:p w:rsidR="00E33E75" w:rsidRDefault="00E33E75" w:rsidP="00BA6DCD">
            <w:pPr>
              <w:jc w:val="center"/>
              <w:rPr>
                <w:rFonts w:ascii="Arial" w:hAnsi="Arial"/>
                <w:sz w:val="18"/>
              </w:rPr>
            </w:pPr>
            <w:r>
              <w:rPr>
                <w:rFonts w:ascii="Arial" w:hAnsi="Arial"/>
                <w:sz w:val="18"/>
              </w:rPr>
              <w:t>EU,</w:t>
            </w:r>
          </w:p>
          <w:p w:rsidR="00E33E75" w:rsidRDefault="00E33E75" w:rsidP="00BA6DCD">
            <w:pPr>
              <w:jc w:val="center"/>
              <w:rPr>
                <w:rFonts w:ascii="Arial" w:hAnsi="Arial"/>
                <w:sz w:val="18"/>
              </w:rPr>
            </w:pPr>
            <w:r>
              <w:rPr>
                <w:rFonts w:ascii="Arial" w:hAnsi="Arial"/>
                <w:sz w:val="18"/>
              </w:rPr>
              <w:t>Súkromné zdroje</w:t>
            </w:r>
          </w:p>
        </w:tc>
        <w:tc>
          <w:tcPr>
            <w:tcW w:w="1594" w:type="dxa"/>
            <w:tcBorders>
              <w:top w:val="single" w:sz="4" w:space="0" w:color="auto"/>
              <w:left w:val="single" w:sz="4" w:space="0" w:color="000000"/>
              <w:bottom w:val="single" w:sz="4" w:space="0" w:color="auto"/>
              <w:right w:val="single" w:sz="4" w:space="0" w:color="000000"/>
            </w:tcBorders>
            <w:vAlign w:val="center"/>
          </w:tcPr>
          <w:p w:rsidR="00E33E75" w:rsidRDefault="00E33E75" w:rsidP="00BA6DCD">
            <w:pPr>
              <w:jc w:val="center"/>
              <w:rPr>
                <w:rFonts w:ascii="Arial" w:hAnsi="Arial"/>
                <w:sz w:val="18"/>
              </w:rPr>
            </w:pPr>
            <w:r>
              <w:rPr>
                <w:rFonts w:ascii="Arial" w:hAnsi="Arial"/>
                <w:sz w:val="18"/>
              </w:rPr>
              <w:t>Podnikatelia</w:t>
            </w:r>
          </w:p>
        </w:tc>
      </w:tr>
      <w:tr w:rsidR="00E33E75" w:rsidTr="00BA6DCD">
        <w:tc>
          <w:tcPr>
            <w:tcW w:w="3233" w:type="dxa"/>
            <w:tcBorders>
              <w:top w:val="single" w:sz="4" w:space="0" w:color="auto"/>
              <w:left w:val="single" w:sz="4" w:space="0" w:color="000000"/>
              <w:bottom w:val="single" w:sz="4" w:space="0" w:color="auto"/>
            </w:tcBorders>
            <w:shd w:val="clear" w:color="auto" w:fill="FFFFFF"/>
            <w:vAlign w:val="center"/>
          </w:tcPr>
          <w:p w:rsidR="00E33E75" w:rsidRDefault="00E33E75" w:rsidP="00BA6DCD">
            <w:pPr>
              <w:snapToGrid w:val="0"/>
              <w:jc w:val="center"/>
              <w:rPr>
                <w:rFonts w:ascii="Arial" w:hAnsi="Arial"/>
                <w:sz w:val="18"/>
              </w:rPr>
            </w:pPr>
            <w:r>
              <w:rPr>
                <w:rFonts w:ascii="Arial" w:hAnsi="Arial"/>
                <w:sz w:val="18"/>
              </w:rPr>
              <w:t>Zlepšenie prístupu k informáciám a komunikačným technológiám a zlepšenie ich využívania a kvality</w:t>
            </w:r>
          </w:p>
        </w:tc>
        <w:tc>
          <w:tcPr>
            <w:tcW w:w="1440" w:type="dxa"/>
            <w:tcBorders>
              <w:top w:val="single" w:sz="4" w:space="0" w:color="auto"/>
              <w:left w:val="single" w:sz="4" w:space="0" w:color="000000"/>
              <w:bottom w:val="single" w:sz="4" w:space="0" w:color="auto"/>
            </w:tcBorders>
            <w:vAlign w:val="center"/>
          </w:tcPr>
          <w:p w:rsidR="00E33E75" w:rsidRDefault="00E33E75" w:rsidP="00BA6DCD">
            <w:pPr>
              <w:jc w:val="center"/>
            </w:pPr>
            <w:r w:rsidRPr="002D1A9E">
              <w:rPr>
                <w:rFonts w:ascii="Arial" w:hAnsi="Arial"/>
                <w:sz w:val="18"/>
              </w:rPr>
              <w:t>2014 - 2020</w:t>
            </w:r>
          </w:p>
        </w:tc>
        <w:tc>
          <w:tcPr>
            <w:tcW w:w="1544" w:type="dxa"/>
            <w:tcBorders>
              <w:top w:val="single" w:sz="4" w:space="0" w:color="auto"/>
              <w:left w:val="single" w:sz="4" w:space="0" w:color="000000"/>
              <w:bottom w:val="single" w:sz="4" w:space="0" w:color="auto"/>
            </w:tcBorders>
            <w:vAlign w:val="center"/>
          </w:tcPr>
          <w:p w:rsidR="00E33E75" w:rsidRDefault="00E33E75" w:rsidP="00BA6DCD">
            <w:pPr>
              <w:jc w:val="center"/>
              <w:rPr>
                <w:rFonts w:ascii="Arial" w:hAnsi="Arial"/>
                <w:sz w:val="18"/>
              </w:rPr>
            </w:pPr>
            <w:r>
              <w:rPr>
                <w:rFonts w:ascii="Arial" w:hAnsi="Arial"/>
                <w:sz w:val="18"/>
              </w:rPr>
              <w:t>Podnikatelia</w:t>
            </w:r>
          </w:p>
        </w:tc>
        <w:tc>
          <w:tcPr>
            <w:tcW w:w="3600" w:type="dxa"/>
            <w:tcBorders>
              <w:top w:val="single" w:sz="4" w:space="0" w:color="auto"/>
              <w:left w:val="single" w:sz="4" w:space="0" w:color="000000"/>
              <w:bottom w:val="single" w:sz="4" w:space="0" w:color="auto"/>
            </w:tcBorders>
            <w:vAlign w:val="center"/>
          </w:tcPr>
          <w:p w:rsidR="00E33E75" w:rsidRDefault="00E33E75" w:rsidP="00BA6DCD">
            <w:pPr>
              <w:jc w:val="center"/>
              <w:rPr>
                <w:rFonts w:ascii="Arial" w:hAnsi="Arial"/>
                <w:sz w:val="18"/>
              </w:rPr>
            </w:pPr>
            <w:r>
              <w:rPr>
                <w:rFonts w:ascii="Arial" w:hAnsi="Arial"/>
                <w:sz w:val="18"/>
              </w:rPr>
              <w:t>Tvorba nových pracovný miest</w:t>
            </w:r>
          </w:p>
        </w:tc>
        <w:tc>
          <w:tcPr>
            <w:tcW w:w="1440" w:type="dxa"/>
            <w:tcBorders>
              <w:top w:val="single" w:sz="4" w:space="0" w:color="auto"/>
              <w:left w:val="single" w:sz="4" w:space="0" w:color="000000"/>
              <w:bottom w:val="single" w:sz="4" w:space="0" w:color="auto"/>
            </w:tcBorders>
            <w:vAlign w:val="center"/>
          </w:tcPr>
          <w:p w:rsidR="00E33E75" w:rsidRDefault="00E33E75" w:rsidP="00BA6DCD">
            <w:pPr>
              <w:jc w:val="center"/>
              <w:rPr>
                <w:rFonts w:ascii="Arial" w:hAnsi="Arial"/>
                <w:sz w:val="18"/>
              </w:rPr>
            </w:pPr>
            <w:r>
              <w:rPr>
                <w:rFonts w:ascii="Arial" w:hAnsi="Arial"/>
                <w:sz w:val="18"/>
              </w:rPr>
              <w:t>*</w:t>
            </w:r>
          </w:p>
        </w:tc>
        <w:tc>
          <w:tcPr>
            <w:tcW w:w="1456" w:type="dxa"/>
            <w:tcBorders>
              <w:top w:val="single" w:sz="4" w:space="0" w:color="auto"/>
              <w:left w:val="single" w:sz="4" w:space="0" w:color="000000"/>
              <w:bottom w:val="single" w:sz="4" w:space="0" w:color="auto"/>
            </w:tcBorders>
            <w:vAlign w:val="center"/>
          </w:tcPr>
          <w:p w:rsidR="00E33E75" w:rsidRDefault="00E33E75" w:rsidP="00BA6DCD">
            <w:pPr>
              <w:jc w:val="center"/>
              <w:rPr>
                <w:rFonts w:ascii="Arial" w:hAnsi="Arial"/>
                <w:sz w:val="18"/>
              </w:rPr>
            </w:pPr>
            <w:r>
              <w:rPr>
                <w:rFonts w:ascii="Arial" w:hAnsi="Arial"/>
                <w:sz w:val="18"/>
              </w:rPr>
              <w:t>EU,</w:t>
            </w:r>
          </w:p>
          <w:p w:rsidR="00E33E75" w:rsidRDefault="00E33E75" w:rsidP="00BA6DCD">
            <w:pPr>
              <w:jc w:val="center"/>
              <w:rPr>
                <w:rFonts w:ascii="Arial" w:hAnsi="Arial"/>
                <w:sz w:val="18"/>
              </w:rPr>
            </w:pPr>
            <w:r>
              <w:rPr>
                <w:rFonts w:ascii="Arial" w:hAnsi="Arial"/>
                <w:sz w:val="18"/>
              </w:rPr>
              <w:t>Súkromné zdroje</w:t>
            </w:r>
          </w:p>
        </w:tc>
        <w:tc>
          <w:tcPr>
            <w:tcW w:w="1594" w:type="dxa"/>
            <w:tcBorders>
              <w:top w:val="single" w:sz="4" w:space="0" w:color="auto"/>
              <w:left w:val="single" w:sz="4" w:space="0" w:color="000000"/>
              <w:bottom w:val="single" w:sz="4" w:space="0" w:color="auto"/>
              <w:right w:val="single" w:sz="4" w:space="0" w:color="000000"/>
            </w:tcBorders>
            <w:vAlign w:val="center"/>
          </w:tcPr>
          <w:p w:rsidR="00E33E75" w:rsidRDefault="00E33E75" w:rsidP="00BA6DCD">
            <w:pPr>
              <w:jc w:val="center"/>
              <w:rPr>
                <w:rFonts w:ascii="Arial" w:hAnsi="Arial"/>
                <w:sz w:val="18"/>
              </w:rPr>
            </w:pPr>
            <w:r>
              <w:rPr>
                <w:rFonts w:ascii="Arial" w:hAnsi="Arial"/>
                <w:sz w:val="18"/>
              </w:rPr>
              <w:t>Podnikatelia</w:t>
            </w:r>
          </w:p>
        </w:tc>
      </w:tr>
      <w:tr w:rsidR="00E33E75" w:rsidTr="00BA6DCD">
        <w:tc>
          <w:tcPr>
            <w:tcW w:w="3233" w:type="dxa"/>
            <w:tcBorders>
              <w:top w:val="single" w:sz="4" w:space="0" w:color="auto"/>
              <w:left w:val="single" w:sz="4" w:space="0" w:color="000000"/>
              <w:bottom w:val="single" w:sz="4" w:space="0" w:color="000000"/>
            </w:tcBorders>
            <w:shd w:val="clear" w:color="auto" w:fill="FFFFFF"/>
            <w:vAlign w:val="center"/>
          </w:tcPr>
          <w:p w:rsidR="00E33E75" w:rsidRDefault="00E33E75" w:rsidP="00BA6DCD">
            <w:pPr>
              <w:snapToGrid w:val="0"/>
              <w:jc w:val="center"/>
              <w:rPr>
                <w:rFonts w:ascii="Arial" w:hAnsi="Arial"/>
                <w:sz w:val="18"/>
                <w:highlight w:val="yellow"/>
              </w:rPr>
            </w:pPr>
            <w:r>
              <w:rPr>
                <w:rFonts w:ascii="Arial" w:hAnsi="Arial"/>
                <w:sz w:val="18"/>
              </w:rPr>
              <w:t>Diverzifikácia poľnohospodárskych činností</w:t>
            </w:r>
          </w:p>
        </w:tc>
        <w:tc>
          <w:tcPr>
            <w:tcW w:w="1440" w:type="dxa"/>
            <w:tcBorders>
              <w:top w:val="single" w:sz="4" w:space="0" w:color="auto"/>
              <w:left w:val="single" w:sz="4" w:space="0" w:color="000000"/>
              <w:bottom w:val="single" w:sz="4" w:space="0" w:color="000000"/>
            </w:tcBorders>
            <w:vAlign w:val="center"/>
          </w:tcPr>
          <w:p w:rsidR="00E33E75" w:rsidRDefault="00E33E75" w:rsidP="00BA6DCD">
            <w:pPr>
              <w:jc w:val="center"/>
            </w:pPr>
            <w:r w:rsidRPr="009E5E34">
              <w:rPr>
                <w:rFonts w:ascii="Arial" w:hAnsi="Arial"/>
                <w:sz w:val="18"/>
              </w:rPr>
              <w:t>2014 - 2020</w:t>
            </w:r>
          </w:p>
        </w:tc>
        <w:tc>
          <w:tcPr>
            <w:tcW w:w="1544" w:type="dxa"/>
            <w:tcBorders>
              <w:top w:val="single" w:sz="4" w:space="0" w:color="auto"/>
              <w:left w:val="single" w:sz="4" w:space="0" w:color="000000"/>
              <w:bottom w:val="single" w:sz="4" w:space="0" w:color="000000"/>
            </w:tcBorders>
            <w:vAlign w:val="center"/>
          </w:tcPr>
          <w:p w:rsidR="00E33E75" w:rsidRDefault="00E33E75" w:rsidP="00BA6DCD">
            <w:pPr>
              <w:snapToGrid w:val="0"/>
              <w:jc w:val="center"/>
              <w:rPr>
                <w:rFonts w:ascii="Arial" w:hAnsi="Arial"/>
                <w:sz w:val="18"/>
              </w:rPr>
            </w:pPr>
            <w:r>
              <w:rPr>
                <w:rFonts w:ascii="Arial" w:hAnsi="Arial"/>
                <w:sz w:val="18"/>
              </w:rPr>
              <w:t>Obyvatelia</w:t>
            </w:r>
          </w:p>
          <w:p w:rsidR="00E33E75" w:rsidRDefault="00E33E75" w:rsidP="00BA6DCD">
            <w:pPr>
              <w:snapToGrid w:val="0"/>
              <w:jc w:val="center"/>
              <w:rPr>
                <w:rFonts w:ascii="Arial" w:hAnsi="Arial"/>
                <w:sz w:val="18"/>
              </w:rPr>
            </w:pPr>
            <w:r>
              <w:rPr>
                <w:rFonts w:ascii="Arial" w:hAnsi="Arial"/>
                <w:sz w:val="18"/>
              </w:rPr>
              <w:t>Miestni podnikatelia</w:t>
            </w:r>
          </w:p>
        </w:tc>
        <w:tc>
          <w:tcPr>
            <w:tcW w:w="3600" w:type="dxa"/>
            <w:tcBorders>
              <w:top w:val="single" w:sz="4" w:space="0" w:color="auto"/>
              <w:left w:val="single" w:sz="4" w:space="0" w:color="000000"/>
              <w:bottom w:val="single" w:sz="4" w:space="0" w:color="000000"/>
            </w:tcBorders>
            <w:vAlign w:val="center"/>
          </w:tcPr>
          <w:p w:rsidR="00E33E75" w:rsidRDefault="00E33E75" w:rsidP="00BA6DCD">
            <w:pPr>
              <w:snapToGrid w:val="0"/>
              <w:jc w:val="center"/>
              <w:rPr>
                <w:rFonts w:ascii="Arial" w:hAnsi="Arial"/>
                <w:sz w:val="18"/>
              </w:rPr>
            </w:pPr>
            <w:r>
              <w:rPr>
                <w:rFonts w:ascii="Arial" w:hAnsi="Arial"/>
                <w:sz w:val="18"/>
              </w:rPr>
              <w:t>Tvorba nových pracovných miest, Rast konkurencieschopnosti,</w:t>
            </w:r>
          </w:p>
        </w:tc>
        <w:tc>
          <w:tcPr>
            <w:tcW w:w="1440" w:type="dxa"/>
            <w:tcBorders>
              <w:top w:val="single" w:sz="4" w:space="0" w:color="auto"/>
              <w:left w:val="single" w:sz="4" w:space="0" w:color="000000"/>
              <w:bottom w:val="single" w:sz="4" w:space="0" w:color="000000"/>
            </w:tcBorders>
            <w:vAlign w:val="center"/>
          </w:tcPr>
          <w:p w:rsidR="00E33E75" w:rsidRDefault="00E33E75" w:rsidP="00BA6DCD">
            <w:pPr>
              <w:snapToGrid w:val="0"/>
              <w:jc w:val="center"/>
              <w:rPr>
                <w:rFonts w:ascii="Arial" w:hAnsi="Arial"/>
                <w:sz w:val="18"/>
              </w:rPr>
            </w:pPr>
            <w:r>
              <w:rPr>
                <w:rFonts w:ascii="Arial" w:hAnsi="Arial"/>
                <w:sz w:val="18"/>
              </w:rPr>
              <w:t>*</w:t>
            </w:r>
          </w:p>
        </w:tc>
        <w:tc>
          <w:tcPr>
            <w:tcW w:w="1456" w:type="dxa"/>
            <w:tcBorders>
              <w:top w:val="single" w:sz="4" w:space="0" w:color="auto"/>
              <w:left w:val="single" w:sz="4" w:space="0" w:color="000000"/>
              <w:bottom w:val="single" w:sz="4" w:space="0" w:color="000000"/>
            </w:tcBorders>
            <w:vAlign w:val="center"/>
          </w:tcPr>
          <w:p w:rsidR="00E33E75" w:rsidRDefault="00E33E75" w:rsidP="00BA6DCD">
            <w:pPr>
              <w:snapToGrid w:val="0"/>
              <w:jc w:val="center"/>
              <w:rPr>
                <w:rFonts w:ascii="Arial" w:hAnsi="Arial"/>
                <w:sz w:val="18"/>
              </w:rPr>
            </w:pPr>
            <w:r>
              <w:rPr>
                <w:rFonts w:ascii="Arial" w:hAnsi="Arial"/>
                <w:sz w:val="18"/>
              </w:rPr>
              <w:t>EU</w:t>
            </w:r>
          </w:p>
          <w:p w:rsidR="00E33E75" w:rsidRDefault="00E33E75" w:rsidP="00BA6DCD">
            <w:pPr>
              <w:jc w:val="center"/>
              <w:rPr>
                <w:rFonts w:ascii="Arial" w:hAnsi="Arial"/>
                <w:sz w:val="18"/>
              </w:rPr>
            </w:pPr>
            <w:r>
              <w:rPr>
                <w:rFonts w:ascii="Arial" w:hAnsi="Arial"/>
                <w:sz w:val="18"/>
              </w:rPr>
              <w:t>štátne dotácie</w:t>
            </w:r>
          </w:p>
          <w:p w:rsidR="00E33E75" w:rsidRDefault="00E33E75" w:rsidP="00BA6DCD">
            <w:pPr>
              <w:jc w:val="center"/>
              <w:rPr>
                <w:rFonts w:ascii="Arial" w:hAnsi="Arial"/>
                <w:sz w:val="18"/>
              </w:rPr>
            </w:pPr>
            <w:r>
              <w:rPr>
                <w:rFonts w:ascii="Arial" w:hAnsi="Arial"/>
                <w:sz w:val="18"/>
              </w:rPr>
              <w:t>súkromné zdroje</w:t>
            </w:r>
          </w:p>
        </w:tc>
        <w:tc>
          <w:tcPr>
            <w:tcW w:w="1594" w:type="dxa"/>
            <w:tcBorders>
              <w:top w:val="single" w:sz="4" w:space="0" w:color="auto"/>
              <w:left w:val="single" w:sz="4" w:space="0" w:color="000000"/>
              <w:bottom w:val="single" w:sz="4" w:space="0" w:color="000000"/>
              <w:right w:val="single" w:sz="4" w:space="0" w:color="000000"/>
            </w:tcBorders>
            <w:vAlign w:val="center"/>
          </w:tcPr>
          <w:p w:rsidR="00E33E75" w:rsidRDefault="00E33E75" w:rsidP="00BA6DCD">
            <w:pPr>
              <w:snapToGrid w:val="0"/>
              <w:jc w:val="center"/>
              <w:rPr>
                <w:rFonts w:ascii="Arial" w:hAnsi="Arial"/>
                <w:sz w:val="18"/>
              </w:rPr>
            </w:pPr>
            <w:r>
              <w:rPr>
                <w:rFonts w:ascii="Arial" w:hAnsi="Arial"/>
                <w:sz w:val="18"/>
              </w:rPr>
              <w:t>Súkromný sektor</w:t>
            </w:r>
          </w:p>
        </w:tc>
      </w:tr>
    </w:tbl>
    <w:p w:rsidR="00E33E75" w:rsidRDefault="00E33E75">
      <w:pPr>
        <w:ind w:firstLine="567"/>
        <w:jc w:val="center"/>
        <w:rPr>
          <w:rFonts w:ascii="Arial" w:hAnsi="Arial"/>
          <w:b/>
          <w:sz w:val="28"/>
        </w:rPr>
      </w:pPr>
    </w:p>
    <w:p w:rsidR="00E33E75" w:rsidRDefault="00E33E75">
      <w:pPr>
        <w:ind w:firstLine="567"/>
        <w:jc w:val="center"/>
        <w:rPr>
          <w:rFonts w:ascii="Arial" w:hAnsi="Arial"/>
          <w:b/>
          <w:sz w:val="28"/>
        </w:rPr>
      </w:pPr>
    </w:p>
    <w:p w:rsidR="00ED2CAC" w:rsidRDefault="00ED2CAC">
      <w:pPr>
        <w:rPr>
          <w:rFonts w:ascii="Arial" w:hAnsi="Arial"/>
          <w:i/>
          <w:sz w:val="18"/>
        </w:rPr>
      </w:pPr>
    </w:p>
    <w:p w:rsidR="00FB29B0" w:rsidRDefault="00FB29B0">
      <w:pPr>
        <w:rPr>
          <w:rFonts w:ascii="Arial" w:hAnsi="Arial"/>
          <w:i/>
          <w:sz w:val="18"/>
        </w:rPr>
      </w:pPr>
      <w:r>
        <w:rPr>
          <w:rFonts w:ascii="Arial" w:hAnsi="Arial"/>
          <w:i/>
          <w:sz w:val="18"/>
        </w:rPr>
        <w:t>* rozpoč</w:t>
      </w:r>
      <w:r w:rsidR="00E33E75">
        <w:rPr>
          <w:rFonts w:ascii="Arial" w:hAnsi="Arial"/>
          <w:i/>
          <w:sz w:val="18"/>
        </w:rPr>
        <w:t>e</w:t>
      </w:r>
      <w:r>
        <w:rPr>
          <w:rFonts w:ascii="Arial" w:hAnsi="Arial"/>
          <w:i/>
          <w:sz w:val="18"/>
        </w:rPr>
        <w:t>t bude doplnený po vypracovaní štúdie alebo podrobnej projektovej dokumentácie</w:t>
      </w:r>
    </w:p>
    <w:p w:rsidR="00FB29B0" w:rsidRDefault="00FB29B0">
      <w:pPr>
        <w:rPr>
          <w:rFonts w:ascii="Arial" w:hAnsi="Arial"/>
          <w:i/>
          <w:sz w:val="18"/>
        </w:rPr>
      </w:pPr>
      <w:r>
        <w:rPr>
          <w:rFonts w:ascii="Arial" w:hAnsi="Arial"/>
          <w:i/>
          <w:sz w:val="18"/>
        </w:rPr>
        <w:t>** uvedený je hlavný zdroj financovania, je nutné počítať so spolufinancovaním</w:t>
      </w:r>
    </w:p>
    <w:p w:rsidR="00FB29B0" w:rsidRDefault="00FB29B0">
      <w:pPr>
        <w:rPr>
          <w:rFonts w:ascii="Arial" w:hAnsi="Arial"/>
          <w:i/>
          <w:sz w:val="18"/>
        </w:rPr>
      </w:pPr>
    </w:p>
    <w:p w:rsidR="00FB29B0" w:rsidRDefault="00FB29B0">
      <w:pPr>
        <w:rPr>
          <w:rFonts w:ascii="Arial" w:hAnsi="Arial"/>
          <w:i/>
          <w:sz w:val="18"/>
        </w:rPr>
      </w:pPr>
    </w:p>
    <w:p w:rsidR="00FB29B0" w:rsidRDefault="00FB29B0">
      <w:pPr>
        <w:rPr>
          <w:rFonts w:ascii="Arial" w:hAnsi="Arial"/>
          <w:i/>
          <w:sz w:val="18"/>
        </w:rPr>
      </w:pPr>
    </w:p>
    <w:p w:rsidR="00FB29B0" w:rsidRDefault="00FB29B0">
      <w:pPr>
        <w:rPr>
          <w:rFonts w:ascii="Arial" w:hAnsi="Arial"/>
          <w:i/>
          <w:sz w:val="18"/>
        </w:rPr>
      </w:pPr>
    </w:p>
    <w:p w:rsidR="00B821DE" w:rsidRDefault="00B821DE">
      <w:pPr>
        <w:rPr>
          <w:rFonts w:ascii="Arial" w:hAnsi="Arial"/>
          <w:i/>
          <w:sz w:val="18"/>
        </w:rPr>
      </w:pPr>
    </w:p>
    <w:p w:rsidR="00B821DE" w:rsidRDefault="00B821DE">
      <w:pPr>
        <w:rPr>
          <w:rFonts w:ascii="Arial" w:hAnsi="Arial"/>
          <w:i/>
          <w:sz w:val="18"/>
        </w:rPr>
      </w:pPr>
    </w:p>
    <w:p w:rsidR="00B821DE" w:rsidRDefault="00B821DE">
      <w:pPr>
        <w:rPr>
          <w:rFonts w:ascii="Arial" w:hAnsi="Arial"/>
          <w:i/>
          <w:sz w:val="18"/>
        </w:rPr>
      </w:pPr>
    </w:p>
    <w:p w:rsidR="00B821DE" w:rsidRDefault="00B821DE">
      <w:pPr>
        <w:rPr>
          <w:rFonts w:ascii="Arial" w:hAnsi="Arial"/>
          <w:i/>
          <w:sz w:val="18"/>
        </w:rPr>
      </w:pPr>
    </w:p>
    <w:p w:rsidR="00B821DE" w:rsidRDefault="00B821DE">
      <w:pPr>
        <w:rPr>
          <w:rFonts w:ascii="Arial" w:hAnsi="Arial"/>
          <w:i/>
          <w:sz w:val="18"/>
        </w:rPr>
      </w:pPr>
    </w:p>
    <w:p w:rsidR="000A29A1" w:rsidRDefault="000A29A1">
      <w:pPr>
        <w:rPr>
          <w:rFonts w:ascii="Arial" w:hAnsi="Arial"/>
          <w:i/>
          <w:sz w:val="18"/>
        </w:rPr>
      </w:pPr>
    </w:p>
    <w:p w:rsidR="000A29A1" w:rsidRDefault="000A29A1">
      <w:pPr>
        <w:rPr>
          <w:rFonts w:ascii="Arial" w:hAnsi="Arial"/>
          <w:i/>
          <w:sz w:val="18"/>
        </w:rPr>
      </w:pPr>
    </w:p>
    <w:p w:rsidR="000A29A1" w:rsidRDefault="000A29A1">
      <w:pPr>
        <w:rPr>
          <w:rFonts w:ascii="Arial" w:hAnsi="Arial"/>
          <w:i/>
          <w:sz w:val="18"/>
        </w:rPr>
      </w:pPr>
    </w:p>
    <w:p w:rsidR="000A29A1" w:rsidRDefault="000A29A1">
      <w:pPr>
        <w:rPr>
          <w:rFonts w:ascii="Arial" w:hAnsi="Arial"/>
          <w:i/>
          <w:sz w:val="18"/>
        </w:rPr>
      </w:pPr>
    </w:p>
    <w:p w:rsidR="000A29A1" w:rsidRDefault="000A29A1">
      <w:pPr>
        <w:rPr>
          <w:rFonts w:ascii="Arial" w:hAnsi="Arial"/>
          <w:i/>
          <w:sz w:val="18"/>
        </w:rPr>
      </w:pPr>
    </w:p>
    <w:p w:rsidR="000A29A1" w:rsidRDefault="000A29A1">
      <w:pPr>
        <w:rPr>
          <w:rFonts w:ascii="Arial" w:hAnsi="Arial"/>
          <w:i/>
          <w:sz w:val="18"/>
        </w:rPr>
      </w:pPr>
    </w:p>
    <w:p w:rsidR="00B821DE" w:rsidRDefault="00B821DE">
      <w:pPr>
        <w:rPr>
          <w:rFonts w:ascii="Arial" w:hAnsi="Arial"/>
          <w:i/>
          <w:sz w:val="18"/>
        </w:rPr>
      </w:pPr>
    </w:p>
    <w:p w:rsidR="00B821DE" w:rsidRDefault="00B821DE">
      <w:pPr>
        <w:rPr>
          <w:rFonts w:ascii="Arial" w:hAnsi="Arial"/>
          <w:i/>
          <w:sz w:val="18"/>
        </w:rPr>
      </w:pPr>
    </w:p>
    <w:p w:rsidR="00E25312" w:rsidRDefault="00E25312" w:rsidP="00B821DE">
      <w:pPr>
        <w:jc w:val="center"/>
        <w:rPr>
          <w:rFonts w:ascii="Arial" w:hAnsi="Arial"/>
          <w:sz w:val="28"/>
        </w:rPr>
      </w:pPr>
    </w:p>
    <w:p w:rsidR="00B821DE" w:rsidRDefault="00B821DE" w:rsidP="00B821DE">
      <w:pPr>
        <w:jc w:val="center"/>
        <w:rPr>
          <w:rFonts w:ascii="Arial" w:hAnsi="Arial"/>
          <w:sz w:val="28"/>
        </w:rPr>
      </w:pPr>
      <w:r>
        <w:rPr>
          <w:rFonts w:ascii="Arial" w:hAnsi="Arial"/>
          <w:sz w:val="28"/>
        </w:rPr>
        <w:t>Rámcové aktivity  obce Príbelce  na roky 2014-2020</w:t>
      </w:r>
    </w:p>
    <w:p w:rsidR="00B821DE" w:rsidRDefault="00B821DE" w:rsidP="00B821DE">
      <w:pPr>
        <w:jc w:val="center"/>
        <w:rPr>
          <w:rFonts w:ascii="Arial" w:hAnsi="Arial"/>
          <w:sz w:val="28"/>
        </w:rPr>
      </w:pPr>
    </w:p>
    <w:tbl>
      <w:tblPr>
        <w:tblW w:w="0" w:type="auto"/>
        <w:tblInd w:w="-108" w:type="dxa"/>
        <w:tblLayout w:type="fixed"/>
        <w:tblCellMar>
          <w:left w:w="0" w:type="dxa"/>
          <w:right w:w="0" w:type="dxa"/>
        </w:tblCellMar>
        <w:tblLook w:val="0000" w:firstRow="0" w:lastRow="0" w:firstColumn="0" w:lastColumn="0" w:noHBand="0" w:noVBand="0"/>
      </w:tblPr>
      <w:tblGrid>
        <w:gridCol w:w="3487"/>
        <w:gridCol w:w="1446"/>
        <w:gridCol w:w="1617"/>
        <w:gridCol w:w="2962"/>
        <w:gridCol w:w="1446"/>
        <w:gridCol w:w="1319"/>
        <w:gridCol w:w="1573"/>
      </w:tblGrid>
      <w:tr w:rsidR="008F25F6" w:rsidTr="00733938">
        <w:trPr>
          <w:cantSplit/>
          <w:trHeight w:val="580"/>
        </w:trPr>
        <w:tc>
          <w:tcPr>
            <w:tcW w:w="3487" w:type="dxa"/>
            <w:tcBorders>
              <w:top w:val="single" w:sz="4" w:space="0" w:color="000000"/>
              <w:left w:val="single" w:sz="4" w:space="0" w:color="000000"/>
              <w:bottom w:val="single" w:sz="4" w:space="0" w:color="000000"/>
            </w:tcBorders>
            <w:shd w:val="clear" w:color="auto" w:fill="E36C0A"/>
            <w:vAlign w:val="center"/>
          </w:tcPr>
          <w:p w:rsidR="008F25F6" w:rsidRDefault="008F25F6" w:rsidP="00733938">
            <w:pPr>
              <w:pStyle w:val="StylNadpis2Arial"/>
              <w:keepNext w:val="0"/>
              <w:snapToGrid w:val="0"/>
              <w:spacing w:before="0" w:after="0"/>
              <w:jc w:val="center"/>
              <w:rPr>
                <w:rFonts w:ascii="Arial" w:hAnsi="Arial"/>
                <w:sz w:val="20"/>
              </w:rPr>
            </w:pPr>
            <w:r>
              <w:rPr>
                <w:rFonts w:ascii="Arial" w:hAnsi="Arial"/>
                <w:sz w:val="20"/>
              </w:rPr>
              <w:t>Opatrenia</w:t>
            </w:r>
          </w:p>
        </w:tc>
        <w:tc>
          <w:tcPr>
            <w:tcW w:w="1446" w:type="dxa"/>
            <w:tcBorders>
              <w:top w:val="single" w:sz="4" w:space="0" w:color="000000"/>
              <w:left w:val="single" w:sz="4" w:space="0" w:color="000000"/>
              <w:bottom w:val="single" w:sz="4" w:space="0" w:color="000000"/>
            </w:tcBorders>
            <w:shd w:val="clear" w:color="auto" w:fill="E36C0A"/>
            <w:vAlign w:val="center"/>
          </w:tcPr>
          <w:p w:rsidR="008F25F6" w:rsidRDefault="008F25F6" w:rsidP="00733938">
            <w:pPr>
              <w:pStyle w:val="StylNadpis2Arial"/>
              <w:keepNext w:val="0"/>
              <w:snapToGrid w:val="0"/>
              <w:spacing w:before="0" w:after="0"/>
              <w:jc w:val="center"/>
              <w:rPr>
                <w:rFonts w:ascii="Arial" w:hAnsi="Arial"/>
                <w:sz w:val="20"/>
              </w:rPr>
            </w:pPr>
            <w:r>
              <w:rPr>
                <w:rFonts w:ascii="Arial" w:hAnsi="Arial"/>
                <w:sz w:val="20"/>
              </w:rPr>
              <w:t>Časový</w:t>
            </w:r>
          </w:p>
          <w:p w:rsidR="008F25F6" w:rsidRDefault="008F25F6" w:rsidP="00733938">
            <w:pPr>
              <w:pStyle w:val="StylNadpis2Arial"/>
              <w:keepNext w:val="0"/>
              <w:spacing w:before="0" w:after="0"/>
              <w:jc w:val="center"/>
              <w:rPr>
                <w:rFonts w:ascii="Arial" w:hAnsi="Arial"/>
                <w:sz w:val="20"/>
              </w:rPr>
            </w:pPr>
            <w:r>
              <w:rPr>
                <w:rFonts w:ascii="Arial" w:hAnsi="Arial"/>
                <w:sz w:val="20"/>
              </w:rPr>
              <w:t>harmonogram</w:t>
            </w:r>
          </w:p>
        </w:tc>
        <w:tc>
          <w:tcPr>
            <w:tcW w:w="1617" w:type="dxa"/>
            <w:tcBorders>
              <w:top w:val="single" w:sz="4" w:space="0" w:color="000000"/>
              <w:left w:val="single" w:sz="4" w:space="0" w:color="000000"/>
              <w:bottom w:val="single" w:sz="4" w:space="0" w:color="000000"/>
            </w:tcBorders>
            <w:shd w:val="clear" w:color="auto" w:fill="E36C0A"/>
            <w:vAlign w:val="center"/>
          </w:tcPr>
          <w:p w:rsidR="008F25F6" w:rsidRDefault="008F25F6" w:rsidP="00733938">
            <w:pPr>
              <w:snapToGrid w:val="0"/>
              <w:jc w:val="center"/>
              <w:rPr>
                <w:rFonts w:ascii="Arial" w:hAnsi="Arial"/>
                <w:b/>
                <w:sz w:val="20"/>
              </w:rPr>
            </w:pPr>
            <w:r>
              <w:rPr>
                <w:rFonts w:ascii="Arial" w:hAnsi="Arial"/>
                <w:b/>
                <w:sz w:val="20"/>
              </w:rPr>
              <w:t xml:space="preserve">Užívatelia – </w:t>
            </w:r>
          </w:p>
          <w:p w:rsidR="008F25F6" w:rsidRDefault="008F25F6" w:rsidP="00733938">
            <w:pPr>
              <w:pStyle w:val="StylNadpis2Arial"/>
              <w:keepNext w:val="0"/>
              <w:spacing w:before="0" w:after="0"/>
              <w:jc w:val="center"/>
              <w:rPr>
                <w:rFonts w:ascii="Arial" w:hAnsi="Arial"/>
                <w:sz w:val="20"/>
              </w:rPr>
            </w:pPr>
            <w:r>
              <w:rPr>
                <w:rFonts w:ascii="Arial" w:hAnsi="Arial"/>
                <w:sz w:val="20"/>
              </w:rPr>
              <w:t>cieľová skupina</w:t>
            </w:r>
          </w:p>
        </w:tc>
        <w:tc>
          <w:tcPr>
            <w:tcW w:w="2962" w:type="dxa"/>
            <w:tcBorders>
              <w:top w:val="single" w:sz="4" w:space="0" w:color="000000"/>
              <w:left w:val="single" w:sz="4" w:space="0" w:color="000000"/>
              <w:bottom w:val="single" w:sz="4" w:space="0" w:color="000000"/>
            </w:tcBorders>
            <w:shd w:val="clear" w:color="auto" w:fill="E36C0A"/>
            <w:vAlign w:val="center"/>
          </w:tcPr>
          <w:p w:rsidR="008F25F6" w:rsidRDefault="008F25F6" w:rsidP="00733938">
            <w:pPr>
              <w:pStyle w:val="StylNadpis2Arial"/>
              <w:keepNext w:val="0"/>
              <w:snapToGrid w:val="0"/>
              <w:spacing w:before="0" w:after="0"/>
              <w:jc w:val="center"/>
              <w:rPr>
                <w:rFonts w:ascii="Arial" w:hAnsi="Arial"/>
                <w:sz w:val="20"/>
              </w:rPr>
            </w:pPr>
            <w:r>
              <w:rPr>
                <w:rFonts w:ascii="Arial" w:hAnsi="Arial"/>
                <w:sz w:val="20"/>
              </w:rPr>
              <w:t>Indikátory monitoringu</w:t>
            </w:r>
          </w:p>
        </w:tc>
        <w:tc>
          <w:tcPr>
            <w:tcW w:w="1446" w:type="dxa"/>
            <w:tcBorders>
              <w:top w:val="single" w:sz="4" w:space="0" w:color="000000"/>
              <w:left w:val="single" w:sz="4" w:space="0" w:color="000000"/>
              <w:bottom w:val="single" w:sz="4" w:space="0" w:color="000000"/>
            </w:tcBorders>
            <w:shd w:val="clear" w:color="auto" w:fill="E36C0A"/>
            <w:vAlign w:val="center"/>
          </w:tcPr>
          <w:p w:rsidR="008F25F6" w:rsidRDefault="008F25F6" w:rsidP="00733938">
            <w:pPr>
              <w:pStyle w:val="StylNadpis2Arial"/>
              <w:keepNext w:val="0"/>
              <w:snapToGrid w:val="0"/>
              <w:spacing w:before="0" w:after="0"/>
              <w:jc w:val="center"/>
              <w:rPr>
                <w:rFonts w:ascii="Arial" w:hAnsi="Arial"/>
                <w:sz w:val="20"/>
              </w:rPr>
            </w:pPr>
            <w:r>
              <w:rPr>
                <w:rFonts w:ascii="Arial" w:hAnsi="Arial"/>
                <w:sz w:val="20"/>
              </w:rPr>
              <w:t>Finančná náročnosť – min/max v eur *</w:t>
            </w:r>
          </w:p>
        </w:tc>
        <w:tc>
          <w:tcPr>
            <w:tcW w:w="1319" w:type="dxa"/>
            <w:tcBorders>
              <w:top w:val="single" w:sz="4" w:space="0" w:color="000000"/>
              <w:left w:val="single" w:sz="4" w:space="0" w:color="000000"/>
              <w:bottom w:val="single" w:sz="4" w:space="0" w:color="000000"/>
            </w:tcBorders>
            <w:shd w:val="clear" w:color="auto" w:fill="E36C0A"/>
          </w:tcPr>
          <w:p w:rsidR="008F25F6" w:rsidRDefault="008F25F6" w:rsidP="00733938">
            <w:pPr>
              <w:snapToGrid w:val="0"/>
              <w:jc w:val="center"/>
              <w:rPr>
                <w:rFonts w:ascii="Arial" w:hAnsi="Arial"/>
                <w:b/>
                <w:sz w:val="20"/>
              </w:rPr>
            </w:pPr>
            <w:r>
              <w:rPr>
                <w:rFonts w:ascii="Arial" w:hAnsi="Arial"/>
                <w:b/>
                <w:sz w:val="20"/>
              </w:rPr>
              <w:t>Zdroje</w:t>
            </w:r>
          </w:p>
          <w:p w:rsidR="008F25F6" w:rsidRDefault="008F25F6" w:rsidP="00733938">
            <w:pPr>
              <w:jc w:val="center"/>
              <w:rPr>
                <w:rFonts w:ascii="Arial" w:hAnsi="Arial"/>
                <w:b/>
                <w:sz w:val="20"/>
              </w:rPr>
            </w:pPr>
            <w:r>
              <w:rPr>
                <w:rFonts w:ascii="Arial" w:hAnsi="Arial"/>
                <w:b/>
                <w:sz w:val="20"/>
              </w:rPr>
              <w:t xml:space="preserve">financovania </w:t>
            </w:r>
          </w:p>
          <w:p w:rsidR="008F25F6" w:rsidRDefault="008F25F6" w:rsidP="00733938">
            <w:pPr>
              <w:jc w:val="center"/>
              <w:rPr>
                <w:rFonts w:ascii="Arial" w:hAnsi="Arial"/>
                <w:b/>
                <w:sz w:val="20"/>
              </w:rPr>
            </w:pPr>
            <w:r>
              <w:rPr>
                <w:rFonts w:ascii="Arial" w:hAnsi="Arial"/>
                <w:b/>
                <w:sz w:val="20"/>
              </w:rPr>
              <w:t>**</w:t>
            </w:r>
          </w:p>
        </w:tc>
        <w:tc>
          <w:tcPr>
            <w:tcW w:w="1573" w:type="dxa"/>
            <w:tcBorders>
              <w:top w:val="single" w:sz="4" w:space="0" w:color="000000"/>
              <w:left w:val="single" w:sz="4" w:space="0" w:color="000000"/>
              <w:bottom w:val="single" w:sz="4" w:space="0" w:color="000000"/>
              <w:right w:val="single" w:sz="4" w:space="0" w:color="000000"/>
            </w:tcBorders>
            <w:shd w:val="clear" w:color="auto" w:fill="E36C0A"/>
            <w:vAlign w:val="center"/>
          </w:tcPr>
          <w:p w:rsidR="008F25F6" w:rsidRDefault="008F25F6" w:rsidP="00733938">
            <w:pPr>
              <w:snapToGrid w:val="0"/>
              <w:jc w:val="center"/>
              <w:rPr>
                <w:rFonts w:ascii="Arial" w:hAnsi="Arial"/>
                <w:b/>
                <w:sz w:val="20"/>
              </w:rPr>
            </w:pPr>
            <w:r>
              <w:rPr>
                <w:rFonts w:ascii="Arial" w:hAnsi="Arial"/>
                <w:b/>
                <w:sz w:val="20"/>
              </w:rPr>
              <w:t>Zodpovedná organizácia, partner</w:t>
            </w:r>
          </w:p>
        </w:tc>
      </w:tr>
      <w:tr w:rsidR="008F25F6" w:rsidTr="00733938">
        <w:trPr>
          <w:cantSplit/>
          <w:trHeight w:val="580"/>
        </w:trPr>
        <w:tc>
          <w:tcPr>
            <w:tcW w:w="3487" w:type="dxa"/>
            <w:tcBorders>
              <w:top w:val="single" w:sz="4" w:space="0" w:color="000000"/>
              <w:left w:val="single" w:sz="4" w:space="0" w:color="000000"/>
              <w:bottom w:val="single" w:sz="4" w:space="0" w:color="000000"/>
            </w:tcBorders>
            <w:vAlign w:val="center"/>
          </w:tcPr>
          <w:p w:rsidR="008F25F6" w:rsidRPr="00B821DE" w:rsidRDefault="008F25F6" w:rsidP="00733938">
            <w:pPr>
              <w:pStyle w:val="StylNadpis2Arial"/>
              <w:keepNext w:val="0"/>
              <w:snapToGrid w:val="0"/>
              <w:spacing w:before="0" w:after="0"/>
              <w:jc w:val="center"/>
              <w:rPr>
                <w:rFonts w:ascii="Arial" w:hAnsi="Arial"/>
                <w:b w:val="0"/>
                <w:sz w:val="18"/>
                <w:szCs w:val="18"/>
              </w:rPr>
            </w:pPr>
            <w:r w:rsidRPr="00B821DE">
              <w:rPr>
                <w:rFonts w:ascii="Arial" w:hAnsi="Arial"/>
                <w:b w:val="0"/>
                <w:sz w:val="18"/>
                <w:szCs w:val="18"/>
              </w:rPr>
              <w:t>Rekonštrukcia vodovodu</w:t>
            </w:r>
          </w:p>
        </w:tc>
        <w:tc>
          <w:tcPr>
            <w:tcW w:w="1446" w:type="dxa"/>
            <w:tcBorders>
              <w:top w:val="single" w:sz="4" w:space="0" w:color="000000"/>
              <w:left w:val="single" w:sz="4" w:space="0" w:color="000000"/>
              <w:bottom w:val="single" w:sz="4" w:space="0" w:color="000000"/>
            </w:tcBorders>
            <w:vAlign w:val="center"/>
          </w:tcPr>
          <w:p w:rsidR="008F25F6" w:rsidRDefault="008F25F6" w:rsidP="00733938">
            <w:pPr>
              <w:jc w:val="center"/>
            </w:pPr>
            <w:r w:rsidRPr="0010036F">
              <w:rPr>
                <w:rFonts w:ascii="Arial" w:hAnsi="Arial"/>
                <w:sz w:val="18"/>
              </w:rPr>
              <w:t>2014 - 2020</w:t>
            </w:r>
          </w:p>
        </w:tc>
        <w:tc>
          <w:tcPr>
            <w:tcW w:w="1617" w:type="dxa"/>
            <w:tcBorders>
              <w:top w:val="single" w:sz="4" w:space="0" w:color="000000"/>
              <w:left w:val="single" w:sz="4" w:space="0" w:color="000000"/>
              <w:bottom w:val="single" w:sz="4" w:space="0" w:color="000000"/>
            </w:tcBorders>
            <w:vAlign w:val="center"/>
          </w:tcPr>
          <w:p w:rsidR="008F25F6" w:rsidRDefault="008F25F6" w:rsidP="00733938">
            <w:pPr>
              <w:snapToGrid w:val="0"/>
              <w:jc w:val="center"/>
              <w:rPr>
                <w:rFonts w:ascii="Arial" w:hAnsi="Arial"/>
                <w:sz w:val="18"/>
              </w:rPr>
            </w:pPr>
            <w:r>
              <w:rPr>
                <w:rFonts w:ascii="Arial" w:hAnsi="Arial"/>
                <w:sz w:val="18"/>
              </w:rPr>
              <w:t>Obyvatelia</w:t>
            </w:r>
          </w:p>
          <w:p w:rsidR="008F25F6" w:rsidRDefault="008F25F6" w:rsidP="00733938">
            <w:pPr>
              <w:jc w:val="center"/>
              <w:rPr>
                <w:rFonts w:ascii="Arial" w:hAnsi="Arial"/>
                <w:sz w:val="18"/>
              </w:rPr>
            </w:pPr>
            <w:r>
              <w:rPr>
                <w:rFonts w:ascii="Arial" w:hAnsi="Arial"/>
                <w:sz w:val="18"/>
              </w:rPr>
              <w:t>Návštevníci obce</w:t>
            </w:r>
          </w:p>
        </w:tc>
        <w:tc>
          <w:tcPr>
            <w:tcW w:w="2962" w:type="dxa"/>
            <w:tcBorders>
              <w:top w:val="single" w:sz="4" w:space="0" w:color="000000"/>
              <w:left w:val="single" w:sz="4" w:space="0" w:color="000000"/>
              <w:bottom w:val="single" w:sz="4" w:space="0" w:color="000000"/>
            </w:tcBorders>
            <w:vAlign w:val="center"/>
          </w:tcPr>
          <w:p w:rsidR="008F25F6" w:rsidRDefault="008F25F6" w:rsidP="00733938">
            <w:pPr>
              <w:jc w:val="center"/>
              <w:rPr>
                <w:rFonts w:ascii="Arial" w:hAnsi="Arial"/>
                <w:sz w:val="18"/>
              </w:rPr>
            </w:pPr>
            <w:r>
              <w:rPr>
                <w:rFonts w:ascii="Arial" w:hAnsi="Arial"/>
                <w:sz w:val="18"/>
              </w:rPr>
              <w:t>Zlepšenie životných podmienok obyvateľov obce, zlepšenie služieb poskytovaných obyvateľom</w:t>
            </w:r>
          </w:p>
        </w:tc>
        <w:tc>
          <w:tcPr>
            <w:tcW w:w="1446" w:type="dxa"/>
            <w:tcBorders>
              <w:top w:val="single" w:sz="4" w:space="0" w:color="000000"/>
              <w:left w:val="single" w:sz="4" w:space="0" w:color="000000"/>
              <w:bottom w:val="single" w:sz="4" w:space="0" w:color="000000"/>
            </w:tcBorders>
            <w:vAlign w:val="center"/>
          </w:tcPr>
          <w:p w:rsidR="008F25F6" w:rsidRDefault="008F25F6" w:rsidP="00733938">
            <w:pPr>
              <w:snapToGrid w:val="0"/>
              <w:jc w:val="center"/>
              <w:rPr>
                <w:rFonts w:ascii="Arial" w:hAnsi="Arial"/>
                <w:sz w:val="18"/>
              </w:rPr>
            </w:pPr>
            <w:r>
              <w:rPr>
                <w:rFonts w:ascii="Arial" w:hAnsi="Arial"/>
                <w:sz w:val="18"/>
              </w:rPr>
              <w:t>*</w:t>
            </w:r>
          </w:p>
        </w:tc>
        <w:tc>
          <w:tcPr>
            <w:tcW w:w="1319" w:type="dxa"/>
            <w:tcBorders>
              <w:top w:val="single" w:sz="4" w:space="0" w:color="000000"/>
              <w:left w:val="single" w:sz="4" w:space="0" w:color="000000"/>
              <w:bottom w:val="single" w:sz="4" w:space="0" w:color="000000"/>
            </w:tcBorders>
          </w:tcPr>
          <w:p w:rsidR="008F25F6" w:rsidRDefault="008F25F6" w:rsidP="00733938">
            <w:pPr>
              <w:snapToGrid w:val="0"/>
              <w:jc w:val="center"/>
              <w:rPr>
                <w:rFonts w:ascii="Arial" w:hAnsi="Arial"/>
                <w:sz w:val="18"/>
              </w:rPr>
            </w:pPr>
            <w:r>
              <w:rPr>
                <w:rFonts w:ascii="Arial" w:hAnsi="Arial"/>
                <w:sz w:val="18"/>
              </w:rPr>
              <w:t>EU</w:t>
            </w:r>
          </w:p>
          <w:p w:rsidR="008F25F6" w:rsidRDefault="008F25F6" w:rsidP="00733938">
            <w:pPr>
              <w:jc w:val="center"/>
              <w:rPr>
                <w:rFonts w:ascii="Arial" w:hAnsi="Arial"/>
                <w:sz w:val="18"/>
              </w:rPr>
            </w:pPr>
            <w:r>
              <w:rPr>
                <w:rFonts w:ascii="Arial" w:hAnsi="Arial"/>
                <w:sz w:val="18"/>
              </w:rPr>
              <w:t xml:space="preserve">rozpočet obce štátne dotácie </w:t>
            </w:r>
          </w:p>
        </w:tc>
        <w:tc>
          <w:tcPr>
            <w:tcW w:w="1573" w:type="dxa"/>
            <w:tcBorders>
              <w:top w:val="single" w:sz="4" w:space="0" w:color="000000"/>
              <w:left w:val="single" w:sz="4" w:space="0" w:color="000000"/>
              <w:bottom w:val="single" w:sz="4" w:space="0" w:color="000000"/>
              <w:right w:val="single" w:sz="4" w:space="0" w:color="000000"/>
            </w:tcBorders>
            <w:vAlign w:val="center"/>
          </w:tcPr>
          <w:p w:rsidR="008F25F6" w:rsidRDefault="008F25F6" w:rsidP="00733938">
            <w:pPr>
              <w:snapToGrid w:val="0"/>
              <w:jc w:val="center"/>
              <w:rPr>
                <w:rFonts w:ascii="Arial" w:hAnsi="Arial"/>
                <w:sz w:val="18"/>
              </w:rPr>
            </w:pPr>
          </w:p>
          <w:p w:rsidR="008F25F6" w:rsidRDefault="008F25F6" w:rsidP="00733938">
            <w:pPr>
              <w:jc w:val="center"/>
              <w:rPr>
                <w:rFonts w:ascii="Arial" w:hAnsi="Arial"/>
                <w:sz w:val="18"/>
              </w:rPr>
            </w:pPr>
            <w:r>
              <w:rPr>
                <w:rFonts w:ascii="Arial" w:hAnsi="Arial"/>
                <w:sz w:val="18"/>
              </w:rPr>
              <w:t xml:space="preserve">Obec </w:t>
            </w:r>
          </w:p>
          <w:p w:rsidR="008F25F6" w:rsidRDefault="008F25F6" w:rsidP="00733938">
            <w:pPr>
              <w:jc w:val="center"/>
              <w:rPr>
                <w:rFonts w:ascii="Arial" w:hAnsi="Arial"/>
                <w:sz w:val="18"/>
              </w:rPr>
            </w:pPr>
          </w:p>
        </w:tc>
      </w:tr>
      <w:tr w:rsidR="008F25F6" w:rsidTr="00733938">
        <w:tc>
          <w:tcPr>
            <w:tcW w:w="3487" w:type="dxa"/>
            <w:tcBorders>
              <w:left w:val="single" w:sz="4" w:space="0" w:color="000000"/>
              <w:bottom w:val="single" w:sz="4" w:space="0" w:color="000000"/>
            </w:tcBorders>
            <w:shd w:val="clear" w:color="auto" w:fill="FFFFFF"/>
          </w:tcPr>
          <w:p w:rsidR="008F25F6" w:rsidRDefault="008F25F6" w:rsidP="00733938">
            <w:pPr>
              <w:snapToGrid w:val="0"/>
              <w:jc w:val="center"/>
              <w:rPr>
                <w:rFonts w:ascii="Arial" w:hAnsi="Arial"/>
                <w:sz w:val="18"/>
              </w:rPr>
            </w:pPr>
            <w:r>
              <w:rPr>
                <w:rFonts w:ascii="Arial" w:hAnsi="Arial"/>
                <w:sz w:val="18"/>
              </w:rPr>
              <w:t>Vybudovať detské ihrisko</w:t>
            </w:r>
          </w:p>
          <w:p w:rsidR="008F25F6" w:rsidRDefault="008F25F6" w:rsidP="00733938">
            <w:pPr>
              <w:jc w:val="center"/>
              <w:rPr>
                <w:rFonts w:ascii="Arial" w:hAnsi="Arial"/>
                <w:sz w:val="18"/>
              </w:rPr>
            </w:pPr>
          </w:p>
        </w:tc>
        <w:tc>
          <w:tcPr>
            <w:tcW w:w="1446" w:type="dxa"/>
            <w:tcBorders>
              <w:left w:val="single" w:sz="4" w:space="0" w:color="000000"/>
              <w:bottom w:val="single" w:sz="4" w:space="0" w:color="000000"/>
            </w:tcBorders>
            <w:vAlign w:val="center"/>
          </w:tcPr>
          <w:p w:rsidR="008F25F6" w:rsidRDefault="008F25F6" w:rsidP="00733938">
            <w:pPr>
              <w:jc w:val="center"/>
            </w:pPr>
            <w:r w:rsidRPr="0010036F">
              <w:rPr>
                <w:rFonts w:ascii="Arial" w:hAnsi="Arial"/>
                <w:sz w:val="18"/>
              </w:rPr>
              <w:t>2014 - 2020</w:t>
            </w:r>
          </w:p>
        </w:tc>
        <w:tc>
          <w:tcPr>
            <w:tcW w:w="1617" w:type="dxa"/>
            <w:tcBorders>
              <w:left w:val="single" w:sz="4" w:space="0" w:color="000000"/>
              <w:bottom w:val="single" w:sz="4" w:space="0" w:color="000000"/>
            </w:tcBorders>
          </w:tcPr>
          <w:p w:rsidR="008F25F6" w:rsidRDefault="008F25F6" w:rsidP="00733938">
            <w:pPr>
              <w:snapToGrid w:val="0"/>
              <w:jc w:val="center"/>
              <w:rPr>
                <w:rFonts w:ascii="Arial" w:hAnsi="Arial"/>
                <w:sz w:val="18"/>
              </w:rPr>
            </w:pPr>
            <w:r>
              <w:rPr>
                <w:rFonts w:ascii="Arial" w:hAnsi="Arial"/>
                <w:sz w:val="18"/>
              </w:rPr>
              <w:t>Obyvatelia</w:t>
            </w:r>
          </w:p>
          <w:p w:rsidR="008F25F6" w:rsidRDefault="008F25F6" w:rsidP="00733938">
            <w:pPr>
              <w:jc w:val="center"/>
              <w:rPr>
                <w:rFonts w:ascii="Arial" w:hAnsi="Arial"/>
                <w:sz w:val="18"/>
              </w:rPr>
            </w:pPr>
            <w:r>
              <w:rPr>
                <w:rFonts w:ascii="Arial" w:hAnsi="Arial"/>
                <w:sz w:val="18"/>
              </w:rPr>
              <w:t>Návštevníci obce</w:t>
            </w:r>
          </w:p>
        </w:tc>
        <w:tc>
          <w:tcPr>
            <w:tcW w:w="2962" w:type="dxa"/>
            <w:tcBorders>
              <w:left w:val="single" w:sz="4" w:space="0" w:color="000000"/>
              <w:bottom w:val="single" w:sz="4" w:space="0" w:color="000000"/>
            </w:tcBorders>
          </w:tcPr>
          <w:p w:rsidR="008F25F6" w:rsidRDefault="008F25F6" w:rsidP="00733938">
            <w:pPr>
              <w:snapToGrid w:val="0"/>
              <w:jc w:val="center"/>
              <w:rPr>
                <w:rFonts w:ascii="Arial" w:hAnsi="Arial"/>
                <w:sz w:val="18"/>
              </w:rPr>
            </w:pPr>
            <w:r>
              <w:rPr>
                <w:rFonts w:ascii="Arial" w:hAnsi="Arial"/>
                <w:sz w:val="18"/>
              </w:rPr>
              <w:t>Zlepšenie životných podmienok obyvateľov obce, Zvýšenie atraktivity obce, Zlepšenie služieb poskytovaných v oblasti CR</w:t>
            </w:r>
          </w:p>
        </w:tc>
        <w:tc>
          <w:tcPr>
            <w:tcW w:w="1446" w:type="dxa"/>
            <w:tcBorders>
              <w:left w:val="single" w:sz="4" w:space="0" w:color="000000"/>
              <w:bottom w:val="single" w:sz="4" w:space="0" w:color="000000"/>
            </w:tcBorders>
            <w:vAlign w:val="center"/>
          </w:tcPr>
          <w:p w:rsidR="008F25F6" w:rsidRDefault="008F25F6" w:rsidP="00733938">
            <w:pPr>
              <w:snapToGrid w:val="0"/>
              <w:jc w:val="center"/>
              <w:rPr>
                <w:rFonts w:ascii="Arial" w:hAnsi="Arial"/>
                <w:sz w:val="18"/>
              </w:rPr>
            </w:pPr>
            <w:r>
              <w:rPr>
                <w:rFonts w:ascii="Arial" w:hAnsi="Arial"/>
                <w:sz w:val="18"/>
              </w:rPr>
              <w:t>*</w:t>
            </w:r>
          </w:p>
        </w:tc>
        <w:tc>
          <w:tcPr>
            <w:tcW w:w="1319" w:type="dxa"/>
            <w:tcBorders>
              <w:left w:val="single" w:sz="4" w:space="0" w:color="000000"/>
              <w:bottom w:val="single" w:sz="4" w:space="0" w:color="000000"/>
            </w:tcBorders>
          </w:tcPr>
          <w:p w:rsidR="008F25F6" w:rsidRDefault="008F25F6" w:rsidP="00733938">
            <w:pPr>
              <w:snapToGrid w:val="0"/>
              <w:jc w:val="center"/>
              <w:rPr>
                <w:rFonts w:ascii="Arial" w:hAnsi="Arial"/>
                <w:sz w:val="18"/>
              </w:rPr>
            </w:pPr>
            <w:r>
              <w:rPr>
                <w:rFonts w:ascii="Arial" w:hAnsi="Arial"/>
                <w:sz w:val="18"/>
              </w:rPr>
              <w:t>EU</w:t>
            </w:r>
          </w:p>
          <w:p w:rsidR="008F25F6" w:rsidRDefault="008F25F6" w:rsidP="00733938">
            <w:pPr>
              <w:jc w:val="center"/>
              <w:rPr>
                <w:rFonts w:ascii="Arial" w:hAnsi="Arial"/>
                <w:sz w:val="18"/>
              </w:rPr>
            </w:pPr>
            <w:r>
              <w:rPr>
                <w:rFonts w:ascii="Arial" w:hAnsi="Arial"/>
                <w:sz w:val="18"/>
              </w:rPr>
              <w:t>rozpočet obce štátne dotácie</w:t>
            </w:r>
          </w:p>
        </w:tc>
        <w:tc>
          <w:tcPr>
            <w:tcW w:w="1573" w:type="dxa"/>
            <w:tcBorders>
              <w:left w:val="single" w:sz="4" w:space="0" w:color="000000"/>
              <w:bottom w:val="single" w:sz="4" w:space="0" w:color="000000"/>
              <w:right w:val="single" w:sz="4" w:space="0" w:color="000000"/>
            </w:tcBorders>
          </w:tcPr>
          <w:p w:rsidR="008F25F6" w:rsidRDefault="008F25F6" w:rsidP="00733938">
            <w:pPr>
              <w:snapToGrid w:val="0"/>
              <w:jc w:val="center"/>
              <w:rPr>
                <w:rFonts w:ascii="Arial" w:hAnsi="Arial"/>
                <w:sz w:val="18"/>
              </w:rPr>
            </w:pPr>
          </w:p>
          <w:p w:rsidR="008F25F6" w:rsidRDefault="008F25F6" w:rsidP="00733938">
            <w:pPr>
              <w:jc w:val="center"/>
              <w:rPr>
                <w:rFonts w:ascii="Arial" w:hAnsi="Arial"/>
                <w:sz w:val="18"/>
              </w:rPr>
            </w:pPr>
            <w:r>
              <w:rPr>
                <w:rFonts w:ascii="Arial" w:hAnsi="Arial"/>
                <w:sz w:val="18"/>
              </w:rPr>
              <w:t>Obec</w:t>
            </w:r>
          </w:p>
          <w:p w:rsidR="008F25F6" w:rsidRDefault="008F25F6" w:rsidP="00733938">
            <w:pPr>
              <w:jc w:val="center"/>
              <w:rPr>
                <w:rFonts w:ascii="Arial" w:hAnsi="Arial"/>
                <w:sz w:val="18"/>
              </w:rPr>
            </w:pPr>
          </w:p>
        </w:tc>
      </w:tr>
      <w:tr w:rsidR="008F25F6" w:rsidTr="00733938">
        <w:trPr>
          <w:trHeight w:val="746"/>
        </w:trPr>
        <w:tc>
          <w:tcPr>
            <w:tcW w:w="3487" w:type="dxa"/>
            <w:tcBorders>
              <w:left w:val="single" w:sz="4" w:space="0" w:color="000000"/>
              <w:bottom w:val="single" w:sz="4" w:space="0" w:color="000000"/>
            </w:tcBorders>
            <w:shd w:val="clear" w:color="auto" w:fill="FFFFFF"/>
          </w:tcPr>
          <w:p w:rsidR="008F25F6" w:rsidRDefault="008F25F6" w:rsidP="00733938">
            <w:pPr>
              <w:snapToGrid w:val="0"/>
              <w:jc w:val="center"/>
              <w:rPr>
                <w:rFonts w:ascii="Arial" w:hAnsi="Arial"/>
                <w:sz w:val="18"/>
              </w:rPr>
            </w:pPr>
            <w:r>
              <w:rPr>
                <w:rFonts w:ascii="Arial" w:hAnsi="Arial"/>
                <w:sz w:val="18"/>
              </w:rPr>
              <w:t>Úprava verejných priestranstiev, vytvorenie oddychových zón a verejnej zelene</w:t>
            </w:r>
          </w:p>
        </w:tc>
        <w:tc>
          <w:tcPr>
            <w:tcW w:w="1446" w:type="dxa"/>
            <w:tcBorders>
              <w:left w:val="single" w:sz="4" w:space="0" w:color="000000"/>
              <w:bottom w:val="single" w:sz="4" w:space="0" w:color="000000"/>
            </w:tcBorders>
            <w:vAlign w:val="center"/>
          </w:tcPr>
          <w:p w:rsidR="008F25F6" w:rsidRDefault="008F25F6" w:rsidP="00733938">
            <w:pPr>
              <w:jc w:val="center"/>
            </w:pPr>
            <w:r w:rsidRPr="0010036F">
              <w:rPr>
                <w:rFonts w:ascii="Arial" w:hAnsi="Arial"/>
                <w:sz w:val="18"/>
              </w:rPr>
              <w:t>2014 - 2020</w:t>
            </w:r>
          </w:p>
        </w:tc>
        <w:tc>
          <w:tcPr>
            <w:tcW w:w="1617" w:type="dxa"/>
            <w:tcBorders>
              <w:left w:val="single" w:sz="4" w:space="0" w:color="000000"/>
              <w:bottom w:val="single" w:sz="4" w:space="0" w:color="000000"/>
            </w:tcBorders>
          </w:tcPr>
          <w:p w:rsidR="008F25F6" w:rsidRDefault="008F25F6" w:rsidP="00733938">
            <w:pPr>
              <w:snapToGrid w:val="0"/>
              <w:jc w:val="center"/>
              <w:rPr>
                <w:rFonts w:ascii="Arial" w:hAnsi="Arial"/>
                <w:sz w:val="18"/>
              </w:rPr>
            </w:pPr>
            <w:r>
              <w:rPr>
                <w:rFonts w:ascii="Arial" w:hAnsi="Arial"/>
                <w:sz w:val="18"/>
              </w:rPr>
              <w:t>Obyvatelia</w:t>
            </w:r>
          </w:p>
          <w:p w:rsidR="008F25F6" w:rsidRDefault="008F25F6" w:rsidP="00733938">
            <w:pPr>
              <w:jc w:val="center"/>
              <w:rPr>
                <w:rFonts w:ascii="Arial" w:hAnsi="Arial"/>
                <w:sz w:val="18"/>
              </w:rPr>
            </w:pPr>
            <w:r>
              <w:rPr>
                <w:rFonts w:ascii="Arial" w:hAnsi="Arial"/>
                <w:sz w:val="18"/>
              </w:rPr>
              <w:t>Návštevníci obce</w:t>
            </w:r>
          </w:p>
        </w:tc>
        <w:tc>
          <w:tcPr>
            <w:tcW w:w="2962" w:type="dxa"/>
            <w:tcBorders>
              <w:left w:val="single" w:sz="4" w:space="0" w:color="000000"/>
              <w:bottom w:val="single" w:sz="4" w:space="0" w:color="000000"/>
            </w:tcBorders>
          </w:tcPr>
          <w:p w:rsidR="008F25F6" w:rsidRDefault="008F25F6" w:rsidP="00733938">
            <w:pPr>
              <w:snapToGrid w:val="0"/>
              <w:jc w:val="center"/>
              <w:rPr>
                <w:rFonts w:ascii="Arial" w:hAnsi="Arial"/>
                <w:sz w:val="18"/>
              </w:rPr>
            </w:pPr>
            <w:r>
              <w:rPr>
                <w:rFonts w:ascii="Arial" w:hAnsi="Arial"/>
                <w:sz w:val="18"/>
              </w:rPr>
              <w:t>Ochrana životného prostredia,</w:t>
            </w:r>
          </w:p>
          <w:p w:rsidR="008F25F6" w:rsidRDefault="008F25F6" w:rsidP="00733938">
            <w:pPr>
              <w:snapToGrid w:val="0"/>
              <w:jc w:val="center"/>
              <w:rPr>
                <w:rFonts w:ascii="Arial" w:hAnsi="Arial"/>
                <w:sz w:val="18"/>
              </w:rPr>
            </w:pPr>
            <w:r>
              <w:rPr>
                <w:rFonts w:ascii="Arial" w:hAnsi="Arial"/>
                <w:sz w:val="18"/>
              </w:rPr>
              <w:t>Zvýšenie atraktivity obce, Zlepšenie životných podmienok obyvateľov obce</w:t>
            </w:r>
          </w:p>
        </w:tc>
        <w:tc>
          <w:tcPr>
            <w:tcW w:w="1446" w:type="dxa"/>
            <w:tcBorders>
              <w:left w:val="single" w:sz="4" w:space="0" w:color="000000"/>
              <w:bottom w:val="single" w:sz="4" w:space="0" w:color="000000"/>
            </w:tcBorders>
            <w:vAlign w:val="center"/>
          </w:tcPr>
          <w:p w:rsidR="008F25F6" w:rsidRDefault="008F25F6" w:rsidP="00733938">
            <w:pPr>
              <w:snapToGrid w:val="0"/>
              <w:jc w:val="center"/>
              <w:rPr>
                <w:rFonts w:ascii="Arial" w:hAnsi="Arial"/>
                <w:sz w:val="18"/>
              </w:rPr>
            </w:pPr>
            <w:r>
              <w:rPr>
                <w:rFonts w:ascii="Arial" w:hAnsi="Arial"/>
                <w:sz w:val="18"/>
              </w:rPr>
              <w:t xml:space="preserve">* </w:t>
            </w:r>
          </w:p>
        </w:tc>
        <w:tc>
          <w:tcPr>
            <w:tcW w:w="1319" w:type="dxa"/>
            <w:tcBorders>
              <w:left w:val="single" w:sz="4" w:space="0" w:color="000000"/>
              <w:bottom w:val="single" w:sz="4" w:space="0" w:color="000000"/>
            </w:tcBorders>
          </w:tcPr>
          <w:p w:rsidR="008F25F6" w:rsidRDefault="008F25F6" w:rsidP="00733938">
            <w:pPr>
              <w:snapToGrid w:val="0"/>
              <w:jc w:val="center"/>
              <w:rPr>
                <w:rFonts w:ascii="Arial" w:hAnsi="Arial"/>
                <w:sz w:val="18"/>
              </w:rPr>
            </w:pPr>
            <w:r>
              <w:rPr>
                <w:rFonts w:ascii="Arial" w:hAnsi="Arial"/>
                <w:sz w:val="18"/>
              </w:rPr>
              <w:t>EU</w:t>
            </w:r>
          </w:p>
          <w:p w:rsidR="008F25F6" w:rsidRDefault="008F25F6" w:rsidP="00733938">
            <w:pPr>
              <w:jc w:val="center"/>
              <w:rPr>
                <w:rFonts w:ascii="Arial" w:hAnsi="Arial"/>
                <w:sz w:val="18"/>
              </w:rPr>
            </w:pPr>
            <w:r>
              <w:rPr>
                <w:rFonts w:ascii="Arial" w:hAnsi="Arial"/>
                <w:sz w:val="18"/>
              </w:rPr>
              <w:t>rozpočet obce štátne dotácie</w:t>
            </w:r>
          </w:p>
        </w:tc>
        <w:tc>
          <w:tcPr>
            <w:tcW w:w="1573" w:type="dxa"/>
            <w:tcBorders>
              <w:left w:val="single" w:sz="4" w:space="0" w:color="000000"/>
              <w:bottom w:val="single" w:sz="4" w:space="0" w:color="000000"/>
              <w:right w:val="single" w:sz="4" w:space="0" w:color="000000"/>
            </w:tcBorders>
          </w:tcPr>
          <w:p w:rsidR="008F25F6" w:rsidRDefault="008F25F6" w:rsidP="00733938">
            <w:pPr>
              <w:snapToGrid w:val="0"/>
              <w:jc w:val="center"/>
              <w:rPr>
                <w:rFonts w:ascii="Arial" w:hAnsi="Arial"/>
                <w:sz w:val="18"/>
              </w:rPr>
            </w:pPr>
          </w:p>
          <w:p w:rsidR="008F25F6" w:rsidRDefault="008F25F6" w:rsidP="00733938">
            <w:pPr>
              <w:jc w:val="center"/>
              <w:rPr>
                <w:rFonts w:ascii="Arial" w:hAnsi="Arial"/>
                <w:sz w:val="18"/>
              </w:rPr>
            </w:pPr>
            <w:r>
              <w:rPr>
                <w:rFonts w:ascii="Arial" w:hAnsi="Arial"/>
                <w:sz w:val="18"/>
              </w:rPr>
              <w:t xml:space="preserve">Obec </w:t>
            </w:r>
          </w:p>
          <w:p w:rsidR="008F25F6" w:rsidRDefault="008F25F6" w:rsidP="00733938">
            <w:pPr>
              <w:jc w:val="center"/>
              <w:rPr>
                <w:rFonts w:ascii="Arial" w:hAnsi="Arial"/>
                <w:sz w:val="18"/>
              </w:rPr>
            </w:pPr>
            <w:r>
              <w:rPr>
                <w:rFonts w:ascii="Arial" w:hAnsi="Arial"/>
                <w:sz w:val="18"/>
              </w:rPr>
              <w:t>Neziskový sektor</w:t>
            </w:r>
          </w:p>
        </w:tc>
      </w:tr>
      <w:tr w:rsidR="008F25F6" w:rsidTr="00733938">
        <w:trPr>
          <w:trHeight w:val="695"/>
        </w:trPr>
        <w:tc>
          <w:tcPr>
            <w:tcW w:w="3487" w:type="dxa"/>
            <w:tcBorders>
              <w:left w:val="single" w:sz="4" w:space="0" w:color="000000"/>
              <w:bottom w:val="single" w:sz="4" w:space="0" w:color="000000"/>
            </w:tcBorders>
            <w:shd w:val="clear" w:color="auto" w:fill="FFFFFF"/>
          </w:tcPr>
          <w:p w:rsidR="008F25F6" w:rsidRDefault="008F25F6" w:rsidP="00733938">
            <w:pPr>
              <w:snapToGrid w:val="0"/>
              <w:jc w:val="center"/>
              <w:rPr>
                <w:rFonts w:ascii="Arial" w:hAnsi="Arial"/>
                <w:sz w:val="18"/>
              </w:rPr>
            </w:pPr>
            <w:r>
              <w:rPr>
                <w:rFonts w:ascii="Arial" w:hAnsi="Arial"/>
                <w:sz w:val="18"/>
              </w:rPr>
              <w:t>Rekonštrukcia starého kultúrneho domu na polyfunkčný objekt</w:t>
            </w:r>
          </w:p>
          <w:p w:rsidR="008F25F6" w:rsidRDefault="008F25F6" w:rsidP="00733938">
            <w:pPr>
              <w:snapToGrid w:val="0"/>
              <w:jc w:val="center"/>
              <w:rPr>
                <w:rFonts w:ascii="Arial" w:hAnsi="Arial"/>
                <w:sz w:val="18"/>
              </w:rPr>
            </w:pPr>
          </w:p>
          <w:p w:rsidR="008F25F6" w:rsidRDefault="008F25F6" w:rsidP="00733938">
            <w:pPr>
              <w:jc w:val="center"/>
              <w:rPr>
                <w:rFonts w:ascii="Arial" w:hAnsi="Arial"/>
                <w:sz w:val="18"/>
              </w:rPr>
            </w:pPr>
          </w:p>
        </w:tc>
        <w:tc>
          <w:tcPr>
            <w:tcW w:w="1446" w:type="dxa"/>
            <w:tcBorders>
              <w:left w:val="single" w:sz="4" w:space="0" w:color="000000"/>
              <w:bottom w:val="single" w:sz="4" w:space="0" w:color="000000"/>
            </w:tcBorders>
            <w:vAlign w:val="center"/>
          </w:tcPr>
          <w:p w:rsidR="008F25F6" w:rsidRDefault="008F25F6" w:rsidP="00733938">
            <w:pPr>
              <w:jc w:val="center"/>
            </w:pPr>
            <w:r w:rsidRPr="0010036F">
              <w:rPr>
                <w:rFonts w:ascii="Arial" w:hAnsi="Arial"/>
                <w:sz w:val="18"/>
              </w:rPr>
              <w:t>2014 - 2020</w:t>
            </w:r>
          </w:p>
        </w:tc>
        <w:tc>
          <w:tcPr>
            <w:tcW w:w="1617" w:type="dxa"/>
            <w:tcBorders>
              <w:left w:val="single" w:sz="4" w:space="0" w:color="000000"/>
              <w:bottom w:val="single" w:sz="4" w:space="0" w:color="000000"/>
            </w:tcBorders>
          </w:tcPr>
          <w:p w:rsidR="008F25F6" w:rsidRDefault="008F25F6" w:rsidP="00733938">
            <w:pPr>
              <w:snapToGrid w:val="0"/>
              <w:jc w:val="center"/>
              <w:rPr>
                <w:rFonts w:ascii="Arial" w:hAnsi="Arial"/>
                <w:sz w:val="18"/>
              </w:rPr>
            </w:pPr>
            <w:r>
              <w:rPr>
                <w:rFonts w:ascii="Arial" w:hAnsi="Arial"/>
                <w:sz w:val="18"/>
              </w:rPr>
              <w:t>Obyvatelia</w:t>
            </w:r>
          </w:p>
          <w:p w:rsidR="008F25F6" w:rsidRDefault="008F25F6" w:rsidP="00733938">
            <w:pPr>
              <w:jc w:val="center"/>
              <w:rPr>
                <w:rFonts w:ascii="Arial" w:hAnsi="Arial"/>
                <w:sz w:val="18"/>
              </w:rPr>
            </w:pPr>
            <w:r>
              <w:rPr>
                <w:rFonts w:ascii="Arial" w:hAnsi="Arial"/>
                <w:sz w:val="18"/>
              </w:rPr>
              <w:t>Návštevníci obce</w:t>
            </w:r>
          </w:p>
        </w:tc>
        <w:tc>
          <w:tcPr>
            <w:tcW w:w="2962" w:type="dxa"/>
            <w:tcBorders>
              <w:left w:val="single" w:sz="4" w:space="0" w:color="000000"/>
              <w:bottom w:val="single" w:sz="4" w:space="0" w:color="000000"/>
            </w:tcBorders>
          </w:tcPr>
          <w:p w:rsidR="008F25F6" w:rsidRDefault="008F25F6" w:rsidP="00733938">
            <w:pPr>
              <w:jc w:val="center"/>
              <w:rPr>
                <w:rFonts w:ascii="Arial" w:hAnsi="Arial"/>
                <w:sz w:val="18"/>
              </w:rPr>
            </w:pPr>
            <w:r>
              <w:rPr>
                <w:rFonts w:ascii="Arial" w:hAnsi="Arial"/>
                <w:sz w:val="18"/>
              </w:rPr>
              <w:t>Zlepšenie životných podmienok obyvateľov obce, zlepšenie služieb poskytovaných obyvateľom</w:t>
            </w:r>
          </w:p>
        </w:tc>
        <w:tc>
          <w:tcPr>
            <w:tcW w:w="1446" w:type="dxa"/>
            <w:tcBorders>
              <w:left w:val="single" w:sz="4" w:space="0" w:color="000000"/>
              <w:bottom w:val="single" w:sz="4" w:space="0" w:color="000000"/>
            </w:tcBorders>
            <w:vAlign w:val="center"/>
          </w:tcPr>
          <w:p w:rsidR="008F25F6" w:rsidRDefault="008F25F6" w:rsidP="00733938">
            <w:pPr>
              <w:snapToGrid w:val="0"/>
              <w:jc w:val="center"/>
              <w:rPr>
                <w:rFonts w:ascii="Arial" w:hAnsi="Arial"/>
                <w:sz w:val="18"/>
              </w:rPr>
            </w:pPr>
            <w:r>
              <w:rPr>
                <w:rFonts w:ascii="Arial" w:hAnsi="Arial"/>
                <w:sz w:val="18"/>
              </w:rPr>
              <w:t>*</w:t>
            </w:r>
          </w:p>
        </w:tc>
        <w:tc>
          <w:tcPr>
            <w:tcW w:w="1319" w:type="dxa"/>
            <w:tcBorders>
              <w:left w:val="single" w:sz="4" w:space="0" w:color="000000"/>
              <w:bottom w:val="single" w:sz="4" w:space="0" w:color="000000"/>
            </w:tcBorders>
          </w:tcPr>
          <w:p w:rsidR="008F25F6" w:rsidRDefault="008F25F6" w:rsidP="00733938">
            <w:pPr>
              <w:snapToGrid w:val="0"/>
              <w:jc w:val="center"/>
              <w:rPr>
                <w:rFonts w:ascii="Arial" w:hAnsi="Arial"/>
                <w:sz w:val="18"/>
              </w:rPr>
            </w:pPr>
            <w:r>
              <w:rPr>
                <w:rFonts w:ascii="Arial" w:hAnsi="Arial"/>
                <w:sz w:val="18"/>
              </w:rPr>
              <w:t>EU</w:t>
            </w:r>
          </w:p>
          <w:p w:rsidR="008F25F6" w:rsidRDefault="008F25F6" w:rsidP="00733938">
            <w:pPr>
              <w:jc w:val="center"/>
              <w:rPr>
                <w:rFonts w:ascii="Arial" w:hAnsi="Arial"/>
                <w:sz w:val="18"/>
              </w:rPr>
            </w:pPr>
            <w:r>
              <w:rPr>
                <w:rFonts w:ascii="Arial" w:hAnsi="Arial"/>
                <w:sz w:val="18"/>
              </w:rPr>
              <w:t xml:space="preserve">rozpočet obce štátne dotácie </w:t>
            </w:r>
          </w:p>
        </w:tc>
        <w:tc>
          <w:tcPr>
            <w:tcW w:w="1573" w:type="dxa"/>
            <w:tcBorders>
              <w:left w:val="single" w:sz="4" w:space="0" w:color="000000"/>
              <w:bottom w:val="single" w:sz="4" w:space="0" w:color="000000"/>
              <w:right w:val="single" w:sz="4" w:space="0" w:color="000000"/>
            </w:tcBorders>
          </w:tcPr>
          <w:p w:rsidR="008F25F6" w:rsidRDefault="008F25F6" w:rsidP="00733938">
            <w:pPr>
              <w:snapToGrid w:val="0"/>
              <w:jc w:val="center"/>
              <w:rPr>
                <w:rFonts w:ascii="Arial" w:hAnsi="Arial"/>
                <w:sz w:val="18"/>
              </w:rPr>
            </w:pPr>
          </w:p>
          <w:p w:rsidR="008F25F6" w:rsidRDefault="008F25F6" w:rsidP="00733938">
            <w:pPr>
              <w:jc w:val="center"/>
              <w:rPr>
                <w:rFonts w:ascii="Arial" w:hAnsi="Arial"/>
                <w:sz w:val="18"/>
              </w:rPr>
            </w:pPr>
            <w:r>
              <w:rPr>
                <w:rFonts w:ascii="Arial" w:hAnsi="Arial"/>
                <w:sz w:val="18"/>
              </w:rPr>
              <w:t xml:space="preserve">Obec </w:t>
            </w:r>
          </w:p>
          <w:p w:rsidR="008F25F6" w:rsidRDefault="008F25F6" w:rsidP="00733938">
            <w:pPr>
              <w:jc w:val="center"/>
              <w:rPr>
                <w:rFonts w:ascii="Arial" w:hAnsi="Arial"/>
                <w:sz w:val="18"/>
              </w:rPr>
            </w:pPr>
          </w:p>
        </w:tc>
      </w:tr>
      <w:tr w:rsidR="008F25F6" w:rsidTr="00733938">
        <w:trPr>
          <w:trHeight w:val="695"/>
        </w:trPr>
        <w:tc>
          <w:tcPr>
            <w:tcW w:w="3487" w:type="dxa"/>
            <w:tcBorders>
              <w:left w:val="single" w:sz="4" w:space="0" w:color="000000"/>
              <w:bottom w:val="single" w:sz="4" w:space="0" w:color="000000"/>
            </w:tcBorders>
            <w:shd w:val="clear" w:color="auto" w:fill="FFFFFF"/>
          </w:tcPr>
          <w:p w:rsidR="008F25F6" w:rsidRDefault="008F25F6" w:rsidP="00733938">
            <w:pPr>
              <w:snapToGrid w:val="0"/>
              <w:jc w:val="center"/>
              <w:rPr>
                <w:rFonts w:ascii="Arial" w:hAnsi="Arial"/>
                <w:sz w:val="18"/>
              </w:rPr>
            </w:pPr>
            <w:r>
              <w:rPr>
                <w:rFonts w:ascii="Arial" w:hAnsi="Arial"/>
                <w:sz w:val="18"/>
              </w:rPr>
              <w:t>Výstavba nového kultúrneho domu</w:t>
            </w:r>
          </w:p>
          <w:p w:rsidR="008F25F6" w:rsidRDefault="008F25F6" w:rsidP="00733938">
            <w:pPr>
              <w:snapToGrid w:val="0"/>
              <w:jc w:val="center"/>
              <w:rPr>
                <w:rFonts w:ascii="Arial" w:hAnsi="Arial"/>
                <w:sz w:val="18"/>
              </w:rPr>
            </w:pPr>
          </w:p>
          <w:p w:rsidR="008F25F6" w:rsidRDefault="008F25F6" w:rsidP="00733938">
            <w:pPr>
              <w:jc w:val="center"/>
              <w:rPr>
                <w:rFonts w:ascii="Arial" w:hAnsi="Arial"/>
                <w:sz w:val="18"/>
              </w:rPr>
            </w:pPr>
          </w:p>
        </w:tc>
        <w:tc>
          <w:tcPr>
            <w:tcW w:w="1446" w:type="dxa"/>
            <w:tcBorders>
              <w:left w:val="single" w:sz="4" w:space="0" w:color="000000"/>
              <w:bottom w:val="single" w:sz="4" w:space="0" w:color="000000"/>
            </w:tcBorders>
            <w:vAlign w:val="center"/>
          </w:tcPr>
          <w:p w:rsidR="008F25F6" w:rsidRDefault="008F25F6" w:rsidP="00733938">
            <w:pPr>
              <w:jc w:val="center"/>
            </w:pPr>
            <w:r w:rsidRPr="0010036F">
              <w:rPr>
                <w:rFonts w:ascii="Arial" w:hAnsi="Arial"/>
                <w:sz w:val="18"/>
              </w:rPr>
              <w:t>2014 - 2020</w:t>
            </w:r>
          </w:p>
        </w:tc>
        <w:tc>
          <w:tcPr>
            <w:tcW w:w="1617" w:type="dxa"/>
            <w:tcBorders>
              <w:left w:val="single" w:sz="4" w:space="0" w:color="000000"/>
              <w:bottom w:val="single" w:sz="4" w:space="0" w:color="000000"/>
            </w:tcBorders>
          </w:tcPr>
          <w:p w:rsidR="008F25F6" w:rsidRDefault="008F25F6" w:rsidP="00733938">
            <w:pPr>
              <w:snapToGrid w:val="0"/>
              <w:jc w:val="center"/>
              <w:rPr>
                <w:rFonts w:ascii="Arial" w:hAnsi="Arial"/>
                <w:sz w:val="18"/>
              </w:rPr>
            </w:pPr>
            <w:r>
              <w:rPr>
                <w:rFonts w:ascii="Arial" w:hAnsi="Arial"/>
                <w:sz w:val="18"/>
              </w:rPr>
              <w:t>Obyvatelia</w:t>
            </w:r>
          </w:p>
          <w:p w:rsidR="008F25F6" w:rsidRDefault="008F25F6" w:rsidP="00733938">
            <w:pPr>
              <w:jc w:val="center"/>
              <w:rPr>
                <w:rFonts w:ascii="Arial" w:hAnsi="Arial"/>
                <w:sz w:val="18"/>
              </w:rPr>
            </w:pPr>
            <w:r>
              <w:rPr>
                <w:rFonts w:ascii="Arial" w:hAnsi="Arial"/>
                <w:sz w:val="18"/>
              </w:rPr>
              <w:t>Návštevníci obce</w:t>
            </w:r>
          </w:p>
        </w:tc>
        <w:tc>
          <w:tcPr>
            <w:tcW w:w="2962" w:type="dxa"/>
            <w:tcBorders>
              <w:left w:val="single" w:sz="4" w:space="0" w:color="000000"/>
              <w:bottom w:val="single" w:sz="4" w:space="0" w:color="000000"/>
            </w:tcBorders>
          </w:tcPr>
          <w:p w:rsidR="008F25F6" w:rsidRDefault="008F25F6" w:rsidP="00733938">
            <w:pPr>
              <w:jc w:val="center"/>
              <w:rPr>
                <w:rFonts w:ascii="Arial" w:hAnsi="Arial"/>
                <w:sz w:val="18"/>
              </w:rPr>
            </w:pPr>
            <w:r>
              <w:rPr>
                <w:rFonts w:ascii="Arial" w:hAnsi="Arial"/>
                <w:sz w:val="18"/>
              </w:rPr>
              <w:t>Zlepšenie životných podmienok obyvateľov obce, zlepšenie služieb poskytovaných obyvateľom</w:t>
            </w:r>
          </w:p>
        </w:tc>
        <w:tc>
          <w:tcPr>
            <w:tcW w:w="1446" w:type="dxa"/>
            <w:tcBorders>
              <w:left w:val="single" w:sz="4" w:space="0" w:color="000000"/>
              <w:bottom w:val="single" w:sz="4" w:space="0" w:color="000000"/>
            </w:tcBorders>
            <w:vAlign w:val="center"/>
          </w:tcPr>
          <w:p w:rsidR="008F25F6" w:rsidRDefault="008F25F6" w:rsidP="00733938">
            <w:pPr>
              <w:snapToGrid w:val="0"/>
              <w:jc w:val="center"/>
              <w:rPr>
                <w:rFonts w:ascii="Arial" w:hAnsi="Arial"/>
                <w:sz w:val="18"/>
              </w:rPr>
            </w:pPr>
            <w:r>
              <w:rPr>
                <w:rFonts w:ascii="Arial" w:hAnsi="Arial"/>
                <w:sz w:val="18"/>
              </w:rPr>
              <w:t>*</w:t>
            </w:r>
          </w:p>
        </w:tc>
        <w:tc>
          <w:tcPr>
            <w:tcW w:w="1319" w:type="dxa"/>
            <w:tcBorders>
              <w:left w:val="single" w:sz="4" w:space="0" w:color="000000"/>
              <w:bottom w:val="single" w:sz="4" w:space="0" w:color="000000"/>
            </w:tcBorders>
          </w:tcPr>
          <w:p w:rsidR="008F25F6" w:rsidRDefault="008F25F6" w:rsidP="00733938">
            <w:pPr>
              <w:snapToGrid w:val="0"/>
              <w:jc w:val="center"/>
              <w:rPr>
                <w:rFonts w:ascii="Arial" w:hAnsi="Arial"/>
                <w:sz w:val="18"/>
              </w:rPr>
            </w:pPr>
            <w:r>
              <w:rPr>
                <w:rFonts w:ascii="Arial" w:hAnsi="Arial"/>
                <w:sz w:val="18"/>
              </w:rPr>
              <w:t>EU</w:t>
            </w:r>
          </w:p>
          <w:p w:rsidR="008F25F6" w:rsidRDefault="008F25F6" w:rsidP="00733938">
            <w:pPr>
              <w:jc w:val="center"/>
              <w:rPr>
                <w:rFonts w:ascii="Arial" w:hAnsi="Arial"/>
                <w:sz w:val="18"/>
              </w:rPr>
            </w:pPr>
            <w:r>
              <w:rPr>
                <w:rFonts w:ascii="Arial" w:hAnsi="Arial"/>
                <w:sz w:val="18"/>
              </w:rPr>
              <w:t xml:space="preserve">rozpočet obce štátne dotácie </w:t>
            </w:r>
          </w:p>
        </w:tc>
        <w:tc>
          <w:tcPr>
            <w:tcW w:w="1573" w:type="dxa"/>
            <w:tcBorders>
              <w:left w:val="single" w:sz="4" w:space="0" w:color="000000"/>
              <w:bottom w:val="single" w:sz="4" w:space="0" w:color="000000"/>
              <w:right w:val="single" w:sz="4" w:space="0" w:color="000000"/>
            </w:tcBorders>
          </w:tcPr>
          <w:p w:rsidR="008F25F6" w:rsidRDefault="008F25F6" w:rsidP="00733938">
            <w:pPr>
              <w:snapToGrid w:val="0"/>
              <w:jc w:val="center"/>
              <w:rPr>
                <w:rFonts w:ascii="Arial" w:hAnsi="Arial"/>
                <w:sz w:val="18"/>
              </w:rPr>
            </w:pPr>
          </w:p>
          <w:p w:rsidR="008F25F6" w:rsidRDefault="008F25F6" w:rsidP="00733938">
            <w:pPr>
              <w:jc w:val="center"/>
              <w:rPr>
                <w:rFonts w:ascii="Arial" w:hAnsi="Arial"/>
                <w:sz w:val="18"/>
              </w:rPr>
            </w:pPr>
            <w:r>
              <w:rPr>
                <w:rFonts w:ascii="Arial" w:hAnsi="Arial"/>
                <w:sz w:val="18"/>
              </w:rPr>
              <w:t xml:space="preserve">Obec </w:t>
            </w:r>
          </w:p>
          <w:p w:rsidR="008F25F6" w:rsidRDefault="008F25F6" w:rsidP="00733938">
            <w:pPr>
              <w:jc w:val="center"/>
              <w:rPr>
                <w:rFonts w:ascii="Arial" w:hAnsi="Arial"/>
                <w:sz w:val="18"/>
              </w:rPr>
            </w:pPr>
          </w:p>
        </w:tc>
      </w:tr>
      <w:tr w:rsidR="008F25F6" w:rsidTr="00733938">
        <w:trPr>
          <w:trHeight w:val="695"/>
        </w:trPr>
        <w:tc>
          <w:tcPr>
            <w:tcW w:w="3487" w:type="dxa"/>
            <w:tcBorders>
              <w:left w:val="single" w:sz="4" w:space="0" w:color="000000"/>
              <w:bottom w:val="single" w:sz="4" w:space="0" w:color="000000"/>
            </w:tcBorders>
            <w:shd w:val="clear" w:color="auto" w:fill="FFFFFF"/>
          </w:tcPr>
          <w:p w:rsidR="008F25F6" w:rsidRDefault="008F25F6" w:rsidP="00733938">
            <w:pPr>
              <w:snapToGrid w:val="0"/>
              <w:jc w:val="center"/>
              <w:rPr>
                <w:rFonts w:ascii="Arial" w:hAnsi="Arial"/>
                <w:sz w:val="18"/>
              </w:rPr>
            </w:pPr>
            <w:r>
              <w:rPr>
                <w:rFonts w:ascii="Arial" w:hAnsi="Arial"/>
                <w:sz w:val="18"/>
              </w:rPr>
              <w:t>Rekonštrukcia budov v majetku obce</w:t>
            </w:r>
          </w:p>
        </w:tc>
        <w:tc>
          <w:tcPr>
            <w:tcW w:w="1446" w:type="dxa"/>
            <w:tcBorders>
              <w:left w:val="single" w:sz="4" w:space="0" w:color="000000"/>
              <w:bottom w:val="single" w:sz="4" w:space="0" w:color="000000"/>
            </w:tcBorders>
            <w:vAlign w:val="center"/>
          </w:tcPr>
          <w:p w:rsidR="008F25F6" w:rsidRDefault="008F25F6" w:rsidP="00733938">
            <w:pPr>
              <w:jc w:val="center"/>
            </w:pPr>
            <w:r w:rsidRPr="0010036F">
              <w:rPr>
                <w:rFonts w:ascii="Arial" w:hAnsi="Arial"/>
                <w:sz w:val="18"/>
              </w:rPr>
              <w:t>2014 - 2020</w:t>
            </w:r>
          </w:p>
        </w:tc>
        <w:tc>
          <w:tcPr>
            <w:tcW w:w="1617" w:type="dxa"/>
            <w:tcBorders>
              <w:left w:val="single" w:sz="4" w:space="0" w:color="000000"/>
              <w:bottom w:val="single" w:sz="4" w:space="0" w:color="000000"/>
            </w:tcBorders>
          </w:tcPr>
          <w:p w:rsidR="008F25F6" w:rsidRDefault="008F25F6" w:rsidP="00733938">
            <w:pPr>
              <w:snapToGrid w:val="0"/>
              <w:jc w:val="center"/>
              <w:rPr>
                <w:rFonts w:ascii="Arial" w:hAnsi="Arial"/>
                <w:sz w:val="18"/>
              </w:rPr>
            </w:pPr>
            <w:r>
              <w:rPr>
                <w:rFonts w:ascii="Arial" w:hAnsi="Arial"/>
                <w:sz w:val="18"/>
              </w:rPr>
              <w:t>Obyvatelia</w:t>
            </w:r>
          </w:p>
          <w:p w:rsidR="008F25F6" w:rsidRDefault="008F25F6" w:rsidP="00733938">
            <w:pPr>
              <w:jc w:val="center"/>
              <w:rPr>
                <w:rFonts w:ascii="Arial" w:hAnsi="Arial"/>
                <w:sz w:val="18"/>
              </w:rPr>
            </w:pPr>
            <w:r>
              <w:rPr>
                <w:rFonts w:ascii="Arial" w:hAnsi="Arial"/>
                <w:sz w:val="18"/>
              </w:rPr>
              <w:t>Návštevníci obce</w:t>
            </w:r>
          </w:p>
        </w:tc>
        <w:tc>
          <w:tcPr>
            <w:tcW w:w="2962" w:type="dxa"/>
            <w:tcBorders>
              <w:left w:val="single" w:sz="4" w:space="0" w:color="000000"/>
              <w:bottom w:val="single" w:sz="4" w:space="0" w:color="000000"/>
            </w:tcBorders>
          </w:tcPr>
          <w:p w:rsidR="008F25F6" w:rsidRDefault="008F25F6" w:rsidP="00733938">
            <w:pPr>
              <w:jc w:val="center"/>
              <w:rPr>
                <w:rFonts w:ascii="Arial" w:hAnsi="Arial"/>
                <w:sz w:val="18"/>
              </w:rPr>
            </w:pPr>
            <w:r>
              <w:rPr>
                <w:rFonts w:ascii="Arial" w:hAnsi="Arial"/>
                <w:sz w:val="18"/>
              </w:rPr>
              <w:t>Zlepšenie životných podmienok obyvateľov obce, zlepšenie služieb poskytovaných obyvateľom</w:t>
            </w:r>
          </w:p>
        </w:tc>
        <w:tc>
          <w:tcPr>
            <w:tcW w:w="1446" w:type="dxa"/>
            <w:tcBorders>
              <w:left w:val="single" w:sz="4" w:space="0" w:color="000000"/>
              <w:bottom w:val="single" w:sz="4" w:space="0" w:color="000000"/>
            </w:tcBorders>
            <w:vAlign w:val="center"/>
          </w:tcPr>
          <w:p w:rsidR="008F25F6" w:rsidRDefault="008F25F6" w:rsidP="00733938">
            <w:pPr>
              <w:snapToGrid w:val="0"/>
              <w:jc w:val="center"/>
              <w:rPr>
                <w:rFonts w:ascii="Arial" w:hAnsi="Arial"/>
                <w:sz w:val="18"/>
              </w:rPr>
            </w:pPr>
            <w:r>
              <w:rPr>
                <w:rFonts w:ascii="Arial" w:hAnsi="Arial"/>
                <w:sz w:val="18"/>
              </w:rPr>
              <w:t>*</w:t>
            </w:r>
          </w:p>
        </w:tc>
        <w:tc>
          <w:tcPr>
            <w:tcW w:w="1319" w:type="dxa"/>
            <w:tcBorders>
              <w:left w:val="single" w:sz="4" w:space="0" w:color="000000"/>
              <w:bottom w:val="single" w:sz="4" w:space="0" w:color="000000"/>
            </w:tcBorders>
          </w:tcPr>
          <w:p w:rsidR="008F25F6" w:rsidRDefault="008F25F6" w:rsidP="00733938">
            <w:pPr>
              <w:snapToGrid w:val="0"/>
              <w:jc w:val="center"/>
              <w:rPr>
                <w:rFonts w:ascii="Arial" w:hAnsi="Arial"/>
                <w:sz w:val="18"/>
              </w:rPr>
            </w:pPr>
            <w:r>
              <w:rPr>
                <w:rFonts w:ascii="Arial" w:hAnsi="Arial"/>
                <w:sz w:val="18"/>
              </w:rPr>
              <w:t>EU</w:t>
            </w:r>
          </w:p>
          <w:p w:rsidR="008F25F6" w:rsidRDefault="008F25F6" w:rsidP="00733938">
            <w:pPr>
              <w:jc w:val="center"/>
              <w:rPr>
                <w:rFonts w:ascii="Arial" w:hAnsi="Arial"/>
                <w:sz w:val="18"/>
              </w:rPr>
            </w:pPr>
            <w:r>
              <w:rPr>
                <w:rFonts w:ascii="Arial" w:hAnsi="Arial"/>
                <w:sz w:val="18"/>
              </w:rPr>
              <w:t xml:space="preserve">rozpočet obce štátne dotácie </w:t>
            </w:r>
          </w:p>
        </w:tc>
        <w:tc>
          <w:tcPr>
            <w:tcW w:w="1573" w:type="dxa"/>
            <w:tcBorders>
              <w:left w:val="single" w:sz="4" w:space="0" w:color="000000"/>
              <w:bottom w:val="single" w:sz="4" w:space="0" w:color="000000"/>
              <w:right w:val="single" w:sz="4" w:space="0" w:color="000000"/>
            </w:tcBorders>
          </w:tcPr>
          <w:p w:rsidR="008F25F6" w:rsidRDefault="008F25F6" w:rsidP="00733938">
            <w:pPr>
              <w:snapToGrid w:val="0"/>
              <w:jc w:val="center"/>
              <w:rPr>
                <w:rFonts w:ascii="Arial" w:hAnsi="Arial"/>
                <w:sz w:val="18"/>
              </w:rPr>
            </w:pPr>
          </w:p>
          <w:p w:rsidR="008F25F6" w:rsidRDefault="008F25F6" w:rsidP="00733938">
            <w:pPr>
              <w:jc w:val="center"/>
              <w:rPr>
                <w:rFonts w:ascii="Arial" w:hAnsi="Arial"/>
                <w:sz w:val="18"/>
              </w:rPr>
            </w:pPr>
            <w:r>
              <w:rPr>
                <w:rFonts w:ascii="Arial" w:hAnsi="Arial"/>
                <w:sz w:val="18"/>
              </w:rPr>
              <w:t xml:space="preserve">Obec </w:t>
            </w:r>
          </w:p>
          <w:p w:rsidR="008F25F6" w:rsidRDefault="008F25F6" w:rsidP="00733938">
            <w:pPr>
              <w:jc w:val="center"/>
              <w:rPr>
                <w:rFonts w:ascii="Arial" w:hAnsi="Arial"/>
                <w:sz w:val="18"/>
              </w:rPr>
            </w:pPr>
          </w:p>
        </w:tc>
      </w:tr>
      <w:tr w:rsidR="008F25F6" w:rsidTr="00733938">
        <w:trPr>
          <w:trHeight w:val="695"/>
        </w:trPr>
        <w:tc>
          <w:tcPr>
            <w:tcW w:w="3487" w:type="dxa"/>
            <w:tcBorders>
              <w:left w:val="single" w:sz="4" w:space="0" w:color="000000"/>
              <w:bottom w:val="single" w:sz="4" w:space="0" w:color="000000"/>
            </w:tcBorders>
            <w:shd w:val="clear" w:color="auto" w:fill="FFFFFF"/>
          </w:tcPr>
          <w:p w:rsidR="008F25F6" w:rsidRDefault="008F25F6" w:rsidP="00733938">
            <w:pPr>
              <w:snapToGrid w:val="0"/>
              <w:jc w:val="center"/>
              <w:rPr>
                <w:rFonts w:ascii="Arial" w:hAnsi="Arial"/>
                <w:sz w:val="18"/>
              </w:rPr>
            </w:pPr>
            <w:r>
              <w:rPr>
                <w:rFonts w:ascii="Arial" w:hAnsi="Arial"/>
                <w:sz w:val="18"/>
              </w:rPr>
              <w:t xml:space="preserve">Rekonštrukcia verejného osvetlenia </w:t>
            </w:r>
            <w:r w:rsidRPr="00A04D8C">
              <w:rPr>
                <w:rFonts w:ascii="Arial" w:hAnsi="Arial"/>
                <w:sz w:val="18"/>
              </w:rPr>
              <w:t>a miestneho rozhlasu</w:t>
            </w:r>
          </w:p>
        </w:tc>
        <w:tc>
          <w:tcPr>
            <w:tcW w:w="1446" w:type="dxa"/>
            <w:tcBorders>
              <w:left w:val="single" w:sz="4" w:space="0" w:color="000000"/>
              <w:bottom w:val="single" w:sz="4" w:space="0" w:color="000000"/>
            </w:tcBorders>
            <w:vAlign w:val="center"/>
          </w:tcPr>
          <w:p w:rsidR="008F25F6" w:rsidRDefault="008F25F6" w:rsidP="00733938">
            <w:pPr>
              <w:jc w:val="center"/>
            </w:pPr>
            <w:r w:rsidRPr="0010036F">
              <w:rPr>
                <w:rFonts w:ascii="Arial" w:hAnsi="Arial"/>
                <w:sz w:val="18"/>
              </w:rPr>
              <w:t>2014 - 2020</w:t>
            </w:r>
          </w:p>
        </w:tc>
        <w:tc>
          <w:tcPr>
            <w:tcW w:w="1617" w:type="dxa"/>
            <w:tcBorders>
              <w:left w:val="single" w:sz="4" w:space="0" w:color="000000"/>
              <w:bottom w:val="single" w:sz="4" w:space="0" w:color="000000"/>
            </w:tcBorders>
          </w:tcPr>
          <w:p w:rsidR="008F25F6" w:rsidRDefault="008F25F6" w:rsidP="00733938">
            <w:pPr>
              <w:snapToGrid w:val="0"/>
              <w:jc w:val="center"/>
              <w:rPr>
                <w:rFonts w:ascii="Arial" w:hAnsi="Arial"/>
                <w:sz w:val="18"/>
              </w:rPr>
            </w:pPr>
            <w:r>
              <w:rPr>
                <w:rFonts w:ascii="Arial" w:hAnsi="Arial"/>
                <w:sz w:val="18"/>
              </w:rPr>
              <w:t>Obyvatelia</w:t>
            </w:r>
          </w:p>
          <w:p w:rsidR="008F25F6" w:rsidRDefault="008F25F6" w:rsidP="00733938">
            <w:pPr>
              <w:jc w:val="center"/>
              <w:rPr>
                <w:rFonts w:ascii="Arial" w:hAnsi="Arial"/>
                <w:sz w:val="18"/>
              </w:rPr>
            </w:pPr>
            <w:r>
              <w:rPr>
                <w:rFonts w:ascii="Arial" w:hAnsi="Arial"/>
                <w:sz w:val="18"/>
              </w:rPr>
              <w:t>Návštevníci obce</w:t>
            </w:r>
          </w:p>
        </w:tc>
        <w:tc>
          <w:tcPr>
            <w:tcW w:w="2962" w:type="dxa"/>
            <w:tcBorders>
              <w:left w:val="single" w:sz="4" w:space="0" w:color="000000"/>
              <w:bottom w:val="single" w:sz="4" w:space="0" w:color="000000"/>
            </w:tcBorders>
          </w:tcPr>
          <w:p w:rsidR="008F25F6" w:rsidRDefault="008F25F6" w:rsidP="00733938">
            <w:pPr>
              <w:jc w:val="center"/>
              <w:rPr>
                <w:rFonts w:ascii="Arial" w:hAnsi="Arial"/>
                <w:sz w:val="18"/>
              </w:rPr>
            </w:pPr>
            <w:r>
              <w:rPr>
                <w:rFonts w:ascii="Arial" w:hAnsi="Arial"/>
                <w:sz w:val="18"/>
              </w:rPr>
              <w:t>Zlepšenie životných podmienok obyvateľov obce, zlepšenie služieb poskytovaných obyvateľom</w:t>
            </w:r>
          </w:p>
        </w:tc>
        <w:tc>
          <w:tcPr>
            <w:tcW w:w="1446" w:type="dxa"/>
            <w:tcBorders>
              <w:left w:val="single" w:sz="4" w:space="0" w:color="000000"/>
              <w:bottom w:val="single" w:sz="4" w:space="0" w:color="000000"/>
            </w:tcBorders>
            <w:vAlign w:val="center"/>
          </w:tcPr>
          <w:p w:rsidR="008F25F6" w:rsidRDefault="008F25F6" w:rsidP="00733938">
            <w:pPr>
              <w:snapToGrid w:val="0"/>
              <w:jc w:val="center"/>
              <w:rPr>
                <w:rFonts w:ascii="Arial" w:hAnsi="Arial"/>
                <w:sz w:val="18"/>
              </w:rPr>
            </w:pPr>
            <w:r>
              <w:rPr>
                <w:rFonts w:ascii="Arial" w:hAnsi="Arial"/>
                <w:sz w:val="18"/>
              </w:rPr>
              <w:t>*</w:t>
            </w:r>
          </w:p>
        </w:tc>
        <w:tc>
          <w:tcPr>
            <w:tcW w:w="1319" w:type="dxa"/>
            <w:tcBorders>
              <w:left w:val="single" w:sz="4" w:space="0" w:color="000000"/>
              <w:bottom w:val="single" w:sz="4" w:space="0" w:color="000000"/>
            </w:tcBorders>
          </w:tcPr>
          <w:p w:rsidR="008F25F6" w:rsidRDefault="008F25F6" w:rsidP="00733938">
            <w:pPr>
              <w:snapToGrid w:val="0"/>
              <w:jc w:val="center"/>
              <w:rPr>
                <w:rFonts w:ascii="Arial" w:hAnsi="Arial"/>
                <w:sz w:val="18"/>
              </w:rPr>
            </w:pPr>
            <w:r>
              <w:rPr>
                <w:rFonts w:ascii="Arial" w:hAnsi="Arial"/>
                <w:sz w:val="18"/>
              </w:rPr>
              <w:t>EU</w:t>
            </w:r>
          </w:p>
          <w:p w:rsidR="008F25F6" w:rsidRDefault="008F25F6" w:rsidP="00733938">
            <w:pPr>
              <w:jc w:val="center"/>
              <w:rPr>
                <w:rFonts w:ascii="Arial" w:hAnsi="Arial"/>
                <w:sz w:val="18"/>
              </w:rPr>
            </w:pPr>
            <w:r>
              <w:rPr>
                <w:rFonts w:ascii="Arial" w:hAnsi="Arial"/>
                <w:sz w:val="18"/>
              </w:rPr>
              <w:t xml:space="preserve">rozpočet obce štátne dotácie </w:t>
            </w:r>
          </w:p>
        </w:tc>
        <w:tc>
          <w:tcPr>
            <w:tcW w:w="1573" w:type="dxa"/>
            <w:tcBorders>
              <w:left w:val="single" w:sz="4" w:space="0" w:color="000000"/>
              <w:bottom w:val="single" w:sz="4" w:space="0" w:color="000000"/>
              <w:right w:val="single" w:sz="4" w:space="0" w:color="000000"/>
            </w:tcBorders>
          </w:tcPr>
          <w:p w:rsidR="008F25F6" w:rsidRDefault="008F25F6" w:rsidP="00733938">
            <w:pPr>
              <w:snapToGrid w:val="0"/>
              <w:jc w:val="center"/>
              <w:rPr>
                <w:rFonts w:ascii="Arial" w:hAnsi="Arial"/>
                <w:sz w:val="18"/>
              </w:rPr>
            </w:pPr>
          </w:p>
          <w:p w:rsidR="008F25F6" w:rsidRDefault="008F25F6" w:rsidP="00733938">
            <w:pPr>
              <w:jc w:val="center"/>
              <w:rPr>
                <w:rFonts w:ascii="Arial" w:hAnsi="Arial"/>
                <w:sz w:val="18"/>
              </w:rPr>
            </w:pPr>
            <w:r>
              <w:rPr>
                <w:rFonts w:ascii="Arial" w:hAnsi="Arial"/>
                <w:sz w:val="18"/>
              </w:rPr>
              <w:t xml:space="preserve">Obec </w:t>
            </w:r>
          </w:p>
          <w:p w:rsidR="008F25F6" w:rsidRDefault="008F25F6" w:rsidP="00733938">
            <w:pPr>
              <w:jc w:val="center"/>
              <w:rPr>
                <w:rFonts w:ascii="Arial" w:hAnsi="Arial"/>
                <w:sz w:val="18"/>
              </w:rPr>
            </w:pPr>
          </w:p>
        </w:tc>
      </w:tr>
      <w:tr w:rsidR="008F25F6" w:rsidTr="00733938">
        <w:trPr>
          <w:trHeight w:val="695"/>
        </w:trPr>
        <w:tc>
          <w:tcPr>
            <w:tcW w:w="3487" w:type="dxa"/>
            <w:tcBorders>
              <w:left w:val="single" w:sz="4" w:space="0" w:color="000000"/>
              <w:bottom w:val="single" w:sz="4" w:space="0" w:color="000000"/>
            </w:tcBorders>
            <w:shd w:val="clear" w:color="auto" w:fill="FFFFFF"/>
          </w:tcPr>
          <w:p w:rsidR="008F25F6" w:rsidRDefault="008F25F6" w:rsidP="00733938">
            <w:pPr>
              <w:snapToGrid w:val="0"/>
              <w:jc w:val="center"/>
              <w:rPr>
                <w:rFonts w:ascii="Arial" w:hAnsi="Arial"/>
                <w:sz w:val="18"/>
              </w:rPr>
            </w:pPr>
            <w:r>
              <w:rPr>
                <w:rFonts w:ascii="Arial" w:hAnsi="Arial"/>
                <w:sz w:val="18"/>
              </w:rPr>
              <w:t>Zriadenie zdravotného strediska</w:t>
            </w:r>
          </w:p>
        </w:tc>
        <w:tc>
          <w:tcPr>
            <w:tcW w:w="1446" w:type="dxa"/>
            <w:tcBorders>
              <w:left w:val="single" w:sz="4" w:space="0" w:color="000000"/>
              <w:bottom w:val="single" w:sz="4" w:space="0" w:color="000000"/>
            </w:tcBorders>
            <w:vAlign w:val="center"/>
          </w:tcPr>
          <w:p w:rsidR="008F25F6" w:rsidRDefault="008F25F6" w:rsidP="00733938">
            <w:pPr>
              <w:jc w:val="center"/>
            </w:pPr>
            <w:r w:rsidRPr="0010036F">
              <w:rPr>
                <w:rFonts w:ascii="Arial" w:hAnsi="Arial"/>
                <w:sz w:val="18"/>
              </w:rPr>
              <w:t>2014 - 2020</w:t>
            </w:r>
          </w:p>
        </w:tc>
        <w:tc>
          <w:tcPr>
            <w:tcW w:w="1617" w:type="dxa"/>
            <w:tcBorders>
              <w:left w:val="single" w:sz="4" w:space="0" w:color="000000"/>
              <w:bottom w:val="single" w:sz="4" w:space="0" w:color="000000"/>
            </w:tcBorders>
          </w:tcPr>
          <w:p w:rsidR="008F25F6" w:rsidRDefault="008F25F6" w:rsidP="00733938">
            <w:pPr>
              <w:snapToGrid w:val="0"/>
              <w:jc w:val="center"/>
              <w:rPr>
                <w:rFonts w:ascii="Arial" w:hAnsi="Arial"/>
                <w:sz w:val="18"/>
              </w:rPr>
            </w:pPr>
            <w:r>
              <w:rPr>
                <w:rFonts w:ascii="Arial" w:hAnsi="Arial"/>
                <w:sz w:val="18"/>
              </w:rPr>
              <w:t>Obyvatelia</w:t>
            </w:r>
          </w:p>
          <w:p w:rsidR="008F25F6" w:rsidRDefault="008F25F6" w:rsidP="00733938">
            <w:pPr>
              <w:jc w:val="center"/>
              <w:rPr>
                <w:rFonts w:ascii="Arial" w:hAnsi="Arial"/>
                <w:sz w:val="18"/>
              </w:rPr>
            </w:pPr>
          </w:p>
        </w:tc>
        <w:tc>
          <w:tcPr>
            <w:tcW w:w="2962" w:type="dxa"/>
            <w:tcBorders>
              <w:left w:val="single" w:sz="4" w:space="0" w:color="000000"/>
              <w:bottom w:val="single" w:sz="4" w:space="0" w:color="000000"/>
            </w:tcBorders>
          </w:tcPr>
          <w:p w:rsidR="008F25F6" w:rsidRDefault="008F25F6" w:rsidP="00733938">
            <w:pPr>
              <w:jc w:val="center"/>
              <w:rPr>
                <w:rFonts w:ascii="Arial" w:hAnsi="Arial"/>
                <w:sz w:val="18"/>
              </w:rPr>
            </w:pPr>
            <w:r>
              <w:rPr>
                <w:rFonts w:ascii="Arial" w:hAnsi="Arial"/>
                <w:sz w:val="18"/>
              </w:rPr>
              <w:t>Zlepšenie životných podmienok obyvateľov obce, zlepšenie služieb poskytovaných obyvateľom</w:t>
            </w:r>
          </w:p>
        </w:tc>
        <w:tc>
          <w:tcPr>
            <w:tcW w:w="1446" w:type="dxa"/>
            <w:tcBorders>
              <w:left w:val="single" w:sz="4" w:space="0" w:color="000000"/>
              <w:bottom w:val="single" w:sz="4" w:space="0" w:color="000000"/>
            </w:tcBorders>
            <w:vAlign w:val="center"/>
          </w:tcPr>
          <w:p w:rsidR="008F25F6" w:rsidRDefault="008F25F6" w:rsidP="00733938">
            <w:pPr>
              <w:snapToGrid w:val="0"/>
              <w:jc w:val="center"/>
              <w:rPr>
                <w:rFonts w:ascii="Arial" w:hAnsi="Arial"/>
                <w:sz w:val="18"/>
              </w:rPr>
            </w:pPr>
            <w:r>
              <w:rPr>
                <w:rFonts w:ascii="Arial" w:hAnsi="Arial"/>
                <w:sz w:val="18"/>
              </w:rPr>
              <w:t>*</w:t>
            </w:r>
          </w:p>
        </w:tc>
        <w:tc>
          <w:tcPr>
            <w:tcW w:w="1319" w:type="dxa"/>
            <w:tcBorders>
              <w:left w:val="single" w:sz="4" w:space="0" w:color="000000"/>
              <w:bottom w:val="single" w:sz="4" w:space="0" w:color="000000"/>
            </w:tcBorders>
          </w:tcPr>
          <w:p w:rsidR="008F25F6" w:rsidRDefault="008F25F6" w:rsidP="00733938">
            <w:pPr>
              <w:snapToGrid w:val="0"/>
              <w:jc w:val="center"/>
              <w:rPr>
                <w:rFonts w:ascii="Arial" w:hAnsi="Arial"/>
                <w:sz w:val="18"/>
              </w:rPr>
            </w:pPr>
          </w:p>
          <w:p w:rsidR="008F25F6" w:rsidRDefault="008F25F6" w:rsidP="00733938">
            <w:pPr>
              <w:jc w:val="center"/>
              <w:rPr>
                <w:rFonts w:ascii="Arial" w:hAnsi="Arial"/>
                <w:sz w:val="18"/>
              </w:rPr>
            </w:pPr>
            <w:r>
              <w:rPr>
                <w:rFonts w:ascii="Arial" w:hAnsi="Arial"/>
                <w:sz w:val="18"/>
              </w:rPr>
              <w:t xml:space="preserve">rozpočet obce súkromné zdroje </w:t>
            </w:r>
          </w:p>
        </w:tc>
        <w:tc>
          <w:tcPr>
            <w:tcW w:w="1573" w:type="dxa"/>
            <w:tcBorders>
              <w:left w:val="single" w:sz="4" w:space="0" w:color="000000"/>
              <w:bottom w:val="single" w:sz="4" w:space="0" w:color="000000"/>
              <w:right w:val="single" w:sz="4" w:space="0" w:color="000000"/>
            </w:tcBorders>
          </w:tcPr>
          <w:p w:rsidR="008F25F6" w:rsidRDefault="008F25F6" w:rsidP="00733938">
            <w:pPr>
              <w:snapToGrid w:val="0"/>
              <w:jc w:val="center"/>
              <w:rPr>
                <w:rFonts w:ascii="Arial" w:hAnsi="Arial"/>
                <w:sz w:val="18"/>
              </w:rPr>
            </w:pPr>
          </w:p>
          <w:p w:rsidR="008F25F6" w:rsidRDefault="008F25F6" w:rsidP="00733938">
            <w:pPr>
              <w:jc w:val="center"/>
              <w:rPr>
                <w:rFonts w:ascii="Arial" w:hAnsi="Arial"/>
                <w:sz w:val="18"/>
              </w:rPr>
            </w:pPr>
            <w:r>
              <w:rPr>
                <w:rFonts w:ascii="Arial" w:hAnsi="Arial"/>
                <w:sz w:val="18"/>
              </w:rPr>
              <w:t xml:space="preserve">Obec, súkromný sektor </w:t>
            </w:r>
          </w:p>
          <w:p w:rsidR="008F25F6" w:rsidRDefault="008F25F6" w:rsidP="00733938">
            <w:pPr>
              <w:jc w:val="center"/>
              <w:rPr>
                <w:rFonts w:ascii="Arial" w:hAnsi="Arial"/>
                <w:sz w:val="18"/>
              </w:rPr>
            </w:pPr>
          </w:p>
        </w:tc>
      </w:tr>
      <w:tr w:rsidR="008F25F6" w:rsidTr="00733938">
        <w:tc>
          <w:tcPr>
            <w:tcW w:w="3487" w:type="dxa"/>
            <w:tcBorders>
              <w:left w:val="single" w:sz="4" w:space="0" w:color="000000"/>
              <w:bottom w:val="single" w:sz="4" w:space="0" w:color="auto"/>
            </w:tcBorders>
            <w:shd w:val="clear" w:color="auto" w:fill="FFFFFF"/>
          </w:tcPr>
          <w:p w:rsidR="008F25F6" w:rsidRDefault="008F25F6" w:rsidP="00733938">
            <w:pPr>
              <w:snapToGrid w:val="0"/>
              <w:jc w:val="center"/>
              <w:rPr>
                <w:rFonts w:ascii="Arial" w:hAnsi="Arial"/>
                <w:sz w:val="18"/>
              </w:rPr>
            </w:pPr>
            <w:r>
              <w:rPr>
                <w:rFonts w:ascii="Arial" w:hAnsi="Arial"/>
                <w:sz w:val="18"/>
              </w:rPr>
              <w:t>Rozvoj ľudských zdrojov – rekvalifikačné kurzy, vzdelávanie v základnej škole – v oblasti PC, cudzích jazykov, záujmové krúžky, rekvalifikácie nezamestnaných</w:t>
            </w:r>
          </w:p>
        </w:tc>
        <w:tc>
          <w:tcPr>
            <w:tcW w:w="1446" w:type="dxa"/>
            <w:tcBorders>
              <w:left w:val="single" w:sz="4" w:space="0" w:color="000000"/>
              <w:bottom w:val="single" w:sz="4" w:space="0" w:color="auto"/>
            </w:tcBorders>
            <w:vAlign w:val="center"/>
          </w:tcPr>
          <w:p w:rsidR="008F25F6" w:rsidRDefault="008F25F6" w:rsidP="00733938">
            <w:pPr>
              <w:jc w:val="center"/>
            </w:pPr>
            <w:r w:rsidRPr="0010036F">
              <w:rPr>
                <w:rFonts w:ascii="Arial" w:hAnsi="Arial"/>
                <w:sz w:val="18"/>
              </w:rPr>
              <w:t>2014 - 2020</w:t>
            </w:r>
          </w:p>
        </w:tc>
        <w:tc>
          <w:tcPr>
            <w:tcW w:w="1617" w:type="dxa"/>
            <w:tcBorders>
              <w:left w:val="single" w:sz="4" w:space="0" w:color="000000"/>
              <w:bottom w:val="single" w:sz="4" w:space="0" w:color="auto"/>
            </w:tcBorders>
          </w:tcPr>
          <w:p w:rsidR="008F25F6" w:rsidRDefault="008F25F6" w:rsidP="00733938">
            <w:pPr>
              <w:snapToGrid w:val="0"/>
              <w:jc w:val="center"/>
              <w:rPr>
                <w:rFonts w:ascii="Arial" w:hAnsi="Arial"/>
                <w:sz w:val="18"/>
              </w:rPr>
            </w:pPr>
          </w:p>
          <w:p w:rsidR="008F25F6" w:rsidRDefault="008F25F6" w:rsidP="00733938">
            <w:pPr>
              <w:jc w:val="center"/>
              <w:rPr>
                <w:rFonts w:ascii="Arial" w:hAnsi="Arial"/>
                <w:sz w:val="18"/>
              </w:rPr>
            </w:pPr>
            <w:r>
              <w:rPr>
                <w:rFonts w:ascii="Arial" w:hAnsi="Arial"/>
                <w:sz w:val="18"/>
              </w:rPr>
              <w:t>Obyvatelia</w:t>
            </w:r>
          </w:p>
          <w:p w:rsidR="008F25F6" w:rsidRDefault="008F25F6" w:rsidP="00733938">
            <w:pPr>
              <w:jc w:val="center"/>
              <w:rPr>
                <w:rFonts w:ascii="Arial" w:hAnsi="Arial"/>
                <w:sz w:val="18"/>
              </w:rPr>
            </w:pPr>
          </w:p>
        </w:tc>
        <w:tc>
          <w:tcPr>
            <w:tcW w:w="2962" w:type="dxa"/>
            <w:tcBorders>
              <w:left w:val="single" w:sz="4" w:space="0" w:color="000000"/>
              <w:bottom w:val="single" w:sz="4" w:space="0" w:color="auto"/>
            </w:tcBorders>
          </w:tcPr>
          <w:p w:rsidR="008F25F6" w:rsidRDefault="008F25F6" w:rsidP="00733938">
            <w:pPr>
              <w:snapToGrid w:val="0"/>
              <w:jc w:val="center"/>
              <w:rPr>
                <w:rFonts w:ascii="Arial" w:hAnsi="Arial"/>
                <w:sz w:val="18"/>
              </w:rPr>
            </w:pPr>
            <w:r>
              <w:rPr>
                <w:rFonts w:ascii="Arial" w:hAnsi="Arial"/>
                <w:sz w:val="18"/>
              </w:rPr>
              <w:t>Tvorba nových pracovný miest, zlepšenie služieb poskytovaných obyvateľom</w:t>
            </w:r>
          </w:p>
        </w:tc>
        <w:tc>
          <w:tcPr>
            <w:tcW w:w="1446" w:type="dxa"/>
            <w:tcBorders>
              <w:left w:val="single" w:sz="4" w:space="0" w:color="000000"/>
              <w:bottom w:val="single" w:sz="4" w:space="0" w:color="auto"/>
            </w:tcBorders>
            <w:vAlign w:val="center"/>
          </w:tcPr>
          <w:p w:rsidR="008F25F6" w:rsidRDefault="008F25F6" w:rsidP="00733938">
            <w:pPr>
              <w:snapToGrid w:val="0"/>
              <w:jc w:val="center"/>
              <w:rPr>
                <w:rFonts w:ascii="Arial" w:hAnsi="Arial"/>
                <w:sz w:val="18"/>
              </w:rPr>
            </w:pPr>
            <w:r>
              <w:rPr>
                <w:rFonts w:ascii="Arial" w:hAnsi="Arial"/>
                <w:sz w:val="18"/>
              </w:rPr>
              <w:t>*</w:t>
            </w:r>
          </w:p>
        </w:tc>
        <w:tc>
          <w:tcPr>
            <w:tcW w:w="1319" w:type="dxa"/>
            <w:tcBorders>
              <w:left w:val="single" w:sz="4" w:space="0" w:color="000000"/>
              <w:bottom w:val="single" w:sz="4" w:space="0" w:color="auto"/>
            </w:tcBorders>
          </w:tcPr>
          <w:p w:rsidR="008F25F6" w:rsidRDefault="008F25F6" w:rsidP="00733938">
            <w:pPr>
              <w:snapToGrid w:val="0"/>
              <w:jc w:val="center"/>
              <w:rPr>
                <w:rFonts w:ascii="Arial" w:hAnsi="Arial"/>
                <w:sz w:val="18"/>
              </w:rPr>
            </w:pPr>
            <w:r>
              <w:rPr>
                <w:rFonts w:ascii="Arial" w:hAnsi="Arial"/>
                <w:sz w:val="18"/>
              </w:rPr>
              <w:t>EU</w:t>
            </w:r>
          </w:p>
          <w:p w:rsidR="008F25F6" w:rsidRDefault="008F25F6" w:rsidP="00733938">
            <w:pPr>
              <w:jc w:val="center"/>
              <w:rPr>
                <w:rFonts w:ascii="Arial" w:hAnsi="Arial"/>
                <w:sz w:val="18"/>
              </w:rPr>
            </w:pPr>
            <w:r>
              <w:rPr>
                <w:rFonts w:ascii="Arial" w:hAnsi="Arial"/>
                <w:sz w:val="18"/>
              </w:rPr>
              <w:t>rozpočet obce, štátne dotácie</w:t>
            </w:r>
          </w:p>
        </w:tc>
        <w:tc>
          <w:tcPr>
            <w:tcW w:w="1573" w:type="dxa"/>
            <w:tcBorders>
              <w:left w:val="single" w:sz="4" w:space="0" w:color="000000"/>
              <w:bottom w:val="single" w:sz="4" w:space="0" w:color="000000"/>
              <w:right w:val="single" w:sz="4" w:space="0" w:color="000000"/>
            </w:tcBorders>
          </w:tcPr>
          <w:p w:rsidR="008F25F6" w:rsidRDefault="008F25F6" w:rsidP="00733938">
            <w:pPr>
              <w:snapToGrid w:val="0"/>
              <w:jc w:val="center"/>
              <w:rPr>
                <w:rFonts w:ascii="Arial" w:hAnsi="Arial"/>
                <w:sz w:val="18"/>
              </w:rPr>
            </w:pPr>
          </w:p>
          <w:p w:rsidR="008F25F6" w:rsidRDefault="008F25F6" w:rsidP="00733938">
            <w:pPr>
              <w:jc w:val="center"/>
              <w:rPr>
                <w:rFonts w:ascii="Arial" w:hAnsi="Arial"/>
                <w:sz w:val="18"/>
              </w:rPr>
            </w:pPr>
            <w:r>
              <w:rPr>
                <w:rFonts w:ascii="Arial" w:hAnsi="Arial"/>
                <w:sz w:val="18"/>
              </w:rPr>
              <w:t xml:space="preserve">Obec </w:t>
            </w:r>
          </w:p>
          <w:p w:rsidR="008F25F6" w:rsidRDefault="008F25F6" w:rsidP="00733938">
            <w:pPr>
              <w:jc w:val="center"/>
              <w:rPr>
                <w:rFonts w:ascii="Arial" w:hAnsi="Arial"/>
                <w:sz w:val="18"/>
              </w:rPr>
            </w:pPr>
            <w:r>
              <w:rPr>
                <w:rFonts w:ascii="Arial" w:hAnsi="Arial"/>
                <w:sz w:val="18"/>
              </w:rPr>
              <w:t>Neziskový sektor</w:t>
            </w:r>
          </w:p>
        </w:tc>
      </w:tr>
      <w:tr w:rsidR="008F25F6" w:rsidTr="00733938">
        <w:tc>
          <w:tcPr>
            <w:tcW w:w="3487" w:type="dxa"/>
            <w:tcBorders>
              <w:top w:val="single" w:sz="4" w:space="0" w:color="auto"/>
              <w:left w:val="single" w:sz="4" w:space="0" w:color="auto"/>
              <w:bottom w:val="single" w:sz="4" w:space="0" w:color="auto"/>
              <w:right w:val="single" w:sz="4" w:space="0" w:color="auto"/>
            </w:tcBorders>
            <w:shd w:val="clear" w:color="auto" w:fill="FFFFFF"/>
          </w:tcPr>
          <w:p w:rsidR="008F25F6" w:rsidRDefault="008F25F6" w:rsidP="00733938">
            <w:pPr>
              <w:snapToGrid w:val="0"/>
              <w:jc w:val="center"/>
              <w:rPr>
                <w:rFonts w:ascii="Arial" w:hAnsi="Arial"/>
                <w:sz w:val="18"/>
              </w:rPr>
            </w:pPr>
            <w:r>
              <w:rPr>
                <w:rFonts w:ascii="Arial" w:hAnsi="Arial"/>
                <w:sz w:val="18"/>
              </w:rPr>
              <w:t>Rekonštrukcia  miestnych komunikácií a chodníkov  v obci, vybudovanie nových chodníkov</w:t>
            </w:r>
          </w:p>
        </w:tc>
        <w:tc>
          <w:tcPr>
            <w:tcW w:w="1446" w:type="dxa"/>
            <w:tcBorders>
              <w:top w:val="single" w:sz="4" w:space="0" w:color="auto"/>
              <w:left w:val="single" w:sz="4" w:space="0" w:color="auto"/>
              <w:bottom w:val="single" w:sz="4" w:space="0" w:color="auto"/>
              <w:right w:val="single" w:sz="4" w:space="0" w:color="auto"/>
            </w:tcBorders>
            <w:vAlign w:val="center"/>
          </w:tcPr>
          <w:p w:rsidR="008F25F6" w:rsidRDefault="008F25F6" w:rsidP="00733938">
            <w:pPr>
              <w:jc w:val="center"/>
            </w:pPr>
            <w:r w:rsidRPr="0010036F">
              <w:rPr>
                <w:rFonts w:ascii="Arial" w:hAnsi="Arial"/>
                <w:sz w:val="18"/>
              </w:rPr>
              <w:t>2014 - 2020</w:t>
            </w:r>
          </w:p>
        </w:tc>
        <w:tc>
          <w:tcPr>
            <w:tcW w:w="1617" w:type="dxa"/>
            <w:tcBorders>
              <w:top w:val="single" w:sz="4" w:space="0" w:color="auto"/>
              <w:left w:val="single" w:sz="4" w:space="0" w:color="auto"/>
              <w:bottom w:val="single" w:sz="4" w:space="0" w:color="auto"/>
              <w:right w:val="single" w:sz="4" w:space="0" w:color="auto"/>
            </w:tcBorders>
          </w:tcPr>
          <w:p w:rsidR="008F25F6" w:rsidRDefault="008F25F6" w:rsidP="00733938">
            <w:pPr>
              <w:snapToGrid w:val="0"/>
              <w:jc w:val="center"/>
              <w:rPr>
                <w:rFonts w:ascii="Arial" w:hAnsi="Arial"/>
                <w:sz w:val="18"/>
              </w:rPr>
            </w:pPr>
            <w:r>
              <w:rPr>
                <w:rFonts w:ascii="Arial" w:hAnsi="Arial"/>
                <w:sz w:val="18"/>
              </w:rPr>
              <w:t>Obyvatelia</w:t>
            </w:r>
          </w:p>
          <w:p w:rsidR="008F25F6" w:rsidRDefault="008F25F6" w:rsidP="00733938">
            <w:pPr>
              <w:snapToGrid w:val="0"/>
              <w:jc w:val="center"/>
              <w:rPr>
                <w:rFonts w:ascii="Arial" w:hAnsi="Arial"/>
                <w:sz w:val="18"/>
              </w:rPr>
            </w:pPr>
            <w:r>
              <w:rPr>
                <w:rFonts w:ascii="Arial" w:hAnsi="Arial"/>
                <w:sz w:val="18"/>
              </w:rPr>
              <w:t>Návštevníci obce</w:t>
            </w:r>
          </w:p>
          <w:p w:rsidR="008F25F6" w:rsidRDefault="008F25F6" w:rsidP="00733938">
            <w:pPr>
              <w:jc w:val="center"/>
              <w:rPr>
                <w:rFonts w:ascii="Arial" w:hAnsi="Arial"/>
                <w:sz w:val="18"/>
              </w:rPr>
            </w:pPr>
          </w:p>
        </w:tc>
        <w:tc>
          <w:tcPr>
            <w:tcW w:w="2962" w:type="dxa"/>
            <w:tcBorders>
              <w:top w:val="single" w:sz="4" w:space="0" w:color="auto"/>
              <w:left w:val="single" w:sz="4" w:space="0" w:color="auto"/>
              <w:bottom w:val="single" w:sz="4" w:space="0" w:color="auto"/>
              <w:right w:val="single" w:sz="4" w:space="0" w:color="auto"/>
            </w:tcBorders>
          </w:tcPr>
          <w:p w:rsidR="008F25F6" w:rsidRDefault="008F25F6" w:rsidP="00733938">
            <w:pPr>
              <w:snapToGrid w:val="0"/>
              <w:jc w:val="center"/>
              <w:rPr>
                <w:rFonts w:ascii="Arial" w:hAnsi="Arial"/>
                <w:sz w:val="18"/>
              </w:rPr>
            </w:pPr>
            <w:r>
              <w:rPr>
                <w:rFonts w:ascii="Arial" w:hAnsi="Arial"/>
                <w:sz w:val="18"/>
              </w:rPr>
              <w:t xml:space="preserve">Zlepšenie životných podmienok obyvateľov obce, Zlepšenie celkového vzhľadu obce, Zvýšenie </w:t>
            </w:r>
            <w:r>
              <w:rPr>
                <w:rFonts w:ascii="Arial" w:hAnsi="Arial"/>
                <w:sz w:val="18"/>
              </w:rPr>
              <w:lastRenderedPageBreak/>
              <w:t>atraktivity obce</w:t>
            </w:r>
          </w:p>
        </w:tc>
        <w:tc>
          <w:tcPr>
            <w:tcW w:w="1446" w:type="dxa"/>
            <w:tcBorders>
              <w:top w:val="single" w:sz="4" w:space="0" w:color="auto"/>
              <w:left w:val="single" w:sz="4" w:space="0" w:color="auto"/>
              <w:bottom w:val="single" w:sz="4" w:space="0" w:color="auto"/>
              <w:right w:val="single" w:sz="4" w:space="0" w:color="auto"/>
            </w:tcBorders>
            <w:vAlign w:val="center"/>
          </w:tcPr>
          <w:p w:rsidR="008F25F6" w:rsidRDefault="008F25F6" w:rsidP="00733938">
            <w:pPr>
              <w:snapToGrid w:val="0"/>
              <w:jc w:val="center"/>
              <w:rPr>
                <w:rFonts w:ascii="Arial" w:hAnsi="Arial"/>
                <w:sz w:val="18"/>
              </w:rPr>
            </w:pPr>
            <w:r>
              <w:rPr>
                <w:rFonts w:ascii="Arial" w:hAnsi="Arial"/>
                <w:sz w:val="18"/>
              </w:rPr>
              <w:lastRenderedPageBreak/>
              <w:t>*</w:t>
            </w:r>
          </w:p>
        </w:tc>
        <w:tc>
          <w:tcPr>
            <w:tcW w:w="1319" w:type="dxa"/>
            <w:tcBorders>
              <w:top w:val="single" w:sz="4" w:space="0" w:color="auto"/>
              <w:left w:val="single" w:sz="4" w:space="0" w:color="auto"/>
              <w:bottom w:val="single" w:sz="4" w:space="0" w:color="auto"/>
              <w:right w:val="single" w:sz="4" w:space="0" w:color="auto"/>
            </w:tcBorders>
          </w:tcPr>
          <w:p w:rsidR="008F25F6" w:rsidRDefault="008F25F6" w:rsidP="00733938">
            <w:pPr>
              <w:snapToGrid w:val="0"/>
              <w:jc w:val="center"/>
              <w:rPr>
                <w:rFonts w:ascii="Arial" w:hAnsi="Arial"/>
                <w:sz w:val="18"/>
              </w:rPr>
            </w:pPr>
            <w:r>
              <w:rPr>
                <w:rFonts w:ascii="Arial" w:hAnsi="Arial"/>
                <w:sz w:val="18"/>
              </w:rPr>
              <w:t xml:space="preserve">EU </w:t>
            </w:r>
          </w:p>
          <w:p w:rsidR="008F25F6" w:rsidRDefault="008F25F6" w:rsidP="00733938">
            <w:pPr>
              <w:jc w:val="center"/>
              <w:rPr>
                <w:rFonts w:ascii="Arial" w:hAnsi="Arial"/>
                <w:sz w:val="18"/>
              </w:rPr>
            </w:pPr>
            <w:r>
              <w:rPr>
                <w:rFonts w:ascii="Arial" w:hAnsi="Arial"/>
                <w:sz w:val="18"/>
              </w:rPr>
              <w:t>rozpočet obce štátne dotácie</w:t>
            </w:r>
          </w:p>
        </w:tc>
        <w:tc>
          <w:tcPr>
            <w:tcW w:w="1573" w:type="dxa"/>
            <w:tcBorders>
              <w:left w:val="single" w:sz="4" w:space="0" w:color="auto"/>
              <w:bottom w:val="single" w:sz="4" w:space="0" w:color="000000"/>
              <w:right w:val="single" w:sz="4" w:space="0" w:color="000000"/>
            </w:tcBorders>
          </w:tcPr>
          <w:p w:rsidR="008F25F6" w:rsidRDefault="008F25F6" w:rsidP="00733938">
            <w:pPr>
              <w:snapToGrid w:val="0"/>
              <w:jc w:val="center"/>
              <w:rPr>
                <w:rFonts w:ascii="Arial" w:hAnsi="Arial"/>
                <w:sz w:val="18"/>
              </w:rPr>
            </w:pPr>
          </w:p>
          <w:p w:rsidR="008F25F6" w:rsidRDefault="008F25F6" w:rsidP="00733938">
            <w:pPr>
              <w:jc w:val="center"/>
              <w:rPr>
                <w:rFonts w:ascii="Arial" w:hAnsi="Arial"/>
                <w:sz w:val="18"/>
              </w:rPr>
            </w:pPr>
            <w:r>
              <w:rPr>
                <w:rFonts w:ascii="Arial" w:hAnsi="Arial"/>
                <w:sz w:val="18"/>
              </w:rPr>
              <w:t>Obec</w:t>
            </w:r>
          </w:p>
        </w:tc>
      </w:tr>
      <w:tr w:rsidR="008F25F6" w:rsidTr="00733938">
        <w:tc>
          <w:tcPr>
            <w:tcW w:w="3487" w:type="dxa"/>
            <w:tcBorders>
              <w:top w:val="single" w:sz="4" w:space="0" w:color="auto"/>
              <w:left w:val="single" w:sz="4" w:space="0" w:color="000000"/>
              <w:bottom w:val="single" w:sz="4" w:space="0" w:color="000000"/>
            </w:tcBorders>
            <w:shd w:val="clear" w:color="auto" w:fill="FFFFFF"/>
          </w:tcPr>
          <w:p w:rsidR="008F25F6" w:rsidRDefault="008F25F6" w:rsidP="00733938">
            <w:pPr>
              <w:snapToGrid w:val="0"/>
              <w:jc w:val="center"/>
              <w:rPr>
                <w:rFonts w:ascii="Arial" w:hAnsi="Arial"/>
                <w:sz w:val="18"/>
              </w:rPr>
            </w:pPr>
            <w:r>
              <w:rPr>
                <w:rFonts w:ascii="Arial" w:hAnsi="Arial"/>
                <w:sz w:val="18"/>
              </w:rPr>
              <w:lastRenderedPageBreak/>
              <w:t xml:space="preserve">Výstavba obecných bytov </w:t>
            </w:r>
          </w:p>
        </w:tc>
        <w:tc>
          <w:tcPr>
            <w:tcW w:w="1446" w:type="dxa"/>
            <w:tcBorders>
              <w:top w:val="single" w:sz="4" w:space="0" w:color="auto"/>
              <w:left w:val="single" w:sz="4" w:space="0" w:color="000000"/>
              <w:bottom w:val="single" w:sz="4" w:space="0" w:color="000000"/>
            </w:tcBorders>
            <w:vAlign w:val="center"/>
          </w:tcPr>
          <w:p w:rsidR="008F25F6" w:rsidRDefault="008F25F6" w:rsidP="00733938">
            <w:pPr>
              <w:jc w:val="center"/>
            </w:pPr>
            <w:r w:rsidRPr="009E5E34">
              <w:rPr>
                <w:rFonts w:ascii="Arial" w:hAnsi="Arial"/>
                <w:sz w:val="18"/>
              </w:rPr>
              <w:t>2014 - 2020</w:t>
            </w:r>
          </w:p>
        </w:tc>
        <w:tc>
          <w:tcPr>
            <w:tcW w:w="1617" w:type="dxa"/>
            <w:tcBorders>
              <w:top w:val="single" w:sz="4" w:space="0" w:color="auto"/>
              <w:left w:val="single" w:sz="4" w:space="0" w:color="000000"/>
              <w:bottom w:val="single" w:sz="4" w:space="0" w:color="000000"/>
            </w:tcBorders>
          </w:tcPr>
          <w:p w:rsidR="008F25F6" w:rsidRDefault="008F25F6" w:rsidP="00733938">
            <w:pPr>
              <w:snapToGrid w:val="0"/>
              <w:jc w:val="center"/>
              <w:rPr>
                <w:rFonts w:ascii="Arial" w:hAnsi="Arial"/>
                <w:sz w:val="18"/>
              </w:rPr>
            </w:pPr>
            <w:r>
              <w:rPr>
                <w:rFonts w:ascii="Arial" w:hAnsi="Arial"/>
                <w:sz w:val="18"/>
              </w:rPr>
              <w:t>Obyvatelia</w:t>
            </w:r>
          </w:p>
          <w:p w:rsidR="008F25F6" w:rsidRDefault="008F25F6" w:rsidP="00733938">
            <w:pPr>
              <w:snapToGrid w:val="0"/>
              <w:jc w:val="center"/>
              <w:rPr>
                <w:rFonts w:ascii="Arial" w:hAnsi="Arial"/>
                <w:sz w:val="18"/>
              </w:rPr>
            </w:pPr>
            <w:r>
              <w:rPr>
                <w:rFonts w:ascii="Arial" w:hAnsi="Arial"/>
                <w:sz w:val="18"/>
              </w:rPr>
              <w:t>Návštevníci obce</w:t>
            </w:r>
          </w:p>
          <w:p w:rsidR="008F25F6" w:rsidRDefault="008F25F6" w:rsidP="00733938">
            <w:pPr>
              <w:jc w:val="center"/>
              <w:rPr>
                <w:rFonts w:ascii="Arial" w:hAnsi="Arial"/>
                <w:sz w:val="18"/>
              </w:rPr>
            </w:pPr>
          </w:p>
        </w:tc>
        <w:tc>
          <w:tcPr>
            <w:tcW w:w="2962" w:type="dxa"/>
            <w:tcBorders>
              <w:top w:val="single" w:sz="4" w:space="0" w:color="auto"/>
              <w:left w:val="single" w:sz="4" w:space="0" w:color="000000"/>
              <w:bottom w:val="single" w:sz="4" w:space="0" w:color="000000"/>
            </w:tcBorders>
          </w:tcPr>
          <w:p w:rsidR="008F25F6" w:rsidRDefault="008F25F6" w:rsidP="00733938">
            <w:pPr>
              <w:snapToGrid w:val="0"/>
              <w:jc w:val="center"/>
              <w:rPr>
                <w:rFonts w:ascii="Arial" w:hAnsi="Arial"/>
                <w:sz w:val="18"/>
              </w:rPr>
            </w:pPr>
            <w:r>
              <w:rPr>
                <w:rFonts w:ascii="Arial" w:hAnsi="Arial"/>
                <w:sz w:val="18"/>
              </w:rPr>
              <w:t>Zlepšenie životných podmienok obyvateľov obce, Zlepšenie služieb poskytovaných obyvateľom</w:t>
            </w:r>
          </w:p>
        </w:tc>
        <w:tc>
          <w:tcPr>
            <w:tcW w:w="1446" w:type="dxa"/>
            <w:tcBorders>
              <w:top w:val="single" w:sz="4" w:space="0" w:color="auto"/>
              <w:left w:val="single" w:sz="4" w:space="0" w:color="000000"/>
              <w:bottom w:val="single" w:sz="4" w:space="0" w:color="000000"/>
            </w:tcBorders>
            <w:vAlign w:val="center"/>
          </w:tcPr>
          <w:p w:rsidR="008F25F6" w:rsidRDefault="008F25F6" w:rsidP="00733938">
            <w:pPr>
              <w:snapToGrid w:val="0"/>
              <w:jc w:val="center"/>
              <w:rPr>
                <w:rFonts w:ascii="Arial" w:hAnsi="Arial"/>
                <w:sz w:val="18"/>
              </w:rPr>
            </w:pPr>
            <w:r>
              <w:rPr>
                <w:rFonts w:ascii="Arial" w:hAnsi="Arial"/>
                <w:sz w:val="18"/>
              </w:rPr>
              <w:t>*</w:t>
            </w:r>
          </w:p>
        </w:tc>
        <w:tc>
          <w:tcPr>
            <w:tcW w:w="1319" w:type="dxa"/>
            <w:tcBorders>
              <w:top w:val="single" w:sz="4" w:space="0" w:color="auto"/>
              <w:left w:val="single" w:sz="4" w:space="0" w:color="000000"/>
              <w:bottom w:val="single" w:sz="4" w:space="0" w:color="000000"/>
            </w:tcBorders>
          </w:tcPr>
          <w:p w:rsidR="008F25F6" w:rsidRDefault="008F25F6" w:rsidP="00733938">
            <w:pPr>
              <w:snapToGrid w:val="0"/>
              <w:jc w:val="center"/>
              <w:rPr>
                <w:rFonts w:ascii="Arial" w:hAnsi="Arial"/>
                <w:sz w:val="18"/>
              </w:rPr>
            </w:pPr>
            <w:r>
              <w:rPr>
                <w:rFonts w:ascii="Arial" w:hAnsi="Arial"/>
                <w:sz w:val="18"/>
              </w:rPr>
              <w:t xml:space="preserve">EU </w:t>
            </w:r>
          </w:p>
          <w:p w:rsidR="008F25F6" w:rsidRDefault="008F25F6" w:rsidP="00733938">
            <w:pPr>
              <w:jc w:val="center"/>
              <w:rPr>
                <w:rFonts w:ascii="Arial" w:hAnsi="Arial"/>
                <w:sz w:val="18"/>
              </w:rPr>
            </w:pPr>
            <w:r>
              <w:rPr>
                <w:rFonts w:ascii="Arial" w:hAnsi="Arial"/>
                <w:sz w:val="18"/>
              </w:rPr>
              <w:t>rozpočet obce štátne dotácie</w:t>
            </w:r>
          </w:p>
        </w:tc>
        <w:tc>
          <w:tcPr>
            <w:tcW w:w="1573" w:type="dxa"/>
            <w:tcBorders>
              <w:left w:val="single" w:sz="4" w:space="0" w:color="000000"/>
              <w:bottom w:val="single" w:sz="4" w:space="0" w:color="000000"/>
              <w:right w:val="single" w:sz="4" w:space="0" w:color="000000"/>
            </w:tcBorders>
          </w:tcPr>
          <w:p w:rsidR="008F25F6" w:rsidRDefault="008F25F6" w:rsidP="00733938">
            <w:pPr>
              <w:snapToGrid w:val="0"/>
              <w:jc w:val="center"/>
              <w:rPr>
                <w:rFonts w:ascii="Arial" w:hAnsi="Arial"/>
                <w:sz w:val="18"/>
              </w:rPr>
            </w:pPr>
          </w:p>
          <w:p w:rsidR="008F25F6" w:rsidRDefault="008F25F6" w:rsidP="00733938">
            <w:pPr>
              <w:jc w:val="center"/>
              <w:rPr>
                <w:rFonts w:ascii="Arial" w:hAnsi="Arial"/>
                <w:sz w:val="18"/>
              </w:rPr>
            </w:pPr>
            <w:r>
              <w:rPr>
                <w:rFonts w:ascii="Arial" w:hAnsi="Arial"/>
                <w:sz w:val="18"/>
              </w:rPr>
              <w:t>Obec</w:t>
            </w:r>
          </w:p>
          <w:p w:rsidR="008F25F6" w:rsidRDefault="008F25F6" w:rsidP="00733938">
            <w:pPr>
              <w:jc w:val="center"/>
              <w:rPr>
                <w:rFonts w:ascii="Arial" w:hAnsi="Arial"/>
                <w:sz w:val="18"/>
              </w:rPr>
            </w:pPr>
          </w:p>
        </w:tc>
      </w:tr>
      <w:tr w:rsidR="008F25F6" w:rsidTr="00733938">
        <w:tc>
          <w:tcPr>
            <w:tcW w:w="3487" w:type="dxa"/>
            <w:tcBorders>
              <w:top w:val="single" w:sz="4" w:space="0" w:color="auto"/>
              <w:left w:val="single" w:sz="4" w:space="0" w:color="auto"/>
              <w:bottom w:val="single" w:sz="4" w:space="0" w:color="auto"/>
            </w:tcBorders>
            <w:shd w:val="clear" w:color="auto" w:fill="FFFFFF"/>
          </w:tcPr>
          <w:p w:rsidR="008F25F6" w:rsidRDefault="008F25F6" w:rsidP="00733938">
            <w:pPr>
              <w:snapToGrid w:val="0"/>
              <w:jc w:val="center"/>
              <w:rPr>
                <w:rFonts w:ascii="Arial" w:hAnsi="Arial"/>
                <w:sz w:val="18"/>
              </w:rPr>
            </w:pPr>
            <w:r>
              <w:rPr>
                <w:rFonts w:ascii="Arial" w:hAnsi="Arial"/>
                <w:sz w:val="18"/>
              </w:rPr>
              <w:t xml:space="preserve">Zriadiť v obci dom dejateľov </w:t>
            </w:r>
          </w:p>
        </w:tc>
        <w:tc>
          <w:tcPr>
            <w:tcW w:w="1446" w:type="dxa"/>
            <w:tcBorders>
              <w:top w:val="single" w:sz="4" w:space="0" w:color="auto"/>
              <w:left w:val="single" w:sz="4" w:space="0" w:color="000000"/>
              <w:bottom w:val="single" w:sz="4" w:space="0" w:color="auto"/>
            </w:tcBorders>
            <w:vAlign w:val="center"/>
          </w:tcPr>
          <w:p w:rsidR="008F25F6" w:rsidRDefault="008F25F6" w:rsidP="00733938">
            <w:pPr>
              <w:jc w:val="center"/>
            </w:pPr>
            <w:r w:rsidRPr="009E5E34">
              <w:rPr>
                <w:rFonts w:ascii="Arial" w:hAnsi="Arial"/>
                <w:sz w:val="18"/>
              </w:rPr>
              <w:t>2014 - 2020</w:t>
            </w:r>
          </w:p>
        </w:tc>
        <w:tc>
          <w:tcPr>
            <w:tcW w:w="1617" w:type="dxa"/>
            <w:tcBorders>
              <w:top w:val="single" w:sz="4" w:space="0" w:color="auto"/>
              <w:left w:val="single" w:sz="4" w:space="0" w:color="000000"/>
              <w:bottom w:val="single" w:sz="4" w:space="0" w:color="auto"/>
            </w:tcBorders>
          </w:tcPr>
          <w:p w:rsidR="008F25F6" w:rsidRDefault="008F25F6" w:rsidP="00733938">
            <w:pPr>
              <w:snapToGrid w:val="0"/>
              <w:jc w:val="center"/>
              <w:rPr>
                <w:rFonts w:ascii="Arial" w:hAnsi="Arial"/>
                <w:sz w:val="18"/>
              </w:rPr>
            </w:pPr>
            <w:r>
              <w:rPr>
                <w:rFonts w:ascii="Arial" w:hAnsi="Arial"/>
                <w:sz w:val="18"/>
              </w:rPr>
              <w:t>Obyvatelia</w:t>
            </w:r>
          </w:p>
          <w:p w:rsidR="008F25F6" w:rsidRDefault="008F25F6" w:rsidP="00733938">
            <w:pPr>
              <w:snapToGrid w:val="0"/>
              <w:jc w:val="center"/>
              <w:rPr>
                <w:rFonts w:ascii="Arial" w:hAnsi="Arial"/>
                <w:sz w:val="18"/>
              </w:rPr>
            </w:pPr>
            <w:r>
              <w:rPr>
                <w:rFonts w:ascii="Arial" w:hAnsi="Arial"/>
                <w:sz w:val="18"/>
              </w:rPr>
              <w:t>Návštevníci obce</w:t>
            </w:r>
          </w:p>
        </w:tc>
        <w:tc>
          <w:tcPr>
            <w:tcW w:w="2962" w:type="dxa"/>
            <w:tcBorders>
              <w:top w:val="single" w:sz="4" w:space="0" w:color="auto"/>
              <w:left w:val="single" w:sz="4" w:space="0" w:color="000000"/>
              <w:bottom w:val="single" w:sz="4" w:space="0" w:color="auto"/>
            </w:tcBorders>
          </w:tcPr>
          <w:p w:rsidR="008F25F6" w:rsidRDefault="008F25F6" w:rsidP="00733938">
            <w:pPr>
              <w:snapToGrid w:val="0"/>
              <w:jc w:val="center"/>
              <w:rPr>
                <w:rFonts w:ascii="Arial" w:hAnsi="Arial"/>
                <w:sz w:val="18"/>
              </w:rPr>
            </w:pPr>
            <w:r>
              <w:rPr>
                <w:rFonts w:ascii="Arial" w:hAnsi="Arial"/>
                <w:sz w:val="18"/>
              </w:rPr>
              <w:t>Zvýšenie atraktivity obce, Zlepšenie služieb poskytovaných v oblasti CR</w:t>
            </w:r>
          </w:p>
        </w:tc>
        <w:tc>
          <w:tcPr>
            <w:tcW w:w="1446" w:type="dxa"/>
            <w:tcBorders>
              <w:top w:val="single" w:sz="4" w:space="0" w:color="auto"/>
              <w:left w:val="single" w:sz="4" w:space="0" w:color="000000"/>
              <w:bottom w:val="single" w:sz="4" w:space="0" w:color="auto"/>
            </w:tcBorders>
            <w:vAlign w:val="center"/>
          </w:tcPr>
          <w:p w:rsidR="008F25F6" w:rsidRDefault="008F25F6" w:rsidP="00733938">
            <w:pPr>
              <w:snapToGrid w:val="0"/>
              <w:jc w:val="center"/>
              <w:rPr>
                <w:rFonts w:ascii="Arial" w:hAnsi="Arial"/>
                <w:sz w:val="18"/>
              </w:rPr>
            </w:pPr>
            <w:r>
              <w:rPr>
                <w:rFonts w:ascii="Arial" w:hAnsi="Arial"/>
                <w:sz w:val="18"/>
              </w:rPr>
              <w:t>*</w:t>
            </w:r>
          </w:p>
        </w:tc>
        <w:tc>
          <w:tcPr>
            <w:tcW w:w="1319" w:type="dxa"/>
            <w:tcBorders>
              <w:top w:val="single" w:sz="4" w:space="0" w:color="auto"/>
              <w:left w:val="single" w:sz="4" w:space="0" w:color="000000"/>
              <w:bottom w:val="single" w:sz="4" w:space="0" w:color="auto"/>
            </w:tcBorders>
          </w:tcPr>
          <w:p w:rsidR="008F25F6" w:rsidRDefault="008F25F6" w:rsidP="00733938">
            <w:pPr>
              <w:snapToGrid w:val="0"/>
              <w:jc w:val="center"/>
              <w:rPr>
                <w:rFonts w:ascii="Arial" w:hAnsi="Arial"/>
                <w:sz w:val="18"/>
              </w:rPr>
            </w:pPr>
            <w:r>
              <w:rPr>
                <w:rFonts w:ascii="Arial" w:hAnsi="Arial"/>
                <w:sz w:val="18"/>
              </w:rPr>
              <w:t>EU</w:t>
            </w:r>
          </w:p>
          <w:p w:rsidR="008F25F6" w:rsidRDefault="008F25F6" w:rsidP="00733938">
            <w:pPr>
              <w:jc w:val="center"/>
              <w:rPr>
                <w:rFonts w:ascii="Arial" w:hAnsi="Arial"/>
                <w:sz w:val="18"/>
              </w:rPr>
            </w:pPr>
            <w:r>
              <w:rPr>
                <w:rFonts w:ascii="Arial" w:hAnsi="Arial"/>
                <w:sz w:val="18"/>
              </w:rPr>
              <w:t>rozpočet obce štátne dotácie</w:t>
            </w:r>
          </w:p>
        </w:tc>
        <w:tc>
          <w:tcPr>
            <w:tcW w:w="1573" w:type="dxa"/>
            <w:tcBorders>
              <w:top w:val="single" w:sz="4" w:space="0" w:color="auto"/>
              <w:left w:val="single" w:sz="4" w:space="0" w:color="000000"/>
              <w:bottom w:val="single" w:sz="4" w:space="0" w:color="auto"/>
              <w:right w:val="single" w:sz="4" w:space="0" w:color="auto"/>
            </w:tcBorders>
          </w:tcPr>
          <w:p w:rsidR="008F25F6" w:rsidRDefault="008F25F6" w:rsidP="00733938">
            <w:pPr>
              <w:snapToGrid w:val="0"/>
              <w:jc w:val="center"/>
              <w:rPr>
                <w:rFonts w:ascii="Arial" w:hAnsi="Arial"/>
                <w:sz w:val="18"/>
              </w:rPr>
            </w:pPr>
          </w:p>
          <w:p w:rsidR="008F25F6" w:rsidRDefault="008F25F6" w:rsidP="00733938">
            <w:pPr>
              <w:jc w:val="center"/>
              <w:rPr>
                <w:rFonts w:ascii="Arial" w:hAnsi="Arial"/>
                <w:sz w:val="18"/>
              </w:rPr>
            </w:pPr>
            <w:r>
              <w:rPr>
                <w:rFonts w:ascii="Arial" w:hAnsi="Arial"/>
                <w:sz w:val="18"/>
              </w:rPr>
              <w:t xml:space="preserve">Obec </w:t>
            </w:r>
          </w:p>
          <w:p w:rsidR="008F25F6" w:rsidRDefault="008F25F6" w:rsidP="00733938">
            <w:pPr>
              <w:jc w:val="center"/>
              <w:rPr>
                <w:rFonts w:ascii="Arial" w:hAnsi="Arial"/>
                <w:sz w:val="18"/>
              </w:rPr>
            </w:pPr>
            <w:r>
              <w:rPr>
                <w:rFonts w:ascii="Arial" w:hAnsi="Arial"/>
                <w:sz w:val="18"/>
              </w:rPr>
              <w:t>Neziskový sektor</w:t>
            </w:r>
          </w:p>
        </w:tc>
      </w:tr>
      <w:tr w:rsidR="008F25F6" w:rsidTr="00733938">
        <w:tc>
          <w:tcPr>
            <w:tcW w:w="3487" w:type="dxa"/>
            <w:tcBorders>
              <w:top w:val="single" w:sz="4" w:space="0" w:color="auto"/>
              <w:left w:val="single" w:sz="4" w:space="0" w:color="auto"/>
              <w:bottom w:val="single" w:sz="4" w:space="0" w:color="auto"/>
            </w:tcBorders>
            <w:shd w:val="clear" w:color="auto" w:fill="FFFFFF"/>
          </w:tcPr>
          <w:p w:rsidR="008F25F6" w:rsidRDefault="008F25F6" w:rsidP="00733938">
            <w:pPr>
              <w:snapToGrid w:val="0"/>
              <w:jc w:val="center"/>
              <w:rPr>
                <w:rFonts w:ascii="Arial" w:hAnsi="Arial"/>
                <w:sz w:val="18"/>
              </w:rPr>
            </w:pPr>
            <w:r>
              <w:rPr>
                <w:rFonts w:ascii="Arial" w:hAnsi="Arial"/>
                <w:sz w:val="18"/>
              </w:rPr>
              <w:t>Podpora aktívneho turizmu – vznik konkrétnych produktov cestovného ruchu</w:t>
            </w:r>
          </w:p>
        </w:tc>
        <w:tc>
          <w:tcPr>
            <w:tcW w:w="1446" w:type="dxa"/>
            <w:tcBorders>
              <w:top w:val="single" w:sz="4" w:space="0" w:color="auto"/>
              <w:left w:val="single" w:sz="4" w:space="0" w:color="000000"/>
              <w:bottom w:val="single" w:sz="4" w:space="0" w:color="auto"/>
            </w:tcBorders>
            <w:vAlign w:val="center"/>
          </w:tcPr>
          <w:p w:rsidR="008F25F6" w:rsidRDefault="008F25F6" w:rsidP="00733938">
            <w:pPr>
              <w:jc w:val="center"/>
            </w:pPr>
            <w:r w:rsidRPr="009E5E34">
              <w:rPr>
                <w:rFonts w:ascii="Arial" w:hAnsi="Arial"/>
                <w:sz w:val="18"/>
              </w:rPr>
              <w:t>2014 - 2020</w:t>
            </w:r>
          </w:p>
        </w:tc>
        <w:tc>
          <w:tcPr>
            <w:tcW w:w="1617" w:type="dxa"/>
            <w:tcBorders>
              <w:top w:val="single" w:sz="4" w:space="0" w:color="auto"/>
              <w:left w:val="single" w:sz="4" w:space="0" w:color="000000"/>
              <w:bottom w:val="single" w:sz="4" w:space="0" w:color="auto"/>
            </w:tcBorders>
          </w:tcPr>
          <w:p w:rsidR="008F25F6" w:rsidRDefault="008F25F6" w:rsidP="00733938">
            <w:pPr>
              <w:snapToGrid w:val="0"/>
              <w:jc w:val="center"/>
              <w:rPr>
                <w:rFonts w:ascii="Arial" w:hAnsi="Arial"/>
                <w:sz w:val="18"/>
              </w:rPr>
            </w:pPr>
            <w:r>
              <w:rPr>
                <w:rFonts w:ascii="Arial" w:hAnsi="Arial"/>
                <w:sz w:val="18"/>
              </w:rPr>
              <w:t>Obyvatelia</w:t>
            </w:r>
          </w:p>
          <w:p w:rsidR="008F25F6" w:rsidRDefault="008F25F6" w:rsidP="00733938">
            <w:pPr>
              <w:snapToGrid w:val="0"/>
              <w:jc w:val="center"/>
              <w:rPr>
                <w:rFonts w:ascii="Arial" w:hAnsi="Arial"/>
                <w:sz w:val="18"/>
              </w:rPr>
            </w:pPr>
            <w:r>
              <w:rPr>
                <w:rFonts w:ascii="Arial" w:hAnsi="Arial"/>
                <w:sz w:val="18"/>
              </w:rPr>
              <w:t>Návštevníci obce</w:t>
            </w:r>
          </w:p>
        </w:tc>
        <w:tc>
          <w:tcPr>
            <w:tcW w:w="2962" w:type="dxa"/>
            <w:tcBorders>
              <w:top w:val="single" w:sz="4" w:space="0" w:color="auto"/>
              <w:left w:val="single" w:sz="4" w:space="0" w:color="000000"/>
              <w:bottom w:val="single" w:sz="4" w:space="0" w:color="auto"/>
            </w:tcBorders>
          </w:tcPr>
          <w:p w:rsidR="008F25F6" w:rsidRDefault="008F25F6" w:rsidP="00733938">
            <w:pPr>
              <w:snapToGrid w:val="0"/>
              <w:jc w:val="center"/>
              <w:rPr>
                <w:rFonts w:ascii="Arial" w:hAnsi="Arial"/>
                <w:sz w:val="18"/>
              </w:rPr>
            </w:pPr>
            <w:r>
              <w:rPr>
                <w:rFonts w:ascii="Arial" w:hAnsi="Arial"/>
                <w:sz w:val="18"/>
              </w:rPr>
              <w:t>Zvýšenie atraktivity obce, Zlepšenie služieb poskytovaných v oblasti CR</w:t>
            </w:r>
          </w:p>
        </w:tc>
        <w:tc>
          <w:tcPr>
            <w:tcW w:w="1446" w:type="dxa"/>
            <w:tcBorders>
              <w:top w:val="single" w:sz="4" w:space="0" w:color="auto"/>
              <w:left w:val="single" w:sz="4" w:space="0" w:color="000000"/>
              <w:bottom w:val="single" w:sz="4" w:space="0" w:color="auto"/>
            </w:tcBorders>
            <w:vAlign w:val="center"/>
          </w:tcPr>
          <w:p w:rsidR="008F25F6" w:rsidRDefault="008F25F6" w:rsidP="00733938">
            <w:pPr>
              <w:snapToGrid w:val="0"/>
              <w:jc w:val="center"/>
              <w:rPr>
                <w:rFonts w:ascii="Arial" w:hAnsi="Arial"/>
                <w:sz w:val="18"/>
              </w:rPr>
            </w:pPr>
            <w:r>
              <w:rPr>
                <w:rFonts w:ascii="Arial" w:hAnsi="Arial"/>
                <w:sz w:val="18"/>
              </w:rPr>
              <w:t>*</w:t>
            </w:r>
          </w:p>
        </w:tc>
        <w:tc>
          <w:tcPr>
            <w:tcW w:w="1319" w:type="dxa"/>
            <w:tcBorders>
              <w:top w:val="single" w:sz="4" w:space="0" w:color="auto"/>
              <w:left w:val="single" w:sz="4" w:space="0" w:color="000000"/>
              <w:bottom w:val="single" w:sz="4" w:space="0" w:color="auto"/>
            </w:tcBorders>
          </w:tcPr>
          <w:p w:rsidR="008F25F6" w:rsidRDefault="008F25F6" w:rsidP="00733938">
            <w:pPr>
              <w:snapToGrid w:val="0"/>
              <w:jc w:val="center"/>
              <w:rPr>
                <w:rFonts w:ascii="Arial" w:hAnsi="Arial"/>
                <w:sz w:val="18"/>
              </w:rPr>
            </w:pPr>
            <w:r>
              <w:rPr>
                <w:rFonts w:ascii="Arial" w:hAnsi="Arial"/>
                <w:sz w:val="18"/>
              </w:rPr>
              <w:t>EU</w:t>
            </w:r>
          </w:p>
          <w:p w:rsidR="008F25F6" w:rsidRDefault="008F25F6" w:rsidP="00733938">
            <w:pPr>
              <w:jc w:val="center"/>
              <w:rPr>
                <w:rFonts w:ascii="Arial" w:hAnsi="Arial"/>
                <w:sz w:val="18"/>
              </w:rPr>
            </w:pPr>
            <w:r>
              <w:rPr>
                <w:rFonts w:ascii="Arial" w:hAnsi="Arial"/>
                <w:sz w:val="18"/>
              </w:rPr>
              <w:t>rozpočet obce štátne dotácie</w:t>
            </w:r>
          </w:p>
        </w:tc>
        <w:tc>
          <w:tcPr>
            <w:tcW w:w="1573" w:type="dxa"/>
            <w:tcBorders>
              <w:top w:val="single" w:sz="4" w:space="0" w:color="auto"/>
              <w:left w:val="single" w:sz="4" w:space="0" w:color="000000"/>
              <w:bottom w:val="single" w:sz="4" w:space="0" w:color="auto"/>
              <w:right w:val="single" w:sz="4" w:space="0" w:color="auto"/>
            </w:tcBorders>
          </w:tcPr>
          <w:p w:rsidR="008F25F6" w:rsidRDefault="008F25F6" w:rsidP="00733938">
            <w:pPr>
              <w:snapToGrid w:val="0"/>
              <w:jc w:val="center"/>
              <w:rPr>
                <w:rFonts w:ascii="Arial" w:hAnsi="Arial"/>
                <w:sz w:val="18"/>
              </w:rPr>
            </w:pPr>
          </w:p>
          <w:p w:rsidR="008F25F6" w:rsidRDefault="008F25F6" w:rsidP="00733938">
            <w:pPr>
              <w:jc w:val="center"/>
              <w:rPr>
                <w:rFonts w:ascii="Arial" w:hAnsi="Arial"/>
                <w:sz w:val="18"/>
              </w:rPr>
            </w:pPr>
            <w:r>
              <w:rPr>
                <w:rFonts w:ascii="Arial" w:hAnsi="Arial"/>
                <w:sz w:val="18"/>
              </w:rPr>
              <w:t xml:space="preserve">Obec </w:t>
            </w:r>
          </w:p>
          <w:p w:rsidR="008F25F6" w:rsidRDefault="008F25F6" w:rsidP="00733938">
            <w:pPr>
              <w:jc w:val="center"/>
              <w:rPr>
                <w:rFonts w:ascii="Arial" w:hAnsi="Arial"/>
                <w:sz w:val="18"/>
              </w:rPr>
            </w:pPr>
            <w:r>
              <w:rPr>
                <w:rFonts w:ascii="Arial" w:hAnsi="Arial"/>
                <w:sz w:val="18"/>
              </w:rPr>
              <w:t>Neziskový sektor</w:t>
            </w:r>
          </w:p>
        </w:tc>
      </w:tr>
      <w:tr w:rsidR="008F25F6" w:rsidTr="00733938">
        <w:tc>
          <w:tcPr>
            <w:tcW w:w="3487" w:type="dxa"/>
            <w:tcBorders>
              <w:top w:val="single" w:sz="4" w:space="0" w:color="auto"/>
              <w:left w:val="single" w:sz="4" w:space="0" w:color="auto"/>
              <w:bottom w:val="single" w:sz="4" w:space="0" w:color="auto"/>
            </w:tcBorders>
            <w:shd w:val="clear" w:color="auto" w:fill="FFFFFF"/>
          </w:tcPr>
          <w:p w:rsidR="008F25F6" w:rsidRDefault="008F25F6" w:rsidP="00733938">
            <w:pPr>
              <w:snapToGrid w:val="0"/>
              <w:jc w:val="center"/>
              <w:rPr>
                <w:rFonts w:ascii="Arial" w:hAnsi="Arial"/>
                <w:sz w:val="18"/>
              </w:rPr>
            </w:pPr>
            <w:r>
              <w:rPr>
                <w:rFonts w:ascii="Arial" w:hAnsi="Arial"/>
                <w:sz w:val="18"/>
              </w:rPr>
              <w:t>Zriadiť v obci ďalšie náučné chodníky a cyklotrasu</w:t>
            </w:r>
          </w:p>
        </w:tc>
        <w:tc>
          <w:tcPr>
            <w:tcW w:w="1446" w:type="dxa"/>
            <w:tcBorders>
              <w:top w:val="single" w:sz="4" w:space="0" w:color="auto"/>
              <w:left w:val="single" w:sz="4" w:space="0" w:color="000000"/>
              <w:bottom w:val="single" w:sz="4" w:space="0" w:color="auto"/>
            </w:tcBorders>
            <w:vAlign w:val="center"/>
          </w:tcPr>
          <w:p w:rsidR="008F25F6" w:rsidRDefault="008F25F6" w:rsidP="00733938">
            <w:pPr>
              <w:jc w:val="center"/>
            </w:pPr>
            <w:r w:rsidRPr="009E5E34">
              <w:rPr>
                <w:rFonts w:ascii="Arial" w:hAnsi="Arial"/>
                <w:sz w:val="18"/>
              </w:rPr>
              <w:t>2014 - 2020</w:t>
            </w:r>
          </w:p>
        </w:tc>
        <w:tc>
          <w:tcPr>
            <w:tcW w:w="1617" w:type="dxa"/>
            <w:tcBorders>
              <w:top w:val="single" w:sz="4" w:space="0" w:color="auto"/>
              <w:left w:val="single" w:sz="4" w:space="0" w:color="000000"/>
              <w:bottom w:val="single" w:sz="4" w:space="0" w:color="auto"/>
            </w:tcBorders>
          </w:tcPr>
          <w:p w:rsidR="008F25F6" w:rsidRDefault="008F25F6" w:rsidP="00733938">
            <w:pPr>
              <w:snapToGrid w:val="0"/>
              <w:jc w:val="center"/>
              <w:rPr>
                <w:rFonts w:ascii="Arial" w:hAnsi="Arial"/>
                <w:sz w:val="18"/>
              </w:rPr>
            </w:pPr>
            <w:r>
              <w:rPr>
                <w:rFonts w:ascii="Arial" w:hAnsi="Arial"/>
                <w:sz w:val="18"/>
              </w:rPr>
              <w:t>Obyvatelia</w:t>
            </w:r>
          </w:p>
          <w:p w:rsidR="008F25F6" w:rsidRDefault="008F25F6" w:rsidP="00733938">
            <w:pPr>
              <w:snapToGrid w:val="0"/>
              <w:jc w:val="center"/>
              <w:rPr>
                <w:rFonts w:ascii="Arial" w:hAnsi="Arial"/>
                <w:sz w:val="18"/>
              </w:rPr>
            </w:pPr>
            <w:r>
              <w:rPr>
                <w:rFonts w:ascii="Arial" w:hAnsi="Arial"/>
                <w:sz w:val="18"/>
              </w:rPr>
              <w:t>Návštevníci obce</w:t>
            </w:r>
          </w:p>
        </w:tc>
        <w:tc>
          <w:tcPr>
            <w:tcW w:w="2962" w:type="dxa"/>
            <w:tcBorders>
              <w:top w:val="single" w:sz="4" w:space="0" w:color="auto"/>
              <w:left w:val="single" w:sz="4" w:space="0" w:color="000000"/>
              <w:bottom w:val="single" w:sz="4" w:space="0" w:color="auto"/>
            </w:tcBorders>
          </w:tcPr>
          <w:p w:rsidR="008F25F6" w:rsidRDefault="008F25F6" w:rsidP="00733938">
            <w:pPr>
              <w:snapToGrid w:val="0"/>
              <w:jc w:val="center"/>
              <w:rPr>
                <w:rFonts w:ascii="Arial" w:hAnsi="Arial"/>
                <w:sz w:val="18"/>
              </w:rPr>
            </w:pPr>
            <w:r>
              <w:rPr>
                <w:rFonts w:ascii="Arial" w:hAnsi="Arial"/>
                <w:sz w:val="18"/>
              </w:rPr>
              <w:t>Zvýšenie atraktivity obce, Zlepšenie služieb poskytovaných v oblasti CR</w:t>
            </w:r>
          </w:p>
        </w:tc>
        <w:tc>
          <w:tcPr>
            <w:tcW w:w="1446" w:type="dxa"/>
            <w:tcBorders>
              <w:top w:val="single" w:sz="4" w:space="0" w:color="auto"/>
              <w:left w:val="single" w:sz="4" w:space="0" w:color="000000"/>
              <w:bottom w:val="single" w:sz="4" w:space="0" w:color="auto"/>
            </w:tcBorders>
            <w:vAlign w:val="center"/>
          </w:tcPr>
          <w:p w:rsidR="008F25F6" w:rsidRDefault="008F25F6" w:rsidP="00733938">
            <w:pPr>
              <w:snapToGrid w:val="0"/>
              <w:jc w:val="center"/>
              <w:rPr>
                <w:rFonts w:ascii="Arial" w:hAnsi="Arial"/>
                <w:sz w:val="18"/>
              </w:rPr>
            </w:pPr>
            <w:r>
              <w:rPr>
                <w:rFonts w:ascii="Arial" w:hAnsi="Arial"/>
                <w:sz w:val="18"/>
              </w:rPr>
              <w:t>*</w:t>
            </w:r>
          </w:p>
        </w:tc>
        <w:tc>
          <w:tcPr>
            <w:tcW w:w="1319" w:type="dxa"/>
            <w:tcBorders>
              <w:top w:val="single" w:sz="4" w:space="0" w:color="auto"/>
              <w:left w:val="single" w:sz="4" w:space="0" w:color="000000"/>
              <w:bottom w:val="single" w:sz="4" w:space="0" w:color="auto"/>
            </w:tcBorders>
          </w:tcPr>
          <w:p w:rsidR="008F25F6" w:rsidRDefault="008F25F6" w:rsidP="00733938">
            <w:pPr>
              <w:snapToGrid w:val="0"/>
              <w:jc w:val="center"/>
              <w:rPr>
                <w:rFonts w:ascii="Arial" w:hAnsi="Arial"/>
                <w:sz w:val="18"/>
              </w:rPr>
            </w:pPr>
            <w:r>
              <w:rPr>
                <w:rFonts w:ascii="Arial" w:hAnsi="Arial"/>
                <w:sz w:val="18"/>
              </w:rPr>
              <w:t>EU</w:t>
            </w:r>
          </w:p>
          <w:p w:rsidR="008F25F6" w:rsidRDefault="008F25F6" w:rsidP="00733938">
            <w:pPr>
              <w:jc w:val="center"/>
              <w:rPr>
                <w:rFonts w:ascii="Arial" w:hAnsi="Arial"/>
                <w:sz w:val="18"/>
              </w:rPr>
            </w:pPr>
            <w:r>
              <w:rPr>
                <w:rFonts w:ascii="Arial" w:hAnsi="Arial"/>
                <w:sz w:val="18"/>
              </w:rPr>
              <w:t>rozpočet obce štátne dotácie</w:t>
            </w:r>
          </w:p>
        </w:tc>
        <w:tc>
          <w:tcPr>
            <w:tcW w:w="1573" w:type="dxa"/>
            <w:tcBorders>
              <w:top w:val="single" w:sz="4" w:space="0" w:color="auto"/>
              <w:left w:val="single" w:sz="4" w:space="0" w:color="000000"/>
              <w:bottom w:val="single" w:sz="4" w:space="0" w:color="auto"/>
              <w:right w:val="single" w:sz="4" w:space="0" w:color="auto"/>
            </w:tcBorders>
          </w:tcPr>
          <w:p w:rsidR="008F25F6" w:rsidRDefault="008F25F6" w:rsidP="00733938">
            <w:pPr>
              <w:snapToGrid w:val="0"/>
              <w:jc w:val="center"/>
              <w:rPr>
                <w:rFonts w:ascii="Arial" w:hAnsi="Arial"/>
                <w:sz w:val="18"/>
              </w:rPr>
            </w:pPr>
          </w:p>
          <w:p w:rsidR="008F25F6" w:rsidRDefault="008F25F6" w:rsidP="00733938">
            <w:pPr>
              <w:jc w:val="center"/>
              <w:rPr>
                <w:rFonts w:ascii="Arial" w:hAnsi="Arial"/>
                <w:sz w:val="18"/>
              </w:rPr>
            </w:pPr>
            <w:r>
              <w:rPr>
                <w:rFonts w:ascii="Arial" w:hAnsi="Arial"/>
                <w:sz w:val="18"/>
              </w:rPr>
              <w:t xml:space="preserve">Obec </w:t>
            </w:r>
          </w:p>
          <w:p w:rsidR="008F25F6" w:rsidRDefault="008F25F6" w:rsidP="00733938">
            <w:pPr>
              <w:jc w:val="center"/>
              <w:rPr>
                <w:rFonts w:ascii="Arial" w:hAnsi="Arial"/>
                <w:sz w:val="18"/>
              </w:rPr>
            </w:pPr>
            <w:r>
              <w:rPr>
                <w:rFonts w:ascii="Arial" w:hAnsi="Arial"/>
                <w:sz w:val="18"/>
              </w:rPr>
              <w:t>Neziskový sektor</w:t>
            </w:r>
          </w:p>
        </w:tc>
      </w:tr>
      <w:tr w:rsidR="008F25F6" w:rsidTr="00733938">
        <w:tc>
          <w:tcPr>
            <w:tcW w:w="3487" w:type="dxa"/>
            <w:tcBorders>
              <w:top w:val="single" w:sz="4" w:space="0" w:color="auto"/>
              <w:left w:val="single" w:sz="4" w:space="0" w:color="auto"/>
              <w:bottom w:val="single" w:sz="4" w:space="0" w:color="auto"/>
            </w:tcBorders>
            <w:shd w:val="clear" w:color="auto" w:fill="FFFFFF"/>
          </w:tcPr>
          <w:p w:rsidR="008F25F6" w:rsidRDefault="008F25F6" w:rsidP="00733938">
            <w:pPr>
              <w:snapToGrid w:val="0"/>
              <w:jc w:val="center"/>
              <w:rPr>
                <w:rFonts w:ascii="Arial" w:hAnsi="Arial"/>
                <w:sz w:val="18"/>
              </w:rPr>
            </w:pPr>
            <w:r>
              <w:rPr>
                <w:rFonts w:ascii="Arial" w:hAnsi="Arial"/>
                <w:sz w:val="18"/>
              </w:rPr>
              <w:t>Vybudovanie rybníka v lokalite Pod lipiňou</w:t>
            </w:r>
          </w:p>
        </w:tc>
        <w:tc>
          <w:tcPr>
            <w:tcW w:w="1446" w:type="dxa"/>
            <w:tcBorders>
              <w:top w:val="single" w:sz="4" w:space="0" w:color="auto"/>
              <w:left w:val="single" w:sz="4" w:space="0" w:color="000000"/>
              <w:bottom w:val="single" w:sz="4" w:space="0" w:color="auto"/>
            </w:tcBorders>
            <w:vAlign w:val="center"/>
          </w:tcPr>
          <w:p w:rsidR="008F25F6" w:rsidRDefault="008F25F6" w:rsidP="00733938">
            <w:pPr>
              <w:jc w:val="center"/>
            </w:pPr>
            <w:r w:rsidRPr="009E5E34">
              <w:rPr>
                <w:rFonts w:ascii="Arial" w:hAnsi="Arial"/>
                <w:sz w:val="18"/>
              </w:rPr>
              <w:t>2014 - 2020</w:t>
            </w:r>
          </w:p>
        </w:tc>
        <w:tc>
          <w:tcPr>
            <w:tcW w:w="1617" w:type="dxa"/>
            <w:tcBorders>
              <w:top w:val="single" w:sz="4" w:space="0" w:color="auto"/>
              <w:left w:val="single" w:sz="4" w:space="0" w:color="000000"/>
              <w:bottom w:val="single" w:sz="4" w:space="0" w:color="auto"/>
            </w:tcBorders>
          </w:tcPr>
          <w:p w:rsidR="008F25F6" w:rsidRDefault="008F25F6" w:rsidP="00733938">
            <w:pPr>
              <w:snapToGrid w:val="0"/>
              <w:jc w:val="center"/>
              <w:rPr>
                <w:rFonts w:ascii="Arial" w:hAnsi="Arial"/>
                <w:sz w:val="18"/>
              </w:rPr>
            </w:pPr>
            <w:r>
              <w:rPr>
                <w:rFonts w:ascii="Arial" w:hAnsi="Arial"/>
                <w:sz w:val="18"/>
              </w:rPr>
              <w:t>Obyvatelia</w:t>
            </w:r>
          </w:p>
          <w:p w:rsidR="008F25F6" w:rsidRDefault="008F25F6" w:rsidP="00733938">
            <w:pPr>
              <w:snapToGrid w:val="0"/>
              <w:jc w:val="center"/>
              <w:rPr>
                <w:rFonts w:ascii="Arial" w:hAnsi="Arial"/>
                <w:sz w:val="18"/>
              </w:rPr>
            </w:pPr>
            <w:r>
              <w:rPr>
                <w:rFonts w:ascii="Arial" w:hAnsi="Arial"/>
                <w:sz w:val="18"/>
              </w:rPr>
              <w:t>Návštevníci obce</w:t>
            </w:r>
          </w:p>
        </w:tc>
        <w:tc>
          <w:tcPr>
            <w:tcW w:w="2962" w:type="dxa"/>
            <w:tcBorders>
              <w:top w:val="single" w:sz="4" w:space="0" w:color="auto"/>
              <w:left w:val="single" w:sz="4" w:space="0" w:color="000000"/>
              <w:bottom w:val="single" w:sz="4" w:space="0" w:color="auto"/>
            </w:tcBorders>
          </w:tcPr>
          <w:p w:rsidR="008F25F6" w:rsidRDefault="008F25F6" w:rsidP="00733938">
            <w:pPr>
              <w:snapToGrid w:val="0"/>
              <w:jc w:val="center"/>
              <w:rPr>
                <w:rFonts w:ascii="Arial" w:hAnsi="Arial"/>
                <w:sz w:val="18"/>
              </w:rPr>
            </w:pPr>
            <w:r>
              <w:rPr>
                <w:rFonts w:ascii="Arial" w:hAnsi="Arial"/>
                <w:sz w:val="18"/>
              </w:rPr>
              <w:t>Zvýšenie atraktivity obce, Zlepšenie služieb poskytovaných v oblasti CR</w:t>
            </w:r>
          </w:p>
        </w:tc>
        <w:tc>
          <w:tcPr>
            <w:tcW w:w="1446" w:type="dxa"/>
            <w:tcBorders>
              <w:top w:val="single" w:sz="4" w:space="0" w:color="auto"/>
              <w:left w:val="single" w:sz="4" w:space="0" w:color="000000"/>
              <w:bottom w:val="single" w:sz="4" w:space="0" w:color="auto"/>
            </w:tcBorders>
            <w:vAlign w:val="center"/>
          </w:tcPr>
          <w:p w:rsidR="008F25F6" w:rsidRDefault="008F25F6" w:rsidP="00733938">
            <w:pPr>
              <w:snapToGrid w:val="0"/>
              <w:jc w:val="center"/>
              <w:rPr>
                <w:rFonts w:ascii="Arial" w:hAnsi="Arial"/>
                <w:sz w:val="18"/>
              </w:rPr>
            </w:pPr>
            <w:r>
              <w:rPr>
                <w:rFonts w:ascii="Arial" w:hAnsi="Arial"/>
                <w:sz w:val="18"/>
              </w:rPr>
              <w:t>*</w:t>
            </w:r>
          </w:p>
        </w:tc>
        <w:tc>
          <w:tcPr>
            <w:tcW w:w="1319" w:type="dxa"/>
            <w:tcBorders>
              <w:top w:val="single" w:sz="4" w:space="0" w:color="auto"/>
              <w:left w:val="single" w:sz="4" w:space="0" w:color="000000"/>
              <w:bottom w:val="single" w:sz="4" w:space="0" w:color="auto"/>
            </w:tcBorders>
          </w:tcPr>
          <w:p w:rsidR="008F25F6" w:rsidRDefault="008F25F6" w:rsidP="00733938">
            <w:pPr>
              <w:snapToGrid w:val="0"/>
              <w:jc w:val="center"/>
              <w:rPr>
                <w:rFonts w:ascii="Arial" w:hAnsi="Arial"/>
                <w:sz w:val="18"/>
              </w:rPr>
            </w:pPr>
            <w:r>
              <w:rPr>
                <w:rFonts w:ascii="Arial" w:hAnsi="Arial"/>
                <w:sz w:val="18"/>
              </w:rPr>
              <w:t>EU</w:t>
            </w:r>
          </w:p>
          <w:p w:rsidR="008F25F6" w:rsidRDefault="008F25F6" w:rsidP="00733938">
            <w:pPr>
              <w:jc w:val="center"/>
              <w:rPr>
                <w:rFonts w:ascii="Arial" w:hAnsi="Arial"/>
                <w:sz w:val="18"/>
              </w:rPr>
            </w:pPr>
            <w:r>
              <w:rPr>
                <w:rFonts w:ascii="Arial" w:hAnsi="Arial"/>
                <w:sz w:val="18"/>
              </w:rPr>
              <w:t>rozpočet obce štátne dotácie</w:t>
            </w:r>
          </w:p>
        </w:tc>
        <w:tc>
          <w:tcPr>
            <w:tcW w:w="1573" w:type="dxa"/>
            <w:tcBorders>
              <w:top w:val="single" w:sz="4" w:space="0" w:color="auto"/>
              <w:left w:val="single" w:sz="4" w:space="0" w:color="000000"/>
              <w:bottom w:val="single" w:sz="4" w:space="0" w:color="auto"/>
              <w:right w:val="single" w:sz="4" w:space="0" w:color="auto"/>
            </w:tcBorders>
          </w:tcPr>
          <w:p w:rsidR="008F25F6" w:rsidRDefault="008F25F6" w:rsidP="00733938">
            <w:pPr>
              <w:snapToGrid w:val="0"/>
              <w:jc w:val="center"/>
              <w:rPr>
                <w:rFonts w:ascii="Arial" w:hAnsi="Arial"/>
                <w:sz w:val="18"/>
              </w:rPr>
            </w:pPr>
          </w:p>
          <w:p w:rsidR="008F25F6" w:rsidRDefault="008F25F6" w:rsidP="00733938">
            <w:pPr>
              <w:jc w:val="center"/>
              <w:rPr>
                <w:rFonts w:ascii="Arial" w:hAnsi="Arial"/>
                <w:sz w:val="18"/>
              </w:rPr>
            </w:pPr>
            <w:r>
              <w:rPr>
                <w:rFonts w:ascii="Arial" w:hAnsi="Arial"/>
                <w:sz w:val="18"/>
              </w:rPr>
              <w:t xml:space="preserve">Obec </w:t>
            </w:r>
          </w:p>
          <w:p w:rsidR="008F25F6" w:rsidRDefault="008F25F6" w:rsidP="00733938">
            <w:pPr>
              <w:jc w:val="center"/>
              <w:rPr>
                <w:rFonts w:ascii="Arial" w:hAnsi="Arial"/>
                <w:sz w:val="18"/>
              </w:rPr>
            </w:pPr>
          </w:p>
        </w:tc>
      </w:tr>
      <w:tr w:rsidR="008F25F6" w:rsidTr="00733938">
        <w:tc>
          <w:tcPr>
            <w:tcW w:w="3487" w:type="dxa"/>
            <w:tcBorders>
              <w:top w:val="single" w:sz="4" w:space="0" w:color="auto"/>
              <w:left w:val="single" w:sz="4" w:space="0" w:color="auto"/>
              <w:bottom w:val="single" w:sz="4" w:space="0" w:color="auto"/>
            </w:tcBorders>
            <w:shd w:val="clear" w:color="auto" w:fill="FFFFFF"/>
          </w:tcPr>
          <w:p w:rsidR="008F25F6" w:rsidRDefault="008F25F6" w:rsidP="00733938">
            <w:pPr>
              <w:snapToGrid w:val="0"/>
              <w:jc w:val="center"/>
              <w:rPr>
                <w:rFonts w:ascii="Arial" w:hAnsi="Arial"/>
                <w:sz w:val="18"/>
              </w:rPr>
            </w:pPr>
            <w:r>
              <w:rPr>
                <w:rFonts w:ascii="Arial" w:hAnsi="Arial"/>
                <w:sz w:val="18"/>
              </w:rPr>
              <w:t>Rekonštrukcia bielej studničky</w:t>
            </w:r>
          </w:p>
        </w:tc>
        <w:tc>
          <w:tcPr>
            <w:tcW w:w="1446" w:type="dxa"/>
            <w:tcBorders>
              <w:top w:val="single" w:sz="4" w:space="0" w:color="auto"/>
              <w:left w:val="single" w:sz="4" w:space="0" w:color="000000"/>
              <w:bottom w:val="single" w:sz="4" w:space="0" w:color="auto"/>
            </w:tcBorders>
            <w:vAlign w:val="center"/>
          </w:tcPr>
          <w:p w:rsidR="008F25F6" w:rsidRDefault="008F25F6" w:rsidP="00733938">
            <w:pPr>
              <w:jc w:val="center"/>
            </w:pPr>
            <w:r w:rsidRPr="009E5E34">
              <w:rPr>
                <w:rFonts w:ascii="Arial" w:hAnsi="Arial"/>
                <w:sz w:val="18"/>
              </w:rPr>
              <w:t>2014 - 2020</w:t>
            </w:r>
          </w:p>
        </w:tc>
        <w:tc>
          <w:tcPr>
            <w:tcW w:w="1617" w:type="dxa"/>
            <w:tcBorders>
              <w:top w:val="single" w:sz="4" w:space="0" w:color="auto"/>
              <w:left w:val="single" w:sz="4" w:space="0" w:color="000000"/>
              <w:bottom w:val="single" w:sz="4" w:space="0" w:color="auto"/>
            </w:tcBorders>
          </w:tcPr>
          <w:p w:rsidR="008F25F6" w:rsidRDefault="008F25F6" w:rsidP="00733938">
            <w:pPr>
              <w:snapToGrid w:val="0"/>
              <w:jc w:val="center"/>
              <w:rPr>
                <w:rFonts w:ascii="Arial" w:hAnsi="Arial"/>
                <w:sz w:val="18"/>
              </w:rPr>
            </w:pPr>
            <w:r>
              <w:rPr>
                <w:rFonts w:ascii="Arial" w:hAnsi="Arial"/>
                <w:sz w:val="18"/>
              </w:rPr>
              <w:t>Obyvatelia</w:t>
            </w:r>
          </w:p>
          <w:p w:rsidR="008F25F6" w:rsidRDefault="008F25F6" w:rsidP="00733938">
            <w:pPr>
              <w:snapToGrid w:val="0"/>
              <w:jc w:val="center"/>
              <w:rPr>
                <w:rFonts w:ascii="Arial" w:hAnsi="Arial"/>
                <w:sz w:val="18"/>
              </w:rPr>
            </w:pPr>
            <w:r>
              <w:rPr>
                <w:rFonts w:ascii="Arial" w:hAnsi="Arial"/>
                <w:sz w:val="18"/>
              </w:rPr>
              <w:t>Návštevníci obce</w:t>
            </w:r>
          </w:p>
        </w:tc>
        <w:tc>
          <w:tcPr>
            <w:tcW w:w="2962" w:type="dxa"/>
            <w:tcBorders>
              <w:top w:val="single" w:sz="4" w:space="0" w:color="auto"/>
              <w:left w:val="single" w:sz="4" w:space="0" w:color="000000"/>
              <w:bottom w:val="single" w:sz="4" w:space="0" w:color="auto"/>
            </w:tcBorders>
          </w:tcPr>
          <w:p w:rsidR="008F25F6" w:rsidRDefault="008F25F6" w:rsidP="00733938">
            <w:pPr>
              <w:snapToGrid w:val="0"/>
              <w:jc w:val="center"/>
              <w:rPr>
                <w:rFonts w:ascii="Arial" w:hAnsi="Arial"/>
                <w:sz w:val="18"/>
              </w:rPr>
            </w:pPr>
            <w:r>
              <w:rPr>
                <w:rFonts w:ascii="Arial" w:hAnsi="Arial"/>
                <w:sz w:val="18"/>
              </w:rPr>
              <w:t>Zvýšenie atraktivity obce, Zlepšenie služieb poskytovaných v oblasti CR</w:t>
            </w:r>
          </w:p>
        </w:tc>
        <w:tc>
          <w:tcPr>
            <w:tcW w:w="1446" w:type="dxa"/>
            <w:tcBorders>
              <w:top w:val="single" w:sz="4" w:space="0" w:color="auto"/>
              <w:left w:val="single" w:sz="4" w:space="0" w:color="000000"/>
              <w:bottom w:val="single" w:sz="4" w:space="0" w:color="auto"/>
            </w:tcBorders>
            <w:vAlign w:val="center"/>
          </w:tcPr>
          <w:p w:rsidR="008F25F6" w:rsidRDefault="008F25F6" w:rsidP="00733938">
            <w:pPr>
              <w:snapToGrid w:val="0"/>
              <w:jc w:val="center"/>
              <w:rPr>
                <w:rFonts w:ascii="Arial" w:hAnsi="Arial"/>
                <w:sz w:val="18"/>
              </w:rPr>
            </w:pPr>
            <w:r>
              <w:rPr>
                <w:rFonts w:ascii="Arial" w:hAnsi="Arial"/>
                <w:sz w:val="18"/>
              </w:rPr>
              <w:t>*</w:t>
            </w:r>
          </w:p>
        </w:tc>
        <w:tc>
          <w:tcPr>
            <w:tcW w:w="1319" w:type="dxa"/>
            <w:tcBorders>
              <w:top w:val="single" w:sz="4" w:space="0" w:color="auto"/>
              <w:left w:val="single" w:sz="4" w:space="0" w:color="000000"/>
              <w:bottom w:val="single" w:sz="4" w:space="0" w:color="auto"/>
            </w:tcBorders>
          </w:tcPr>
          <w:p w:rsidR="008F25F6" w:rsidRDefault="008F25F6" w:rsidP="00733938">
            <w:pPr>
              <w:snapToGrid w:val="0"/>
              <w:jc w:val="center"/>
              <w:rPr>
                <w:rFonts w:ascii="Arial" w:hAnsi="Arial"/>
                <w:sz w:val="18"/>
              </w:rPr>
            </w:pPr>
            <w:r>
              <w:rPr>
                <w:rFonts w:ascii="Arial" w:hAnsi="Arial"/>
                <w:sz w:val="18"/>
              </w:rPr>
              <w:t>EU</w:t>
            </w:r>
          </w:p>
          <w:p w:rsidR="008F25F6" w:rsidRDefault="008F25F6" w:rsidP="00733938">
            <w:pPr>
              <w:jc w:val="center"/>
              <w:rPr>
                <w:rFonts w:ascii="Arial" w:hAnsi="Arial"/>
                <w:sz w:val="18"/>
              </w:rPr>
            </w:pPr>
            <w:r>
              <w:rPr>
                <w:rFonts w:ascii="Arial" w:hAnsi="Arial"/>
                <w:sz w:val="18"/>
              </w:rPr>
              <w:t>rozpočet obce štátne dotácie</w:t>
            </w:r>
          </w:p>
        </w:tc>
        <w:tc>
          <w:tcPr>
            <w:tcW w:w="1573" w:type="dxa"/>
            <w:tcBorders>
              <w:top w:val="single" w:sz="4" w:space="0" w:color="auto"/>
              <w:left w:val="single" w:sz="4" w:space="0" w:color="000000"/>
              <w:bottom w:val="single" w:sz="4" w:space="0" w:color="auto"/>
              <w:right w:val="single" w:sz="4" w:space="0" w:color="auto"/>
            </w:tcBorders>
          </w:tcPr>
          <w:p w:rsidR="008F25F6" w:rsidRDefault="008F25F6" w:rsidP="00733938">
            <w:pPr>
              <w:snapToGrid w:val="0"/>
              <w:jc w:val="center"/>
              <w:rPr>
                <w:rFonts w:ascii="Arial" w:hAnsi="Arial"/>
                <w:sz w:val="18"/>
              </w:rPr>
            </w:pPr>
          </w:p>
          <w:p w:rsidR="008F25F6" w:rsidRDefault="008F25F6" w:rsidP="00733938">
            <w:pPr>
              <w:jc w:val="center"/>
              <w:rPr>
                <w:rFonts w:ascii="Arial" w:hAnsi="Arial"/>
                <w:sz w:val="18"/>
              </w:rPr>
            </w:pPr>
            <w:r>
              <w:rPr>
                <w:rFonts w:ascii="Arial" w:hAnsi="Arial"/>
                <w:sz w:val="18"/>
              </w:rPr>
              <w:t xml:space="preserve">Obec </w:t>
            </w:r>
          </w:p>
          <w:p w:rsidR="008F25F6" w:rsidRDefault="008F25F6" w:rsidP="00733938">
            <w:pPr>
              <w:jc w:val="center"/>
              <w:rPr>
                <w:rFonts w:ascii="Arial" w:hAnsi="Arial"/>
                <w:sz w:val="18"/>
              </w:rPr>
            </w:pPr>
          </w:p>
        </w:tc>
      </w:tr>
      <w:tr w:rsidR="008F25F6" w:rsidTr="00733938">
        <w:tc>
          <w:tcPr>
            <w:tcW w:w="3487" w:type="dxa"/>
            <w:tcBorders>
              <w:top w:val="single" w:sz="4" w:space="0" w:color="auto"/>
              <w:left w:val="single" w:sz="4" w:space="0" w:color="auto"/>
              <w:bottom w:val="single" w:sz="4" w:space="0" w:color="auto"/>
            </w:tcBorders>
            <w:shd w:val="clear" w:color="auto" w:fill="FFFFFF"/>
          </w:tcPr>
          <w:p w:rsidR="008F25F6" w:rsidRDefault="008F25F6" w:rsidP="00733938">
            <w:pPr>
              <w:snapToGrid w:val="0"/>
              <w:jc w:val="center"/>
              <w:rPr>
                <w:rFonts w:ascii="Arial" w:hAnsi="Arial"/>
                <w:sz w:val="18"/>
              </w:rPr>
            </w:pPr>
            <w:r>
              <w:rPr>
                <w:rFonts w:ascii="Arial" w:hAnsi="Arial"/>
                <w:sz w:val="18"/>
              </w:rPr>
              <w:t>Vybudovať chránenú dielňu v oblasti remesiel</w:t>
            </w:r>
          </w:p>
        </w:tc>
        <w:tc>
          <w:tcPr>
            <w:tcW w:w="1446" w:type="dxa"/>
            <w:tcBorders>
              <w:top w:val="single" w:sz="4" w:space="0" w:color="auto"/>
              <w:left w:val="single" w:sz="4" w:space="0" w:color="000000"/>
              <w:bottom w:val="single" w:sz="4" w:space="0" w:color="auto"/>
            </w:tcBorders>
            <w:vAlign w:val="center"/>
          </w:tcPr>
          <w:p w:rsidR="008F25F6" w:rsidRDefault="008F25F6" w:rsidP="00733938">
            <w:pPr>
              <w:jc w:val="center"/>
            </w:pPr>
            <w:r w:rsidRPr="009E5E34">
              <w:rPr>
                <w:rFonts w:ascii="Arial" w:hAnsi="Arial"/>
                <w:sz w:val="18"/>
              </w:rPr>
              <w:t>2014 - 2020</w:t>
            </w:r>
          </w:p>
        </w:tc>
        <w:tc>
          <w:tcPr>
            <w:tcW w:w="1617" w:type="dxa"/>
            <w:tcBorders>
              <w:top w:val="single" w:sz="4" w:space="0" w:color="auto"/>
              <w:left w:val="single" w:sz="4" w:space="0" w:color="000000"/>
              <w:bottom w:val="single" w:sz="4" w:space="0" w:color="auto"/>
            </w:tcBorders>
          </w:tcPr>
          <w:p w:rsidR="008F25F6" w:rsidRDefault="008F25F6" w:rsidP="00733938">
            <w:pPr>
              <w:snapToGrid w:val="0"/>
              <w:jc w:val="center"/>
              <w:rPr>
                <w:rFonts w:ascii="Arial" w:hAnsi="Arial"/>
                <w:sz w:val="18"/>
              </w:rPr>
            </w:pPr>
            <w:r>
              <w:rPr>
                <w:rFonts w:ascii="Arial" w:hAnsi="Arial"/>
                <w:sz w:val="18"/>
              </w:rPr>
              <w:t>Obyvatelia</w:t>
            </w:r>
          </w:p>
          <w:p w:rsidR="008F25F6" w:rsidRDefault="008F25F6" w:rsidP="00733938">
            <w:pPr>
              <w:snapToGrid w:val="0"/>
              <w:jc w:val="center"/>
              <w:rPr>
                <w:rFonts w:ascii="Arial" w:hAnsi="Arial"/>
                <w:sz w:val="18"/>
              </w:rPr>
            </w:pPr>
            <w:r>
              <w:rPr>
                <w:rFonts w:ascii="Arial" w:hAnsi="Arial"/>
                <w:sz w:val="18"/>
              </w:rPr>
              <w:t>Návštevníci obce</w:t>
            </w:r>
          </w:p>
        </w:tc>
        <w:tc>
          <w:tcPr>
            <w:tcW w:w="2962" w:type="dxa"/>
            <w:tcBorders>
              <w:top w:val="single" w:sz="4" w:space="0" w:color="auto"/>
              <w:left w:val="single" w:sz="4" w:space="0" w:color="000000"/>
              <w:bottom w:val="single" w:sz="4" w:space="0" w:color="auto"/>
            </w:tcBorders>
          </w:tcPr>
          <w:p w:rsidR="008F25F6" w:rsidRDefault="008F25F6" w:rsidP="00733938">
            <w:pPr>
              <w:snapToGrid w:val="0"/>
              <w:jc w:val="center"/>
              <w:rPr>
                <w:rFonts w:ascii="Arial" w:hAnsi="Arial"/>
                <w:sz w:val="18"/>
              </w:rPr>
            </w:pPr>
            <w:r>
              <w:rPr>
                <w:rFonts w:ascii="Arial" w:hAnsi="Arial"/>
                <w:sz w:val="18"/>
              </w:rPr>
              <w:t>Zvýšenie atraktivity obce, Zlepšenie služieb poskytovaných v oblasti CR</w:t>
            </w:r>
          </w:p>
        </w:tc>
        <w:tc>
          <w:tcPr>
            <w:tcW w:w="1446" w:type="dxa"/>
            <w:tcBorders>
              <w:top w:val="single" w:sz="4" w:space="0" w:color="auto"/>
              <w:left w:val="single" w:sz="4" w:space="0" w:color="000000"/>
              <w:bottom w:val="single" w:sz="4" w:space="0" w:color="auto"/>
            </w:tcBorders>
            <w:vAlign w:val="center"/>
          </w:tcPr>
          <w:p w:rsidR="008F25F6" w:rsidRDefault="008F25F6" w:rsidP="00733938">
            <w:pPr>
              <w:snapToGrid w:val="0"/>
              <w:jc w:val="center"/>
              <w:rPr>
                <w:rFonts w:ascii="Arial" w:hAnsi="Arial"/>
                <w:sz w:val="18"/>
              </w:rPr>
            </w:pPr>
            <w:r>
              <w:rPr>
                <w:rFonts w:ascii="Arial" w:hAnsi="Arial"/>
                <w:sz w:val="18"/>
              </w:rPr>
              <w:t>*</w:t>
            </w:r>
          </w:p>
        </w:tc>
        <w:tc>
          <w:tcPr>
            <w:tcW w:w="1319" w:type="dxa"/>
            <w:tcBorders>
              <w:top w:val="single" w:sz="4" w:space="0" w:color="auto"/>
              <w:left w:val="single" w:sz="4" w:space="0" w:color="000000"/>
              <w:bottom w:val="single" w:sz="4" w:space="0" w:color="auto"/>
            </w:tcBorders>
          </w:tcPr>
          <w:p w:rsidR="008F25F6" w:rsidRDefault="008F25F6" w:rsidP="00733938">
            <w:pPr>
              <w:snapToGrid w:val="0"/>
              <w:jc w:val="center"/>
              <w:rPr>
                <w:rFonts w:ascii="Arial" w:hAnsi="Arial"/>
                <w:sz w:val="18"/>
              </w:rPr>
            </w:pPr>
            <w:r>
              <w:rPr>
                <w:rFonts w:ascii="Arial" w:hAnsi="Arial"/>
                <w:sz w:val="18"/>
              </w:rPr>
              <w:t>EU</w:t>
            </w:r>
          </w:p>
          <w:p w:rsidR="008F25F6" w:rsidRDefault="008F25F6" w:rsidP="00733938">
            <w:pPr>
              <w:jc w:val="center"/>
              <w:rPr>
                <w:rFonts w:ascii="Arial" w:hAnsi="Arial"/>
                <w:sz w:val="18"/>
              </w:rPr>
            </w:pPr>
            <w:r>
              <w:rPr>
                <w:rFonts w:ascii="Arial" w:hAnsi="Arial"/>
                <w:sz w:val="18"/>
              </w:rPr>
              <w:t>rozpočet obce štátne dotácie, súkromné zdroje</w:t>
            </w:r>
          </w:p>
        </w:tc>
        <w:tc>
          <w:tcPr>
            <w:tcW w:w="1573" w:type="dxa"/>
            <w:tcBorders>
              <w:top w:val="single" w:sz="4" w:space="0" w:color="auto"/>
              <w:left w:val="single" w:sz="4" w:space="0" w:color="000000"/>
              <w:bottom w:val="single" w:sz="4" w:space="0" w:color="auto"/>
              <w:right w:val="single" w:sz="4" w:space="0" w:color="auto"/>
            </w:tcBorders>
          </w:tcPr>
          <w:p w:rsidR="008F25F6" w:rsidRDefault="008F25F6" w:rsidP="00733938">
            <w:pPr>
              <w:snapToGrid w:val="0"/>
              <w:jc w:val="center"/>
              <w:rPr>
                <w:rFonts w:ascii="Arial" w:hAnsi="Arial"/>
                <w:sz w:val="18"/>
              </w:rPr>
            </w:pPr>
          </w:p>
          <w:p w:rsidR="008F25F6" w:rsidRDefault="008F25F6" w:rsidP="00733938">
            <w:pPr>
              <w:jc w:val="center"/>
              <w:rPr>
                <w:rFonts w:ascii="Arial" w:hAnsi="Arial"/>
                <w:sz w:val="18"/>
              </w:rPr>
            </w:pPr>
            <w:r>
              <w:rPr>
                <w:rFonts w:ascii="Arial" w:hAnsi="Arial"/>
                <w:sz w:val="18"/>
              </w:rPr>
              <w:t>Obec, neziskový sektor,</w:t>
            </w:r>
          </w:p>
          <w:p w:rsidR="008F25F6" w:rsidRDefault="008F25F6" w:rsidP="00733938">
            <w:pPr>
              <w:jc w:val="center"/>
              <w:rPr>
                <w:rFonts w:ascii="Arial" w:hAnsi="Arial"/>
                <w:sz w:val="18"/>
              </w:rPr>
            </w:pPr>
            <w:r>
              <w:rPr>
                <w:rFonts w:ascii="Arial" w:hAnsi="Arial"/>
                <w:sz w:val="18"/>
              </w:rPr>
              <w:t xml:space="preserve">súkromný sektor  </w:t>
            </w:r>
          </w:p>
          <w:p w:rsidR="008F25F6" w:rsidRDefault="008F25F6" w:rsidP="00733938">
            <w:pPr>
              <w:jc w:val="center"/>
              <w:rPr>
                <w:rFonts w:ascii="Arial" w:hAnsi="Arial"/>
                <w:sz w:val="18"/>
              </w:rPr>
            </w:pPr>
          </w:p>
        </w:tc>
      </w:tr>
      <w:tr w:rsidR="008F25F6" w:rsidTr="00733938">
        <w:tc>
          <w:tcPr>
            <w:tcW w:w="3487" w:type="dxa"/>
            <w:tcBorders>
              <w:top w:val="single" w:sz="4" w:space="0" w:color="auto"/>
              <w:left w:val="single" w:sz="4" w:space="0" w:color="auto"/>
              <w:bottom w:val="single" w:sz="4" w:space="0" w:color="auto"/>
            </w:tcBorders>
            <w:shd w:val="clear" w:color="auto" w:fill="FFFFFF"/>
          </w:tcPr>
          <w:p w:rsidR="008F25F6" w:rsidRDefault="008F25F6" w:rsidP="00733938">
            <w:pPr>
              <w:snapToGrid w:val="0"/>
              <w:jc w:val="center"/>
              <w:rPr>
                <w:rFonts w:ascii="Arial" w:hAnsi="Arial"/>
                <w:sz w:val="18"/>
              </w:rPr>
            </w:pPr>
            <w:r>
              <w:rPr>
                <w:rFonts w:ascii="Arial" w:hAnsi="Arial"/>
                <w:sz w:val="18"/>
              </w:rPr>
              <w:t>Rozvoj agroturistiky – chov koní</w:t>
            </w:r>
          </w:p>
        </w:tc>
        <w:tc>
          <w:tcPr>
            <w:tcW w:w="1446" w:type="dxa"/>
            <w:tcBorders>
              <w:top w:val="single" w:sz="4" w:space="0" w:color="auto"/>
              <w:left w:val="single" w:sz="4" w:space="0" w:color="000000"/>
              <w:bottom w:val="single" w:sz="4" w:space="0" w:color="auto"/>
            </w:tcBorders>
            <w:vAlign w:val="center"/>
          </w:tcPr>
          <w:p w:rsidR="008F25F6" w:rsidRDefault="008F25F6" w:rsidP="00733938">
            <w:pPr>
              <w:jc w:val="center"/>
            </w:pPr>
            <w:r w:rsidRPr="009E5E34">
              <w:rPr>
                <w:rFonts w:ascii="Arial" w:hAnsi="Arial"/>
                <w:sz w:val="18"/>
              </w:rPr>
              <w:t>2014 - 2020</w:t>
            </w:r>
          </w:p>
        </w:tc>
        <w:tc>
          <w:tcPr>
            <w:tcW w:w="1617" w:type="dxa"/>
            <w:tcBorders>
              <w:top w:val="single" w:sz="4" w:space="0" w:color="auto"/>
              <w:left w:val="single" w:sz="4" w:space="0" w:color="000000"/>
              <w:bottom w:val="single" w:sz="4" w:space="0" w:color="auto"/>
            </w:tcBorders>
          </w:tcPr>
          <w:p w:rsidR="008F25F6" w:rsidRDefault="008F25F6" w:rsidP="00733938">
            <w:pPr>
              <w:snapToGrid w:val="0"/>
              <w:jc w:val="center"/>
              <w:rPr>
                <w:rFonts w:ascii="Arial" w:hAnsi="Arial"/>
                <w:sz w:val="18"/>
              </w:rPr>
            </w:pPr>
            <w:r>
              <w:rPr>
                <w:rFonts w:ascii="Arial" w:hAnsi="Arial"/>
                <w:sz w:val="18"/>
              </w:rPr>
              <w:t>Obyvatelia</w:t>
            </w:r>
          </w:p>
          <w:p w:rsidR="008F25F6" w:rsidRDefault="008F25F6" w:rsidP="00733938">
            <w:pPr>
              <w:snapToGrid w:val="0"/>
              <w:jc w:val="center"/>
              <w:rPr>
                <w:rFonts w:ascii="Arial" w:hAnsi="Arial"/>
                <w:sz w:val="18"/>
              </w:rPr>
            </w:pPr>
            <w:r>
              <w:rPr>
                <w:rFonts w:ascii="Arial" w:hAnsi="Arial"/>
                <w:sz w:val="18"/>
              </w:rPr>
              <w:t>Návštevníci obce</w:t>
            </w:r>
          </w:p>
        </w:tc>
        <w:tc>
          <w:tcPr>
            <w:tcW w:w="2962" w:type="dxa"/>
            <w:tcBorders>
              <w:top w:val="single" w:sz="4" w:space="0" w:color="auto"/>
              <w:left w:val="single" w:sz="4" w:space="0" w:color="000000"/>
              <w:bottom w:val="single" w:sz="4" w:space="0" w:color="auto"/>
            </w:tcBorders>
          </w:tcPr>
          <w:p w:rsidR="008F25F6" w:rsidRDefault="008F25F6" w:rsidP="00733938">
            <w:pPr>
              <w:snapToGrid w:val="0"/>
              <w:jc w:val="center"/>
              <w:rPr>
                <w:rFonts w:ascii="Arial" w:hAnsi="Arial"/>
                <w:sz w:val="18"/>
              </w:rPr>
            </w:pPr>
            <w:r>
              <w:rPr>
                <w:rFonts w:ascii="Arial" w:hAnsi="Arial"/>
                <w:sz w:val="18"/>
              </w:rPr>
              <w:t>Zvýšenie atraktivity obce, Zlepšenie služieb poskytovaných v oblasti CR</w:t>
            </w:r>
          </w:p>
        </w:tc>
        <w:tc>
          <w:tcPr>
            <w:tcW w:w="1446" w:type="dxa"/>
            <w:tcBorders>
              <w:top w:val="single" w:sz="4" w:space="0" w:color="auto"/>
              <w:left w:val="single" w:sz="4" w:space="0" w:color="000000"/>
              <w:bottom w:val="single" w:sz="4" w:space="0" w:color="auto"/>
            </w:tcBorders>
            <w:vAlign w:val="center"/>
          </w:tcPr>
          <w:p w:rsidR="008F25F6" w:rsidRDefault="008F25F6" w:rsidP="00733938">
            <w:pPr>
              <w:snapToGrid w:val="0"/>
              <w:jc w:val="center"/>
              <w:rPr>
                <w:rFonts w:ascii="Arial" w:hAnsi="Arial"/>
                <w:sz w:val="18"/>
              </w:rPr>
            </w:pPr>
            <w:r>
              <w:rPr>
                <w:rFonts w:ascii="Arial" w:hAnsi="Arial"/>
                <w:sz w:val="18"/>
              </w:rPr>
              <w:t>*</w:t>
            </w:r>
          </w:p>
        </w:tc>
        <w:tc>
          <w:tcPr>
            <w:tcW w:w="1319" w:type="dxa"/>
            <w:tcBorders>
              <w:top w:val="single" w:sz="4" w:space="0" w:color="auto"/>
              <w:left w:val="single" w:sz="4" w:space="0" w:color="000000"/>
              <w:bottom w:val="single" w:sz="4" w:space="0" w:color="auto"/>
            </w:tcBorders>
          </w:tcPr>
          <w:p w:rsidR="008F25F6" w:rsidRDefault="008F25F6" w:rsidP="00733938">
            <w:pPr>
              <w:snapToGrid w:val="0"/>
              <w:jc w:val="center"/>
              <w:rPr>
                <w:rFonts w:ascii="Arial" w:hAnsi="Arial"/>
                <w:sz w:val="18"/>
              </w:rPr>
            </w:pPr>
            <w:r>
              <w:rPr>
                <w:rFonts w:ascii="Arial" w:hAnsi="Arial"/>
                <w:sz w:val="18"/>
              </w:rPr>
              <w:t>EU</w:t>
            </w:r>
          </w:p>
          <w:p w:rsidR="008F25F6" w:rsidRDefault="008F25F6" w:rsidP="00733938">
            <w:pPr>
              <w:jc w:val="center"/>
              <w:rPr>
                <w:rFonts w:ascii="Arial" w:hAnsi="Arial"/>
                <w:sz w:val="18"/>
              </w:rPr>
            </w:pPr>
            <w:r>
              <w:rPr>
                <w:rFonts w:ascii="Arial" w:hAnsi="Arial"/>
                <w:sz w:val="18"/>
              </w:rPr>
              <w:t>rozpočet obce štátne dotácie, súkromné zdroje</w:t>
            </w:r>
          </w:p>
        </w:tc>
        <w:tc>
          <w:tcPr>
            <w:tcW w:w="1573" w:type="dxa"/>
            <w:tcBorders>
              <w:top w:val="single" w:sz="4" w:space="0" w:color="auto"/>
              <w:left w:val="single" w:sz="4" w:space="0" w:color="000000"/>
              <w:bottom w:val="single" w:sz="4" w:space="0" w:color="auto"/>
              <w:right w:val="single" w:sz="4" w:space="0" w:color="auto"/>
            </w:tcBorders>
          </w:tcPr>
          <w:p w:rsidR="008F25F6" w:rsidRDefault="008F25F6" w:rsidP="00733938">
            <w:pPr>
              <w:snapToGrid w:val="0"/>
              <w:jc w:val="center"/>
              <w:rPr>
                <w:rFonts w:ascii="Arial" w:hAnsi="Arial"/>
                <w:sz w:val="18"/>
              </w:rPr>
            </w:pPr>
          </w:p>
          <w:p w:rsidR="008F25F6" w:rsidRDefault="008F25F6" w:rsidP="00733938">
            <w:pPr>
              <w:jc w:val="center"/>
              <w:rPr>
                <w:rFonts w:ascii="Arial" w:hAnsi="Arial"/>
                <w:sz w:val="18"/>
              </w:rPr>
            </w:pPr>
            <w:r>
              <w:rPr>
                <w:rFonts w:ascii="Arial" w:hAnsi="Arial"/>
                <w:sz w:val="18"/>
              </w:rPr>
              <w:t>Obec, neziskový sektor,</w:t>
            </w:r>
          </w:p>
          <w:p w:rsidR="008F25F6" w:rsidRDefault="008F25F6" w:rsidP="00733938">
            <w:pPr>
              <w:jc w:val="center"/>
              <w:rPr>
                <w:rFonts w:ascii="Arial" w:hAnsi="Arial"/>
                <w:sz w:val="18"/>
              </w:rPr>
            </w:pPr>
            <w:r>
              <w:rPr>
                <w:rFonts w:ascii="Arial" w:hAnsi="Arial"/>
                <w:sz w:val="18"/>
              </w:rPr>
              <w:t xml:space="preserve">súkromný sektor  </w:t>
            </w:r>
          </w:p>
          <w:p w:rsidR="008F25F6" w:rsidRDefault="008F25F6" w:rsidP="00733938">
            <w:pPr>
              <w:jc w:val="center"/>
              <w:rPr>
                <w:rFonts w:ascii="Arial" w:hAnsi="Arial"/>
                <w:sz w:val="18"/>
              </w:rPr>
            </w:pPr>
          </w:p>
        </w:tc>
      </w:tr>
      <w:tr w:rsidR="008F25F6" w:rsidTr="00733938">
        <w:tc>
          <w:tcPr>
            <w:tcW w:w="3487" w:type="dxa"/>
            <w:tcBorders>
              <w:top w:val="single" w:sz="4" w:space="0" w:color="auto"/>
              <w:left w:val="single" w:sz="4" w:space="0" w:color="000000"/>
              <w:bottom w:val="single" w:sz="4" w:space="0" w:color="auto"/>
            </w:tcBorders>
            <w:shd w:val="clear" w:color="auto" w:fill="FFFFFF"/>
          </w:tcPr>
          <w:p w:rsidR="008F25F6" w:rsidRDefault="008F25F6" w:rsidP="00733938">
            <w:pPr>
              <w:snapToGrid w:val="0"/>
              <w:jc w:val="center"/>
              <w:rPr>
                <w:rFonts w:ascii="Arial" w:hAnsi="Arial"/>
                <w:sz w:val="18"/>
              </w:rPr>
            </w:pPr>
            <w:r>
              <w:rPr>
                <w:rFonts w:ascii="Arial" w:hAnsi="Arial"/>
                <w:sz w:val="18"/>
              </w:rPr>
              <w:t>Vybudovanie kompostoviska</w:t>
            </w:r>
          </w:p>
        </w:tc>
        <w:tc>
          <w:tcPr>
            <w:tcW w:w="1446" w:type="dxa"/>
            <w:tcBorders>
              <w:top w:val="single" w:sz="4" w:space="0" w:color="auto"/>
              <w:left w:val="single" w:sz="4" w:space="0" w:color="000000"/>
              <w:bottom w:val="single" w:sz="4" w:space="0" w:color="auto"/>
            </w:tcBorders>
            <w:vAlign w:val="center"/>
          </w:tcPr>
          <w:p w:rsidR="008F25F6" w:rsidRDefault="008F25F6" w:rsidP="00733938">
            <w:pPr>
              <w:jc w:val="center"/>
            </w:pPr>
            <w:r w:rsidRPr="009E5E34">
              <w:rPr>
                <w:rFonts w:ascii="Arial" w:hAnsi="Arial"/>
                <w:sz w:val="18"/>
              </w:rPr>
              <w:t>2014 - 2020</w:t>
            </w:r>
          </w:p>
        </w:tc>
        <w:tc>
          <w:tcPr>
            <w:tcW w:w="1617" w:type="dxa"/>
            <w:tcBorders>
              <w:top w:val="single" w:sz="4" w:space="0" w:color="auto"/>
              <w:left w:val="single" w:sz="4" w:space="0" w:color="000000"/>
              <w:bottom w:val="single" w:sz="4" w:space="0" w:color="auto"/>
            </w:tcBorders>
          </w:tcPr>
          <w:p w:rsidR="008F25F6" w:rsidRDefault="008F25F6" w:rsidP="00733938">
            <w:pPr>
              <w:snapToGrid w:val="0"/>
              <w:jc w:val="center"/>
              <w:rPr>
                <w:rFonts w:ascii="Arial" w:hAnsi="Arial"/>
                <w:sz w:val="18"/>
              </w:rPr>
            </w:pPr>
            <w:r>
              <w:rPr>
                <w:rFonts w:ascii="Arial" w:hAnsi="Arial"/>
                <w:sz w:val="18"/>
              </w:rPr>
              <w:t>Obyvatelia</w:t>
            </w:r>
          </w:p>
        </w:tc>
        <w:tc>
          <w:tcPr>
            <w:tcW w:w="2962" w:type="dxa"/>
            <w:tcBorders>
              <w:top w:val="single" w:sz="4" w:space="0" w:color="auto"/>
              <w:left w:val="single" w:sz="4" w:space="0" w:color="000000"/>
              <w:bottom w:val="single" w:sz="4" w:space="0" w:color="auto"/>
            </w:tcBorders>
          </w:tcPr>
          <w:p w:rsidR="008F25F6" w:rsidRDefault="008F25F6" w:rsidP="00733938">
            <w:pPr>
              <w:snapToGrid w:val="0"/>
              <w:jc w:val="center"/>
              <w:rPr>
                <w:rFonts w:ascii="Arial" w:hAnsi="Arial"/>
                <w:sz w:val="18"/>
              </w:rPr>
            </w:pPr>
            <w:r>
              <w:rPr>
                <w:rFonts w:ascii="Arial" w:hAnsi="Arial"/>
                <w:sz w:val="18"/>
              </w:rPr>
              <w:t>Ochrana životného prostredia,</w:t>
            </w:r>
          </w:p>
          <w:p w:rsidR="008F25F6" w:rsidRDefault="008F25F6" w:rsidP="00733938">
            <w:pPr>
              <w:snapToGrid w:val="0"/>
              <w:jc w:val="center"/>
              <w:rPr>
                <w:rFonts w:ascii="Arial" w:hAnsi="Arial"/>
                <w:sz w:val="18"/>
              </w:rPr>
            </w:pPr>
            <w:r>
              <w:rPr>
                <w:rFonts w:ascii="Arial" w:hAnsi="Arial"/>
                <w:sz w:val="18"/>
              </w:rPr>
              <w:t>Zlepšenie životných podmienok obyvateľov obce, Zlepšenie služieb poskytovaných obyvateľom</w:t>
            </w:r>
          </w:p>
        </w:tc>
        <w:tc>
          <w:tcPr>
            <w:tcW w:w="1446" w:type="dxa"/>
            <w:tcBorders>
              <w:top w:val="single" w:sz="4" w:space="0" w:color="auto"/>
              <w:left w:val="single" w:sz="4" w:space="0" w:color="000000"/>
              <w:bottom w:val="single" w:sz="4" w:space="0" w:color="auto"/>
            </w:tcBorders>
            <w:vAlign w:val="center"/>
          </w:tcPr>
          <w:p w:rsidR="008F25F6" w:rsidRDefault="008F25F6" w:rsidP="00733938">
            <w:pPr>
              <w:snapToGrid w:val="0"/>
              <w:jc w:val="center"/>
              <w:rPr>
                <w:rFonts w:ascii="Arial" w:hAnsi="Arial"/>
                <w:sz w:val="18"/>
              </w:rPr>
            </w:pPr>
            <w:r>
              <w:rPr>
                <w:rFonts w:ascii="Arial" w:hAnsi="Arial"/>
                <w:sz w:val="18"/>
              </w:rPr>
              <w:t>*</w:t>
            </w:r>
          </w:p>
        </w:tc>
        <w:tc>
          <w:tcPr>
            <w:tcW w:w="1319" w:type="dxa"/>
            <w:tcBorders>
              <w:top w:val="single" w:sz="4" w:space="0" w:color="auto"/>
              <w:left w:val="single" w:sz="4" w:space="0" w:color="000000"/>
              <w:bottom w:val="single" w:sz="4" w:space="0" w:color="auto"/>
            </w:tcBorders>
          </w:tcPr>
          <w:p w:rsidR="008F25F6" w:rsidRDefault="008F25F6" w:rsidP="00733938">
            <w:pPr>
              <w:snapToGrid w:val="0"/>
              <w:jc w:val="center"/>
              <w:rPr>
                <w:rFonts w:ascii="Arial" w:hAnsi="Arial"/>
                <w:sz w:val="18"/>
              </w:rPr>
            </w:pPr>
            <w:r>
              <w:rPr>
                <w:rFonts w:ascii="Arial" w:hAnsi="Arial"/>
                <w:sz w:val="18"/>
              </w:rPr>
              <w:t>EU</w:t>
            </w:r>
          </w:p>
          <w:p w:rsidR="008F25F6" w:rsidRDefault="008F25F6" w:rsidP="00733938">
            <w:pPr>
              <w:snapToGrid w:val="0"/>
              <w:jc w:val="center"/>
              <w:rPr>
                <w:rFonts w:ascii="Arial" w:hAnsi="Arial"/>
                <w:sz w:val="18"/>
              </w:rPr>
            </w:pPr>
            <w:r>
              <w:rPr>
                <w:rFonts w:ascii="Arial" w:hAnsi="Arial"/>
                <w:sz w:val="18"/>
              </w:rPr>
              <w:t>rozpočet obce štátne dotácie granty</w:t>
            </w:r>
          </w:p>
        </w:tc>
        <w:tc>
          <w:tcPr>
            <w:tcW w:w="1573" w:type="dxa"/>
            <w:tcBorders>
              <w:top w:val="single" w:sz="4" w:space="0" w:color="auto"/>
              <w:left w:val="single" w:sz="4" w:space="0" w:color="000000"/>
              <w:bottom w:val="single" w:sz="4" w:space="0" w:color="auto"/>
              <w:right w:val="single" w:sz="4" w:space="0" w:color="000000"/>
            </w:tcBorders>
          </w:tcPr>
          <w:p w:rsidR="008F25F6" w:rsidRDefault="008F25F6" w:rsidP="00733938">
            <w:pPr>
              <w:snapToGrid w:val="0"/>
              <w:jc w:val="center"/>
              <w:rPr>
                <w:rFonts w:ascii="Arial" w:hAnsi="Arial"/>
                <w:sz w:val="18"/>
              </w:rPr>
            </w:pPr>
            <w:r>
              <w:rPr>
                <w:rFonts w:ascii="Arial" w:hAnsi="Arial"/>
                <w:sz w:val="18"/>
              </w:rPr>
              <w:t xml:space="preserve">Obec </w:t>
            </w:r>
          </w:p>
          <w:p w:rsidR="008F25F6" w:rsidRDefault="008F25F6" w:rsidP="00733938">
            <w:pPr>
              <w:snapToGrid w:val="0"/>
              <w:jc w:val="center"/>
              <w:rPr>
                <w:rFonts w:ascii="Arial" w:hAnsi="Arial"/>
                <w:sz w:val="18"/>
              </w:rPr>
            </w:pPr>
            <w:r>
              <w:rPr>
                <w:rFonts w:ascii="Arial" w:hAnsi="Arial"/>
                <w:sz w:val="18"/>
              </w:rPr>
              <w:t>Neziskový sektor</w:t>
            </w:r>
          </w:p>
          <w:p w:rsidR="008F25F6" w:rsidRDefault="008F25F6" w:rsidP="00733938">
            <w:pPr>
              <w:snapToGrid w:val="0"/>
              <w:jc w:val="center"/>
              <w:rPr>
                <w:rFonts w:ascii="Arial" w:hAnsi="Arial"/>
                <w:sz w:val="18"/>
              </w:rPr>
            </w:pPr>
            <w:r>
              <w:rPr>
                <w:rFonts w:ascii="Arial" w:hAnsi="Arial"/>
                <w:sz w:val="18"/>
              </w:rPr>
              <w:t>N.o. poskytujúca verejnoprospešné služby</w:t>
            </w:r>
          </w:p>
        </w:tc>
      </w:tr>
      <w:tr w:rsidR="008F25F6" w:rsidTr="00733938">
        <w:tc>
          <w:tcPr>
            <w:tcW w:w="3487" w:type="dxa"/>
            <w:tcBorders>
              <w:top w:val="single" w:sz="4" w:space="0" w:color="auto"/>
              <w:left w:val="single" w:sz="4" w:space="0" w:color="000000"/>
              <w:bottom w:val="single" w:sz="4" w:space="0" w:color="auto"/>
            </w:tcBorders>
            <w:shd w:val="clear" w:color="auto" w:fill="FFFFFF"/>
          </w:tcPr>
          <w:p w:rsidR="008F25F6" w:rsidRDefault="008F25F6" w:rsidP="00733938">
            <w:pPr>
              <w:snapToGrid w:val="0"/>
              <w:jc w:val="center"/>
              <w:rPr>
                <w:rFonts w:ascii="Arial" w:hAnsi="Arial"/>
                <w:sz w:val="18"/>
              </w:rPr>
            </w:pPr>
            <w:r>
              <w:rPr>
                <w:rFonts w:ascii="Arial" w:hAnsi="Arial"/>
                <w:sz w:val="18"/>
              </w:rPr>
              <w:t>Likvidácia čiernych skládok</w:t>
            </w:r>
          </w:p>
        </w:tc>
        <w:tc>
          <w:tcPr>
            <w:tcW w:w="1446" w:type="dxa"/>
            <w:tcBorders>
              <w:top w:val="single" w:sz="4" w:space="0" w:color="auto"/>
              <w:left w:val="single" w:sz="4" w:space="0" w:color="000000"/>
              <w:bottom w:val="single" w:sz="4" w:space="0" w:color="auto"/>
            </w:tcBorders>
            <w:vAlign w:val="center"/>
          </w:tcPr>
          <w:p w:rsidR="008F25F6" w:rsidRDefault="008F25F6" w:rsidP="00733938">
            <w:pPr>
              <w:jc w:val="center"/>
            </w:pPr>
            <w:r w:rsidRPr="009E5E34">
              <w:rPr>
                <w:rFonts w:ascii="Arial" w:hAnsi="Arial"/>
                <w:sz w:val="18"/>
              </w:rPr>
              <w:t>2014 - 2020</w:t>
            </w:r>
          </w:p>
        </w:tc>
        <w:tc>
          <w:tcPr>
            <w:tcW w:w="1617" w:type="dxa"/>
            <w:tcBorders>
              <w:top w:val="single" w:sz="4" w:space="0" w:color="auto"/>
              <w:left w:val="single" w:sz="4" w:space="0" w:color="000000"/>
              <w:bottom w:val="single" w:sz="4" w:space="0" w:color="auto"/>
            </w:tcBorders>
          </w:tcPr>
          <w:p w:rsidR="008F25F6" w:rsidRDefault="008F25F6" w:rsidP="00733938">
            <w:pPr>
              <w:snapToGrid w:val="0"/>
              <w:jc w:val="center"/>
              <w:rPr>
                <w:rFonts w:ascii="Arial" w:hAnsi="Arial"/>
                <w:sz w:val="18"/>
              </w:rPr>
            </w:pPr>
            <w:r>
              <w:rPr>
                <w:rFonts w:ascii="Arial" w:hAnsi="Arial"/>
                <w:sz w:val="18"/>
              </w:rPr>
              <w:t>Obyvatelia</w:t>
            </w:r>
          </w:p>
        </w:tc>
        <w:tc>
          <w:tcPr>
            <w:tcW w:w="2962" w:type="dxa"/>
            <w:tcBorders>
              <w:top w:val="single" w:sz="4" w:space="0" w:color="auto"/>
              <w:left w:val="single" w:sz="4" w:space="0" w:color="000000"/>
              <w:bottom w:val="single" w:sz="4" w:space="0" w:color="auto"/>
            </w:tcBorders>
          </w:tcPr>
          <w:p w:rsidR="008F25F6" w:rsidRDefault="008F25F6" w:rsidP="00733938">
            <w:pPr>
              <w:snapToGrid w:val="0"/>
              <w:jc w:val="center"/>
              <w:rPr>
                <w:rFonts w:ascii="Arial" w:hAnsi="Arial"/>
                <w:sz w:val="18"/>
              </w:rPr>
            </w:pPr>
            <w:r>
              <w:rPr>
                <w:rFonts w:ascii="Arial" w:hAnsi="Arial"/>
                <w:sz w:val="18"/>
              </w:rPr>
              <w:t>Ochrana životného prostredia, Zlepšenie životných podmienok obyvateľov obce</w:t>
            </w:r>
          </w:p>
        </w:tc>
        <w:tc>
          <w:tcPr>
            <w:tcW w:w="1446" w:type="dxa"/>
            <w:tcBorders>
              <w:top w:val="single" w:sz="4" w:space="0" w:color="auto"/>
              <w:left w:val="single" w:sz="4" w:space="0" w:color="000000"/>
              <w:bottom w:val="single" w:sz="4" w:space="0" w:color="auto"/>
            </w:tcBorders>
            <w:vAlign w:val="center"/>
          </w:tcPr>
          <w:p w:rsidR="008F25F6" w:rsidRDefault="008F25F6" w:rsidP="00733938">
            <w:pPr>
              <w:snapToGrid w:val="0"/>
              <w:jc w:val="center"/>
              <w:rPr>
                <w:rFonts w:ascii="Arial" w:hAnsi="Arial"/>
                <w:sz w:val="18"/>
              </w:rPr>
            </w:pPr>
            <w:r>
              <w:rPr>
                <w:rFonts w:ascii="Arial" w:hAnsi="Arial"/>
                <w:sz w:val="18"/>
              </w:rPr>
              <w:t>*</w:t>
            </w:r>
          </w:p>
        </w:tc>
        <w:tc>
          <w:tcPr>
            <w:tcW w:w="1319" w:type="dxa"/>
            <w:tcBorders>
              <w:top w:val="single" w:sz="4" w:space="0" w:color="auto"/>
              <w:left w:val="single" w:sz="4" w:space="0" w:color="000000"/>
              <w:bottom w:val="single" w:sz="4" w:space="0" w:color="auto"/>
            </w:tcBorders>
          </w:tcPr>
          <w:p w:rsidR="008F25F6" w:rsidRDefault="008F25F6" w:rsidP="00733938">
            <w:pPr>
              <w:snapToGrid w:val="0"/>
              <w:jc w:val="center"/>
              <w:rPr>
                <w:rFonts w:ascii="Arial" w:hAnsi="Arial"/>
                <w:sz w:val="18"/>
              </w:rPr>
            </w:pPr>
            <w:r>
              <w:rPr>
                <w:rFonts w:ascii="Arial" w:hAnsi="Arial"/>
                <w:sz w:val="18"/>
              </w:rPr>
              <w:t xml:space="preserve">rozpočet obce </w:t>
            </w:r>
          </w:p>
        </w:tc>
        <w:tc>
          <w:tcPr>
            <w:tcW w:w="1573" w:type="dxa"/>
            <w:tcBorders>
              <w:top w:val="single" w:sz="4" w:space="0" w:color="auto"/>
              <w:left w:val="single" w:sz="4" w:space="0" w:color="000000"/>
              <w:bottom w:val="single" w:sz="4" w:space="0" w:color="auto"/>
              <w:right w:val="single" w:sz="4" w:space="0" w:color="000000"/>
            </w:tcBorders>
          </w:tcPr>
          <w:p w:rsidR="008F25F6" w:rsidRDefault="008F25F6" w:rsidP="00733938">
            <w:pPr>
              <w:snapToGrid w:val="0"/>
              <w:jc w:val="center"/>
              <w:rPr>
                <w:rFonts w:ascii="Arial" w:hAnsi="Arial"/>
                <w:sz w:val="18"/>
              </w:rPr>
            </w:pPr>
            <w:r>
              <w:rPr>
                <w:rFonts w:ascii="Arial" w:hAnsi="Arial"/>
                <w:sz w:val="18"/>
              </w:rPr>
              <w:t>Obec</w:t>
            </w:r>
          </w:p>
        </w:tc>
      </w:tr>
      <w:tr w:rsidR="008F25F6" w:rsidTr="00733938">
        <w:tc>
          <w:tcPr>
            <w:tcW w:w="3487" w:type="dxa"/>
            <w:tcBorders>
              <w:top w:val="single" w:sz="4" w:space="0" w:color="auto"/>
              <w:left w:val="single" w:sz="4" w:space="0" w:color="000000"/>
              <w:bottom w:val="single" w:sz="4" w:space="0" w:color="auto"/>
            </w:tcBorders>
            <w:shd w:val="clear" w:color="auto" w:fill="FFFFFF"/>
          </w:tcPr>
          <w:p w:rsidR="008F25F6" w:rsidRDefault="008F25F6" w:rsidP="00733938">
            <w:pPr>
              <w:snapToGrid w:val="0"/>
              <w:jc w:val="center"/>
              <w:rPr>
                <w:rFonts w:ascii="Arial" w:hAnsi="Arial"/>
                <w:sz w:val="18"/>
              </w:rPr>
            </w:pPr>
            <w:r>
              <w:rPr>
                <w:rFonts w:ascii="Arial" w:hAnsi="Arial"/>
                <w:sz w:val="18"/>
              </w:rPr>
              <w:t xml:space="preserve">Využívanie obnoviteľných zdrojov energie, </w:t>
            </w:r>
          </w:p>
        </w:tc>
        <w:tc>
          <w:tcPr>
            <w:tcW w:w="1446" w:type="dxa"/>
            <w:tcBorders>
              <w:top w:val="single" w:sz="4" w:space="0" w:color="auto"/>
              <w:left w:val="single" w:sz="4" w:space="0" w:color="000000"/>
              <w:bottom w:val="single" w:sz="4" w:space="0" w:color="auto"/>
            </w:tcBorders>
            <w:vAlign w:val="center"/>
          </w:tcPr>
          <w:p w:rsidR="008F25F6" w:rsidRDefault="008F25F6" w:rsidP="00733938">
            <w:pPr>
              <w:jc w:val="center"/>
            </w:pPr>
            <w:r w:rsidRPr="009E5E34">
              <w:rPr>
                <w:rFonts w:ascii="Arial" w:hAnsi="Arial"/>
                <w:sz w:val="18"/>
              </w:rPr>
              <w:t>2014 - 2020</w:t>
            </w:r>
          </w:p>
        </w:tc>
        <w:tc>
          <w:tcPr>
            <w:tcW w:w="1617" w:type="dxa"/>
            <w:tcBorders>
              <w:top w:val="single" w:sz="4" w:space="0" w:color="auto"/>
              <w:left w:val="single" w:sz="4" w:space="0" w:color="000000"/>
              <w:bottom w:val="single" w:sz="4" w:space="0" w:color="auto"/>
            </w:tcBorders>
          </w:tcPr>
          <w:p w:rsidR="008F25F6" w:rsidRDefault="008F25F6" w:rsidP="00733938">
            <w:pPr>
              <w:snapToGrid w:val="0"/>
              <w:jc w:val="center"/>
              <w:rPr>
                <w:rFonts w:ascii="Arial" w:hAnsi="Arial"/>
                <w:sz w:val="18"/>
              </w:rPr>
            </w:pPr>
            <w:r>
              <w:rPr>
                <w:rFonts w:ascii="Arial" w:hAnsi="Arial"/>
                <w:sz w:val="18"/>
              </w:rPr>
              <w:t>Obyvatelia</w:t>
            </w:r>
          </w:p>
        </w:tc>
        <w:tc>
          <w:tcPr>
            <w:tcW w:w="2962" w:type="dxa"/>
            <w:tcBorders>
              <w:top w:val="single" w:sz="4" w:space="0" w:color="auto"/>
              <w:left w:val="single" w:sz="4" w:space="0" w:color="000000"/>
              <w:bottom w:val="single" w:sz="4" w:space="0" w:color="auto"/>
            </w:tcBorders>
          </w:tcPr>
          <w:p w:rsidR="008F25F6" w:rsidRDefault="008F25F6" w:rsidP="00733938">
            <w:pPr>
              <w:snapToGrid w:val="0"/>
              <w:jc w:val="center"/>
              <w:rPr>
                <w:rFonts w:ascii="Arial" w:hAnsi="Arial"/>
                <w:sz w:val="18"/>
              </w:rPr>
            </w:pPr>
            <w:r>
              <w:rPr>
                <w:rFonts w:ascii="Arial" w:hAnsi="Arial"/>
                <w:sz w:val="18"/>
              </w:rPr>
              <w:t>Ochrana životného prostredia, Zlepšenie životných podmienok obyvateľov obce, Tvorba nových pracovných miest</w:t>
            </w:r>
          </w:p>
        </w:tc>
        <w:tc>
          <w:tcPr>
            <w:tcW w:w="1446" w:type="dxa"/>
            <w:tcBorders>
              <w:top w:val="single" w:sz="4" w:space="0" w:color="auto"/>
              <w:left w:val="single" w:sz="4" w:space="0" w:color="000000"/>
              <w:bottom w:val="single" w:sz="4" w:space="0" w:color="auto"/>
            </w:tcBorders>
            <w:vAlign w:val="center"/>
          </w:tcPr>
          <w:p w:rsidR="008F25F6" w:rsidRDefault="008F25F6" w:rsidP="00733938">
            <w:pPr>
              <w:snapToGrid w:val="0"/>
              <w:jc w:val="center"/>
              <w:rPr>
                <w:rFonts w:ascii="Arial" w:hAnsi="Arial"/>
                <w:sz w:val="18"/>
              </w:rPr>
            </w:pPr>
            <w:r>
              <w:rPr>
                <w:rFonts w:ascii="Arial" w:hAnsi="Arial"/>
                <w:sz w:val="18"/>
              </w:rPr>
              <w:t xml:space="preserve">* </w:t>
            </w:r>
          </w:p>
        </w:tc>
        <w:tc>
          <w:tcPr>
            <w:tcW w:w="1319" w:type="dxa"/>
            <w:tcBorders>
              <w:top w:val="single" w:sz="4" w:space="0" w:color="auto"/>
              <w:left w:val="single" w:sz="4" w:space="0" w:color="000000"/>
              <w:bottom w:val="single" w:sz="4" w:space="0" w:color="auto"/>
            </w:tcBorders>
          </w:tcPr>
          <w:p w:rsidR="008F25F6" w:rsidRDefault="008F25F6" w:rsidP="00733938">
            <w:pPr>
              <w:snapToGrid w:val="0"/>
              <w:jc w:val="center"/>
              <w:rPr>
                <w:rFonts w:ascii="Arial" w:hAnsi="Arial"/>
                <w:sz w:val="18"/>
              </w:rPr>
            </w:pPr>
            <w:r>
              <w:rPr>
                <w:rFonts w:ascii="Arial" w:hAnsi="Arial"/>
                <w:sz w:val="18"/>
              </w:rPr>
              <w:t>EU</w:t>
            </w:r>
          </w:p>
          <w:p w:rsidR="008F25F6" w:rsidRDefault="008F25F6" w:rsidP="00733938">
            <w:pPr>
              <w:snapToGrid w:val="0"/>
              <w:jc w:val="center"/>
              <w:rPr>
                <w:rFonts w:ascii="Arial" w:hAnsi="Arial"/>
                <w:sz w:val="18"/>
              </w:rPr>
            </w:pPr>
            <w:r>
              <w:rPr>
                <w:rFonts w:ascii="Arial" w:hAnsi="Arial"/>
                <w:sz w:val="18"/>
              </w:rPr>
              <w:t>rozpočet obce</w:t>
            </w:r>
          </w:p>
        </w:tc>
        <w:tc>
          <w:tcPr>
            <w:tcW w:w="1573" w:type="dxa"/>
            <w:tcBorders>
              <w:top w:val="single" w:sz="4" w:space="0" w:color="auto"/>
              <w:left w:val="single" w:sz="4" w:space="0" w:color="000000"/>
              <w:bottom w:val="single" w:sz="4" w:space="0" w:color="auto"/>
              <w:right w:val="single" w:sz="4" w:space="0" w:color="000000"/>
            </w:tcBorders>
          </w:tcPr>
          <w:p w:rsidR="008F25F6" w:rsidRDefault="008F25F6" w:rsidP="00733938">
            <w:pPr>
              <w:snapToGrid w:val="0"/>
              <w:jc w:val="center"/>
              <w:rPr>
                <w:rFonts w:ascii="Arial" w:hAnsi="Arial"/>
                <w:sz w:val="18"/>
              </w:rPr>
            </w:pPr>
            <w:r>
              <w:rPr>
                <w:rFonts w:ascii="Arial" w:hAnsi="Arial"/>
                <w:sz w:val="18"/>
              </w:rPr>
              <w:t xml:space="preserve">Obec </w:t>
            </w:r>
          </w:p>
          <w:p w:rsidR="008F25F6" w:rsidRDefault="008F25F6" w:rsidP="00733938">
            <w:pPr>
              <w:snapToGrid w:val="0"/>
              <w:jc w:val="center"/>
              <w:rPr>
                <w:rFonts w:ascii="Arial" w:hAnsi="Arial"/>
                <w:sz w:val="18"/>
              </w:rPr>
            </w:pPr>
            <w:r>
              <w:rPr>
                <w:rFonts w:ascii="Arial" w:hAnsi="Arial"/>
                <w:sz w:val="18"/>
              </w:rPr>
              <w:t>Súkromný  sektor Neziskový sektor</w:t>
            </w:r>
          </w:p>
        </w:tc>
      </w:tr>
      <w:tr w:rsidR="008F25F6" w:rsidTr="00733938">
        <w:tc>
          <w:tcPr>
            <w:tcW w:w="3487" w:type="dxa"/>
            <w:tcBorders>
              <w:top w:val="single" w:sz="4" w:space="0" w:color="auto"/>
              <w:left w:val="single" w:sz="4" w:space="0" w:color="000000"/>
              <w:bottom w:val="single" w:sz="4" w:space="0" w:color="auto"/>
            </w:tcBorders>
            <w:shd w:val="clear" w:color="auto" w:fill="FFFFFF"/>
          </w:tcPr>
          <w:p w:rsidR="008F25F6" w:rsidRDefault="008F25F6" w:rsidP="00733938">
            <w:pPr>
              <w:snapToGrid w:val="0"/>
              <w:jc w:val="center"/>
              <w:rPr>
                <w:rFonts w:ascii="Arial" w:hAnsi="Arial"/>
                <w:sz w:val="18"/>
              </w:rPr>
            </w:pPr>
            <w:r>
              <w:rPr>
                <w:rFonts w:ascii="Arial" w:hAnsi="Arial"/>
                <w:sz w:val="18"/>
              </w:rPr>
              <w:t>Zmena palivovej verejných objektov na obnoviteľné zdroje energií</w:t>
            </w:r>
          </w:p>
        </w:tc>
        <w:tc>
          <w:tcPr>
            <w:tcW w:w="1446" w:type="dxa"/>
            <w:tcBorders>
              <w:top w:val="single" w:sz="4" w:space="0" w:color="auto"/>
              <w:left w:val="single" w:sz="4" w:space="0" w:color="000000"/>
              <w:bottom w:val="single" w:sz="4" w:space="0" w:color="auto"/>
            </w:tcBorders>
            <w:vAlign w:val="center"/>
          </w:tcPr>
          <w:p w:rsidR="008F25F6" w:rsidRDefault="008F25F6" w:rsidP="00733938">
            <w:pPr>
              <w:jc w:val="center"/>
            </w:pPr>
            <w:r w:rsidRPr="009E5E34">
              <w:rPr>
                <w:rFonts w:ascii="Arial" w:hAnsi="Arial"/>
                <w:sz w:val="18"/>
              </w:rPr>
              <w:t>2014 - 2020</w:t>
            </w:r>
          </w:p>
        </w:tc>
        <w:tc>
          <w:tcPr>
            <w:tcW w:w="1617" w:type="dxa"/>
            <w:tcBorders>
              <w:top w:val="single" w:sz="4" w:space="0" w:color="auto"/>
              <w:left w:val="single" w:sz="4" w:space="0" w:color="000000"/>
              <w:bottom w:val="single" w:sz="4" w:space="0" w:color="auto"/>
            </w:tcBorders>
          </w:tcPr>
          <w:p w:rsidR="008F25F6" w:rsidRDefault="008F25F6" w:rsidP="00733938">
            <w:pPr>
              <w:snapToGrid w:val="0"/>
              <w:jc w:val="center"/>
              <w:rPr>
                <w:rFonts w:ascii="Arial" w:hAnsi="Arial"/>
                <w:sz w:val="18"/>
              </w:rPr>
            </w:pPr>
            <w:r>
              <w:rPr>
                <w:rFonts w:ascii="Arial" w:hAnsi="Arial"/>
                <w:sz w:val="18"/>
              </w:rPr>
              <w:t>Obyvatelia</w:t>
            </w:r>
          </w:p>
        </w:tc>
        <w:tc>
          <w:tcPr>
            <w:tcW w:w="2962" w:type="dxa"/>
            <w:tcBorders>
              <w:top w:val="single" w:sz="4" w:space="0" w:color="auto"/>
              <w:left w:val="single" w:sz="4" w:space="0" w:color="000000"/>
              <w:bottom w:val="single" w:sz="4" w:space="0" w:color="auto"/>
            </w:tcBorders>
          </w:tcPr>
          <w:p w:rsidR="008F25F6" w:rsidRDefault="008F25F6" w:rsidP="00733938">
            <w:pPr>
              <w:snapToGrid w:val="0"/>
              <w:jc w:val="center"/>
              <w:rPr>
                <w:rFonts w:ascii="Arial" w:hAnsi="Arial"/>
                <w:sz w:val="18"/>
              </w:rPr>
            </w:pPr>
            <w:r>
              <w:rPr>
                <w:rFonts w:ascii="Arial" w:hAnsi="Arial"/>
                <w:sz w:val="18"/>
              </w:rPr>
              <w:t xml:space="preserve">Ochrana životného prostredia, Zlepšenie životných podmienok obyvateľov obce </w:t>
            </w:r>
          </w:p>
        </w:tc>
        <w:tc>
          <w:tcPr>
            <w:tcW w:w="1446" w:type="dxa"/>
            <w:tcBorders>
              <w:top w:val="single" w:sz="4" w:space="0" w:color="auto"/>
              <w:left w:val="single" w:sz="4" w:space="0" w:color="000000"/>
              <w:bottom w:val="single" w:sz="4" w:space="0" w:color="auto"/>
            </w:tcBorders>
            <w:vAlign w:val="center"/>
          </w:tcPr>
          <w:p w:rsidR="008F25F6" w:rsidRDefault="008F25F6" w:rsidP="00733938">
            <w:pPr>
              <w:snapToGrid w:val="0"/>
              <w:jc w:val="center"/>
              <w:rPr>
                <w:rFonts w:ascii="Arial" w:hAnsi="Arial"/>
                <w:sz w:val="18"/>
              </w:rPr>
            </w:pPr>
            <w:r>
              <w:rPr>
                <w:rFonts w:ascii="Arial" w:hAnsi="Arial"/>
                <w:sz w:val="18"/>
              </w:rPr>
              <w:t xml:space="preserve">* </w:t>
            </w:r>
          </w:p>
        </w:tc>
        <w:tc>
          <w:tcPr>
            <w:tcW w:w="1319" w:type="dxa"/>
            <w:tcBorders>
              <w:top w:val="single" w:sz="4" w:space="0" w:color="auto"/>
              <w:left w:val="single" w:sz="4" w:space="0" w:color="000000"/>
              <w:bottom w:val="single" w:sz="4" w:space="0" w:color="auto"/>
            </w:tcBorders>
          </w:tcPr>
          <w:p w:rsidR="008F25F6" w:rsidRDefault="008F25F6" w:rsidP="00733938">
            <w:pPr>
              <w:snapToGrid w:val="0"/>
              <w:jc w:val="center"/>
              <w:rPr>
                <w:rFonts w:ascii="Arial" w:hAnsi="Arial"/>
                <w:sz w:val="18"/>
              </w:rPr>
            </w:pPr>
            <w:r>
              <w:rPr>
                <w:rFonts w:ascii="Arial" w:hAnsi="Arial"/>
                <w:sz w:val="18"/>
              </w:rPr>
              <w:t>EU</w:t>
            </w:r>
          </w:p>
          <w:p w:rsidR="008F25F6" w:rsidRDefault="008F25F6" w:rsidP="00733938">
            <w:pPr>
              <w:snapToGrid w:val="0"/>
              <w:jc w:val="center"/>
              <w:rPr>
                <w:rFonts w:ascii="Arial" w:hAnsi="Arial"/>
                <w:sz w:val="18"/>
              </w:rPr>
            </w:pPr>
            <w:r>
              <w:rPr>
                <w:rFonts w:ascii="Arial" w:hAnsi="Arial"/>
                <w:sz w:val="18"/>
              </w:rPr>
              <w:t>rozpočet obce</w:t>
            </w:r>
          </w:p>
        </w:tc>
        <w:tc>
          <w:tcPr>
            <w:tcW w:w="1573" w:type="dxa"/>
            <w:tcBorders>
              <w:top w:val="single" w:sz="4" w:space="0" w:color="auto"/>
              <w:left w:val="single" w:sz="4" w:space="0" w:color="000000"/>
              <w:bottom w:val="single" w:sz="4" w:space="0" w:color="auto"/>
              <w:right w:val="single" w:sz="4" w:space="0" w:color="000000"/>
            </w:tcBorders>
          </w:tcPr>
          <w:p w:rsidR="008F25F6" w:rsidRDefault="008F25F6" w:rsidP="00733938">
            <w:pPr>
              <w:snapToGrid w:val="0"/>
              <w:jc w:val="center"/>
              <w:rPr>
                <w:rFonts w:ascii="Arial" w:hAnsi="Arial"/>
                <w:sz w:val="18"/>
              </w:rPr>
            </w:pPr>
            <w:r>
              <w:rPr>
                <w:rFonts w:ascii="Arial" w:hAnsi="Arial"/>
                <w:sz w:val="18"/>
              </w:rPr>
              <w:t xml:space="preserve">Obec </w:t>
            </w:r>
          </w:p>
          <w:p w:rsidR="008F25F6" w:rsidRDefault="008F25F6" w:rsidP="00733938">
            <w:pPr>
              <w:snapToGrid w:val="0"/>
              <w:jc w:val="center"/>
              <w:rPr>
                <w:rFonts w:ascii="Arial" w:hAnsi="Arial"/>
                <w:sz w:val="18"/>
              </w:rPr>
            </w:pPr>
            <w:r>
              <w:rPr>
                <w:rFonts w:ascii="Arial" w:hAnsi="Arial"/>
                <w:sz w:val="18"/>
              </w:rPr>
              <w:t>Neziskový sektor</w:t>
            </w:r>
          </w:p>
        </w:tc>
      </w:tr>
      <w:tr w:rsidR="008F25F6" w:rsidTr="00733938">
        <w:tc>
          <w:tcPr>
            <w:tcW w:w="3487" w:type="dxa"/>
            <w:tcBorders>
              <w:top w:val="single" w:sz="4" w:space="0" w:color="auto"/>
              <w:left w:val="single" w:sz="4" w:space="0" w:color="000000"/>
              <w:bottom w:val="single" w:sz="4" w:space="0" w:color="auto"/>
            </w:tcBorders>
            <w:shd w:val="clear" w:color="auto" w:fill="FFFFFF"/>
          </w:tcPr>
          <w:p w:rsidR="008F25F6" w:rsidRDefault="008F25F6" w:rsidP="00733938">
            <w:pPr>
              <w:snapToGrid w:val="0"/>
              <w:jc w:val="center"/>
              <w:rPr>
                <w:rFonts w:ascii="Arial" w:hAnsi="Arial"/>
                <w:sz w:val="18"/>
                <w:highlight w:val="yellow"/>
              </w:rPr>
            </w:pPr>
            <w:r>
              <w:rPr>
                <w:rFonts w:ascii="Arial" w:hAnsi="Arial"/>
                <w:sz w:val="18"/>
              </w:rPr>
              <w:t>Zriadenie ubytovacích kapacít v obci</w:t>
            </w:r>
          </w:p>
        </w:tc>
        <w:tc>
          <w:tcPr>
            <w:tcW w:w="1446" w:type="dxa"/>
            <w:tcBorders>
              <w:top w:val="single" w:sz="4" w:space="0" w:color="auto"/>
              <w:left w:val="single" w:sz="4" w:space="0" w:color="000000"/>
              <w:bottom w:val="single" w:sz="4" w:space="0" w:color="auto"/>
            </w:tcBorders>
            <w:vAlign w:val="center"/>
          </w:tcPr>
          <w:p w:rsidR="008F25F6" w:rsidRDefault="008F25F6" w:rsidP="00733938">
            <w:pPr>
              <w:jc w:val="center"/>
            </w:pPr>
            <w:r w:rsidRPr="009E5E34">
              <w:rPr>
                <w:rFonts w:ascii="Arial" w:hAnsi="Arial"/>
                <w:sz w:val="18"/>
              </w:rPr>
              <w:t>2014 - 2020</w:t>
            </w:r>
          </w:p>
        </w:tc>
        <w:tc>
          <w:tcPr>
            <w:tcW w:w="1617" w:type="dxa"/>
            <w:tcBorders>
              <w:top w:val="single" w:sz="4" w:space="0" w:color="auto"/>
              <w:left w:val="single" w:sz="4" w:space="0" w:color="000000"/>
              <w:bottom w:val="single" w:sz="4" w:space="0" w:color="auto"/>
            </w:tcBorders>
          </w:tcPr>
          <w:p w:rsidR="008F25F6" w:rsidRDefault="008F25F6" w:rsidP="00733938">
            <w:pPr>
              <w:snapToGrid w:val="0"/>
              <w:jc w:val="center"/>
              <w:rPr>
                <w:rFonts w:ascii="Arial" w:hAnsi="Arial"/>
                <w:sz w:val="18"/>
              </w:rPr>
            </w:pPr>
            <w:r>
              <w:rPr>
                <w:rFonts w:ascii="Arial" w:hAnsi="Arial"/>
                <w:sz w:val="18"/>
              </w:rPr>
              <w:t>Návštevníci obce</w:t>
            </w:r>
          </w:p>
        </w:tc>
        <w:tc>
          <w:tcPr>
            <w:tcW w:w="2962" w:type="dxa"/>
            <w:tcBorders>
              <w:top w:val="single" w:sz="4" w:space="0" w:color="auto"/>
              <w:left w:val="single" w:sz="4" w:space="0" w:color="000000"/>
              <w:bottom w:val="single" w:sz="4" w:space="0" w:color="auto"/>
            </w:tcBorders>
          </w:tcPr>
          <w:p w:rsidR="008F25F6" w:rsidRDefault="008F25F6" w:rsidP="00733938">
            <w:pPr>
              <w:snapToGrid w:val="0"/>
              <w:jc w:val="center"/>
              <w:rPr>
                <w:rFonts w:ascii="Arial" w:hAnsi="Arial"/>
                <w:sz w:val="18"/>
              </w:rPr>
            </w:pPr>
            <w:r>
              <w:rPr>
                <w:rFonts w:ascii="Arial" w:hAnsi="Arial"/>
                <w:sz w:val="18"/>
              </w:rPr>
              <w:t xml:space="preserve">Zlepšenie služieb poskytovaných </w:t>
            </w:r>
            <w:r>
              <w:rPr>
                <w:rFonts w:ascii="Arial" w:hAnsi="Arial"/>
                <w:sz w:val="18"/>
              </w:rPr>
              <w:lastRenderedPageBreak/>
              <w:t>v oblasti CR</w:t>
            </w:r>
          </w:p>
        </w:tc>
        <w:tc>
          <w:tcPr>
            <w:tcW w:w="1446" w:type="dxa"/>
            <w:tcBorders>
              <w:top w:val="single" w:sz="4" w:space="0" w:color="auto"/>
              <w:left w:val="single" w:sz="4" w:space="0" w:color="000000"/>
              <w:bottom w:val="single" w:sz="4" w:space="0" w:color="auto"/>
            </w:tcBorders>
            <w:vAlign w:val="center"/>
          </w:tcPr>
          <w:p w:rsidR="008F25F6" w:rsidRDefault="008F25F6" w:rsidP="00733938">
            <w:pPr>
              <w:snapToGrid w:val="0"/>
              <w:jc w:val="center"/>
              <w:rPr>
                <w:rFonts w:ascii="Arial" w:hAnsi="Arial"/>
                <w:sz w:val="18"/>
              </w:rPr>
            </w:pPr>
            <w:r>
              <w:rPr>
                <w:rFonts w:ascii="Arial" w:hAnsi="Arial"/>
                <w:sz w:val="18"/>
              </w:rPr>
              <w:lastRenderedPageBreak/>
              <w:t>*</w:t>
            </w:r>
          </w:p>
        </w:tc>
        <w:tc>
          <w:tcPr>
            <w:tcW w:w="1319" w:type="dxa"/>
            <w:tcBorders>
              <w:top w:val="single" w:sz="4" w:space="0" w:color="auto"/>
              <w:left w:val="single" w:sz="4" w:space="0" w:color="000000"/>
              <w:bottom w:val="single" w:sz="4" w:space="0" w:color="auto"/>
            </w:tcBorders>
          </w:tcPr>
          <w:p w:rsidR="008F25F6" w:rsidRDefault="008F25F6" w:rsidP="00733938">
            <w:pPr>
              <w:snapToGrid w:val="0"/>
              <w:jc w:val="center"/>
              <w:rPr>
                <w:rFonts w:ascii="Arial" w:hAnsi="Arial"/>
                <w:sz w:val="18"/>
              </w:rPr>
            </w:pPr>
            <w:r>
              <w:rPr>
                <w:rFonts w:ascii="Arial" w:hAnsi="Arial"/>
                <w:sz w:val="18"/>
              </w:rPr>
              <w:t>EU</w:t>
            </w:r>
          </w:p>
          <w:p w:rsidR="008F25F6" w:rsidRDefault="008F25F6" w:rsidP="00733938">
            <w:pPr>
              <w:jc w:val="center"/>
              <w:rPr>
                <w:rFonts w:ascii="Arial" w:hAnsi="Arial"/>
                <w:sz w:val="18"/>
              </w:rPr>
            </w:pPr>
            <w:r>
              <w:rPr>
                <w:rFonts w:ascii="Arial" w:hAnsi="Arial"/>
                <w:sz w:val="18"/>
              </w:rPr>
              <w:lastRenderedPageBreak/>
              <w:t>štátne dotácie</w:t>
            </w:r>
          </w:p>
          <w:p w:rsidR="008F25F6" w:rsidRDefault="008F25F6" w:rsidP="00733938">
            <w:pPr>
              <w:jc w:val="center"/>
              <w:rPr>
                <w:rFonts w:ascii="Arial" w:hAnsi="Arial"/>
                <w:sz w:val="18"/>
              </w:rPr>
            </w:pPr>
            <w:r>
              <w:rPr>
                <w:rFonts w:ascii="Arial" w:hAnsi="Arial"/>
                <w:sz w:val="18"/>
              </w:rPr>
              <w:t>súkromné zdroje</w:t>
            </w:r>
          </w:p>
        </w:tc>
        <w:tc>
          <w:tcPr>
            <w:tcW w:w="1573" w:type="dxa"/>
            <w:tcBorders>
              <w:top w:val="single" w:sz="4" w:space="0" w:color="auto"/>
              <w:left w:val="single" w:sz="4" w:space="0" w:color="000000"/>
              <w:bottom w:val="single" w:sz="4" w:space="0" w:color="auto"/>
              <w:right w:val="single" w:sz="4" w:space="0" w:color="000000"/>
            </w:tcBorders>
          </w:tcPr>
          <w:p w:rsidR="008F25F6" w:rsidRDefault="008F25F6" w:rsidP="00733938">
            <w:pPr>
              <w:snapToGrid w:val="0"/>
              <w:jc w:val="center"/>
              <w:rPr>
                <w:rFonts w:ascii="Arial" w:hAnsi="Arial"/>
                <w:sz w:val="18"/>
              </w:rPr>
            </w:pPr>
            <w:r>
              <w:rPr>
                <w:rFonts w:ascii="Arial" w:hAnsi="Arial"/>
                <w:sz w:val="18"/>
              </w:rPr>
              <w:lastRenderedPageBreak/>
              <w:t>Súkromný sektor</w:t>
            </w:r>
          </w:p>
        </w:tc>
      </w:tr>
      <w:tr w:rsidR="008F25F6" w:rsidTr="00733938">
        <w:tc>
          <w:tcPr>
            <w:tcW w:w="3487" w:type="dxa"/>
            <w:tcBorders>
              <w:top w:val="single" w:sz="4" w:space="0" w:color="auto"/>
              <w:left w:val="single" w:sz="4" w:space="0" w:color="000000"/>
              <w:bottom w:val="single" w:sz="4" w:space="0" w:color="auto"/>
            </w:tcBorders>
            <w:shd w:val="clear" w:color="auto" w:fill="FFFFFF"/>
          </w:tcPr>
          <w:p w:rsidR="008F25F6" w:rsidRDefault="008F25F6" w:rsidP="00733938">
            <w:pPr>
              <w:snapToGrid w:val="0"/>
              <w:jc w:val="center"/>
              <w:rPr>
                <w:rFonts w:ascii="Arial" w:hAnsi="Arial"/>
                <w:sz w:val="18"/>
              </w:rPr>
            </w:pPr>
            <w:r>
              <w:rPr>
                <w:rFonts w:ascii="Arial" w:hAnsi="Arial"/>
                <w:sz w:val="18"/>
              </w:rPr>
              <w:lastRenderedPageBreak/>
              <w:t>Vydávanie obecného miestneho spravodajcu</w:t>
            </w:r>
          </w:p>
        </w:tc>
        <w:tc>
          <w:tcPr>
            <w:tcW w:w="1446" w:type="dxa"/>
            <w:tcBorders>
              <w:top w:val="single" w:sz="4" w:space="0" w:color="auto"/>
              <w:left w:val="single" w:sz="4" w:space="0" w:color="000000"/>
              <w:bottom w:val="single" w:sz="4" w:space="0" w:color="auto"/>
            </w:tcBorders>
            <w:vAlign w:val="center"/>
          </w:tcPr>
          <w:p w:rsidR="008F25F6" w:rsidRDefault="008F25F6" w:rsidP="00733938">
            <w:pPr>
              <w:jc w:val="center"/>
            </w:pPr>
            <w:r w:rsidRPr="009E5E34">
              <w:rPr>
                <w:rFonts w:ascii="Arial" w:hAnsi="Arial"/>
                <w:sz w:val="18"/>
              </w:rPr>
              <w:t>2014 - 2020</w:t>
            </w:r>
          </w:p>
        </w:tc>
        <w:tc>
          <w:tcPr>
            <w:tcW w:w="1617" w:type="dxa"/>
            <w:tcBorders>
              <w:top w:val="single" w:sz="4" w:space="0" w:color="auto"/>
              <w:left w:val="single" w:sz="4" w:space="0" w:color="000000"/>
              <w:bottom w:val="single" w:sz="4" w:space="0" w:color="auto"/>
            </w:tcBorders>
          </w:tcPr>
          <w:p w:rsidR="008F25F6" w:rsidRDefault="008F25F6" w:rsidP="00733938">
            <w:pPr>
              <w:snapToGrid w:val="0"/>
              <w:jc w:val="center"/>
              <w:rPr>
                <w:rFonts w:ascii="Arial" w:hAnsi="Arial"/>
                <w:sz w:val="18"/>
              </w:rPr>
            </w:pPr>
            <w:r>
              <w:rPr>
                <w:rFonts w:ascii="Arial" w:hAnsi="Arial"/>
                <w:sz w:val="18"/>
              </w:rPr>
              <w:t>Návštevníci obce</w:t>
            </w:r>
          </w:p>
        </w:tc>
        <w:tc>
          <w:tcPr>
            <w:tcW w:w="2962" w:type="dxa"/>
            <w:tcBorders>
              <w:top w:val="single" w:sz="4" w:space="0" w:color="auto"/>
              <w:left w:val="single" w:sz="4" w:space="0" w:color="000000"/>
              <w:bottom w:val="single" w:sz="4" w:space="0" w:color="auto"/>
            </w:tcBorders>
          </w:tcPr>
          <w:p w:rsidR="008F25F6" w:rsidRDefault="008F25F6" w:rsidP="00733938">
            <w:pPr>
              <w:snapToGrid w:val="0"/>
              <w:jc w:val="center"/>
              <w:rPr>
                <w:rFonts w:ascii="Arial" w:hAnsi="Arial"/>
                <w:sz w:val="18"/>
              </w:rPr>
            </w:pPr>
            <w:r>
              <w:rPr>
                <w:rFonts w:ascii="Arial" w:hAnsi="Arial"/>
                <w:sz w:val="18"/>
              </w:rPr>
              <w:t>Zlepšenie služieb poskytovaných obyvateľom, zvýšenie informovanosti</w:t>
            </w:r>
          </w:p>
        </w:tc>
        <w:tc>
          <w:tcPr>
            <w:tcW w:w="1446" w:type="dxa"/>
            <w:tcBorders>
              <w:top w:val="single" w:sz="4" w:space="0" w:color="auto"/>
              <w:left w:val="single" w:sz="4" w:space="0" w:color="000000"/>
              <w:bottom w:val="single" w:sz="4" w:space="0" w:color="auto"/>
            </w:tcBorders>
            <w:vAlign w:val="center"/>
          </w:tcPr>
          <w:p w:rsidR="008F25F6" w:rsidRDefault="008F25F6" w:rsidP="00733938">
            <w:pPr>
              <w:snapToGrid w:val="0"/>
              <w:jc w:val="center"/>
              <w:rPr>
                <w:rFonts w:ascii="Arial" w:hAnsi="Arial"/>
                <w:sz w:val="18"/>
              </w:rPr>
            </w:pPr>
            <w:r>
              <w:rPr>
                <w:rFonts w:ascii="Arial" w:hAnsi="Arial"/>
                <w:sz w:val="18"/>
              </w:rPr>
              <w:t>*</w:t>
            </w:r>
          </w:p>
        </w:tc>
        <w:tc>
          <w:tcPr>
            <w:tcW w:w="1319" w:type="dxa"/>
            <w:tcBorders>
              <w:top w:val="single" w:sz="4" w:space="0" w:color="auto"/>
              <w:left w:val="single" w:sz="4" w:space="0" w:color="000000"/>
              <w:bottom w:val="single" w:sz="4" w:space="0" w:color="auto"/>
            </w:tcBorders>
          </w:tcPr>
          <w:p w:rsidR="008F25F6" w:rsidRDefault="008F25F6" w:rsidP="00733938">
            <w:pPr>
              <w:jc w:val="center"/>
              <w:rPr>
                <w:rFonts w:ascii="Arial" w:hAnsi="Arial"/>
                <w:sz w:val="18"/>
              </w:rPr>
            </w:pPr>
            <w:r>
              <w:rPr>
                <w:rFonts w:ascii="Arial" w:hAnsi="Arial"/>
                <w:sz w:val="18"/>
              </w:rPr>
              <w:t>štátne dotácie</w:t>
            </w:r>
          </w:p>
          <w:p w:rsidR="008F25F6" w:rsidRDefault="008F25F6" w:rsidP="00733938">
            <w:pPr>
              <w:jc w:val="center"/>
              <w:rPr>
                <w:rFonts w:ascii="Arial" w:hAnsi="Arial"/>
                <w:sz w:val="18"/>
              </w:rPr>
            </w:pPr>
            <w:r>
              <w:rPr>
                <w:rFonts w:ascii="Arial" w:hAnsi="Arial"/>
                <w:sz w:val="18"/>
              </w:rPr>
              <w:t>rozpočet obce</w:t>
            </w:r>
          </w:p>
        </w:tc>
        <w:tc>
          <w:tcPr>
            <w:tcW w:w="1573" w:type="dxa"/>
            <w:tcBorders>
              <w:top w:val="single" w:sz="4" w:space="0" w:color="auto"/>
              <w:left w:val="single" w:sz="4" w:space="0" w:color="000000"/>
              <w:bottom w:val="single" w:sz="4" w:space="0" w:color="auto"/>
              <w:right w:val="single" w:sz="4" w:space="0" w:color="000000"/>
            </w:tcBorders>
          </w:tcPr>
          <w:p w:rsidR="008F25F6" w:rsidRDefault="008F25F6" w:rsidP="00733938">
            <w:pPr>
              <w:snapToGrid w:val="0"/>
              <w:jc w:val="center"/>
              <w:rPr>
                <w:rFonts w:ascii="Arial" w:hAnsi="Arial"/>
                <w:sz w:val="18"/>
              </w:rPr>
            </w:pPr>
            <w:r>
              <w:rPr>
                <w:rFonts w:ascii="Arial" w:hAnsi="Arial"/>
                <w:sz w:val="18"/>
              </w:rPr>
              <w:t xml:space="preserve">Obec </w:t>
            </w:r>
          </w:p>
          <w:p w:rsidR="008F25F6" w:rsidRDefault="008F25F6" w:rsidP="00733938">
            <w:pPr>
              <w:snapToGrid w:val="0"/>
              <w:jc w:val="center"/>
              <w:rPr>
                <w:rFonts w:ascii="Arial" w:hAnsi="Arial"/>
                <w:sz w:val="18"/>
              </w:rPr>
            </w:pPr>
            <w:r>
              <w:rPr>
                <w:rFonts w:ascii="Arial" w:hAnsi="Arial"/>
                <w:sz w:val="18"/>
              </w:rPr>
              <w:t>Neziskový sektor</w:t>
            </w:r>
          </w:p>
        </w:tc>
      </w:tr>
      <w:tr w:rsidR="008F25F6" w:rsidTr="00733938">
        <w:tc>
          <w:tcPr>
            <w:tcW w:w="3487" w:type="dxa"/>
            <w:tcBorders>
              <w:top w:val="single" w:sz="4" w:space="0" w:color="auto"/>
              <w:left w:val="single" w:sz="4" w:space="0" w:color="000000"/>
              <w:bottom w:val="single" w:sz="4" w:space="0" w:color="auto"/>
            </w:tcBorders>
            <w:shd w:val="clear" w:color="auto" w:fill="FFFFFF"/>
          </w:tcPr>
          <w:p w:rsidR="008F25F6" w:rsidRDefault="008F25F6" w:rsidP="00733938">
            <w:pPr>
              <w:snapToGrid w:val="0"/>
              <w:jc w:val="center"/>
              <w:rPr>
                <w:rFonts w:ascii="Arial" w:hAnsi="Arial"/>
                <w:sz w:val="18"/>
              </w:rPr>
            </w:pPr>
            <w:r>
              <w:rPr>
                <w:rFonts w:ascii="Arial" w:hAnsi="Arial"/>
                <w:sz w:val="18"/>
              </w:rPr>
              <w:t>Spracovať viacjazyčný propagačný materiál o obci</w:t>
            </w:r>
          </w:p>
        </w:tc>
        <w:tc>
          <w:tcPr>
            <w:tcW w:w="1446" w:type="dxa"/>
            <w:tcBorders>
              <w:top w:val="single" w:sz="4" w:space="0" w:color="auto"/>
              <w:left w:val="single" w:sz="4" w:space="0" w:color="000000"/>
              <w:bottom w:val="single" w:sz="4" w:space="0" w:color="auto"/>
            </w:tcBorders>
            <w:vAlign w:val="center"/>
          </w:tcPr>
          <w:p w:rsidR="008F25F6" w:rsidRDefault="008F25F6" w:rsidP="00733938">
            <w:pPr>
              <w:jc w:val="center"/>
            </w:pPr>
            <w:r w:rsidRPr="009E5E34">
              <w:rPr>
                <w:rFonts w:ascii="Arial" w:hAnsi="Arial"/>
                <w:sz w:val="18"/>
              </w:rPr>
              <w:t>2014 - 2020</w:t>
            </w:r>
          </w:p>
        </w:tc>
        <w:tc>
          <w:tcPr>
            <w:tcW w:w="1617" w:type="dxa"/>
            <w:tcBorders>
              <w:top w:val="single" w:sz="4" w:space="0" w:color="auto"/>
              <w:left w:val="single" w:sz="4" w:space="0" w:color="000000"/>
              <w:bottom w:val="single" w:sz="4" w:space="0" w:color="auto"/>
            </w:tcBorders>
          </w:tcPr>
          <w:p w:rsidR="008F25F6" w:rsidRDefault="008F25F6" w:rsidP="00733938">
            <w:pPr>
              <w:snapToGrid w:val="0"/>
              <w:jc w:val="center"/>
              <w:rPr>
                <w:rFonts w:ascii="Arial" w:hAnsi="Arial"/>
                <w:sz w:val="18"/>
              </w:rPr>
            </w:pPr>
            <w:r>
              <w:rPr>
                <w:rFonts w:ascii="Arial" w:hAnsi="Arial"/>
                <w:sz w:val="18"/>
              </w:rPr>
              <w:t>Obyvatelia</w:t>
            </w:r>
          </w:p>
          <w:p w:rsidR="008F25F6" w:rsidRDefault="008F25F6" w:rsidP="00733938">
            <w:pPr>
              <w:snapToGrid w:val="0"/>
              <w:jc w:val="center"/>
              <w:rPr>
                <w:rFonts w:ascii="Arial" w:hAnsi="Arial"/>
                <w:sz w:val="18"/>
              </w:rPr>
            </w:pPr>
            <w:r>
              <w:rPr>
                <w:rFonts w:ascii="Arial" w:hAnsi="Arial"/>
                <w:sz w:val="18"/>
              </w:rPr>
              <w:t>Návštevníci obce</w:t>
            </w:r>
          </w:p>
        </w:tc>
        <w:tc>
          <w:tcPr>
            <w:tcW w:w="2962" w:type="dxa"/>
            <w:tcBorders>
              <w:top w:val="single" w:sz="4" w:space="0" w:color="auto"/>
              <w:left w:val="single" w:sz="4" w:space="0" w:color="000000"/>
              <w:bottom w:val="single" w:sz="4" w:space="0" w:color="auto"/>
            </w:tcBorders>
          </w:tcPr>
          <w:p w:rsidR="008F25F6" w:rsidRDefault="008F25F6" w:rsidP="00733938">
            <w:pPr>
              <w:snapToGrid w:val="0"/>
              <w:jc w:val="center"/>
              <w:rPr>
                <w:rFonts w:ascii="Arial" w:hAnsi="Arial"/>
                <w:sz w:val="18"/>
              </w:rPr>
            </w:pPr>
            <w:r>
              <w:rPr>
                <w:rFonts w:ascii="Arial" w:hAnsi="Arial"/>
                <w:sz w:val="18"/>
              </w:rPr>
              <w:t>Zvýšenie atraktivity obce, Zlepšenie služieb poskytovaných v oblasti CR</w:t>
            </w:r>
          </w:p>
        </w:tc>
        <w:tc>
          <w:tcPr>
            <w:tcW w:w="1446" w:type="dxa"/>
            <w:tcBorders>
              <w:top w:val="single" w:sz="4" w:space="0" w:color="auto"/>
              <w:left w:val="single" w:sz="4" w:space="0" w:color="000000"/>
              <w:bottom w:val="single" w:sz="4" w:space="0" w:color="auto"/>
            </w:tcBorders>
            <w:vAlign w:val="center"/>
          </w:tcPr>
          <w:p w:rsidR="008F25F6" w:rsidRDefault="008F25F6" w:rsidP="00733938">
            <w:pPr>
              <w:snapToGrid w:val="0"/>
              <w:jc w:val="center"/>
              <w:rPr>
                <w:rFonts w:ascii="Arial" w:hAnsi="Arial"/>
                <w:sz w:val="18"/>
              </w:rPr>
            </w:pPr>
            <w:r>
              <w:rPr>
                <w:rFonts w:ascii="Arial" w:hAnsi="Arial"/>
                <w:sz w:val="18"/>
              </w:rPr>
              <w:t>*</w:t>
            </w:r>
          </w:p>
        </w:tc>
        <w:tc>
          <w:tcPr>
            <w:tcW w:w="1319" w:type="dxa"/>
            <w:tcBorders>
              <w:top w:val="single" w:sz="4" w:space="0" w:color="auto"/>
              <w:left w:val="single" w:sz="4" w:space="0" w:color="000000"/>
              <w:bottom w:val="single" w:sz="4" w:space="0" w:color="auto"/>
            </w:tcBorders>
          </w:tcPr>
          <w:p w:rsidR="008F25F6" w:rsidRDefault="008F25F6" w:rsidP="00733938">
            <w:pPr>
              <w:snapToGrid w:val="0"/>
              <w:jc w:val="center"/>
              <w:rPr>
                <w:rFonts w:ascii="Arial" w:hAnsi="Arial"/>
                <w:sz w:val="18"/>
              </w:rPr>
            </w:pPr>
            <w:r>
              <w:rPr>
                <w:rFonts w:ascii="Arial" w:hAnsi="Arial"/>
                <w:sz w:val="18"/>
              </w:rPr>
              <w:t>EU</w:t>
            </w:r>
          </w:p>
          <w:p w:rsidR="008F25F6" w:rsidRDefault="008F25F6" w:rsidP="00733938">
            <w:pPr>
              <w:jc w:val="center"/>
              <w:rPr>
                <w:rFonts w:ascii="Arial" w:hAnsi="Arial"/>
                <w:sz w:val="18"/>
              </w:rPr>
            </w:pPr>
            <w:r>
              <w:rPr>
                <w:rFonts w:ascii="Arial" w:hAnsi="Arial"/>
                <w:sz w:val="18"/>
              </w:rPr>
              <w:t>rozpočet obce štátne dotácie</w:t>
            </w:r>
          </w:p>
        </w:tc>
        <w:tc>
          <w:tcPr>
            <w:tcW w:w="1573" w:type="dxa"/>
            <w:tcBorders>
              <w:top w:val="single" w:sz="4" w:space="0" w:color="auto"/>
              <w:left w:val="single" w:sz="4" w:space="0" w:color="000000"/>
              <w:bottom w:val="single" w:sz="4" w:space="0" w:color="auto"/>
              <w:right w:val="single" w:sz="4" w:space="0" w:color="000000"/>
            </w:tcBorders>
          </w:tcPr>
          <w:p w:rsidR="008F25F6" w:rsidRDefault="008F25F6" w:rsidP="00733938">
            <w:pPr>
              <w:snapToGrid w:val="0"/>
              <w:jc w:val="center"/>
              <w:rPr>
                <w:rFonts w:ascii="Arial" w:hAnsi="Arial"/>
                <w:sz w:val="18"/>
              </w:rPr>
            </w:pPr>
          </w:p>
          <w:p w:rsidR="008F25F6" w:rsidRDefault="008F25F6" w:rsidP="00733938">
            <w:pPr>
              <w:jc w:val="center"/>
              <w:rPr>
                <w:rFonts w:ascii="Arial" w:hAnsi="Arial"/>
                <w:sz w:val="18"/>
              </w:rPr>
            </w:pPr>
            <w:r>
              <w:rPr>
                <w:rFonts w:ascii="Arial" w:hAnsi="Arial"/>
                <w:sz w:val="18"/>
              </w:rPr>
              <w:t xml:space="preserve">Obec </w:t>
            </w:r>
          </w:p>
          <w:p w:rsidR="008F25F6" w:rsidRDefault="008F25F6" w:rsidP="00733938">
            <w:pPr>
              <w:jc w:val="center"/>
              <w:rPr>
                <w:rFonts w:ascii="Arial" w:hAnsi="Arial"/>
                <w:sz w:val="18"/>
              </w:rPr>
            </w:pPr>
            <w:r>
              <w:rPr>
                <w:rFonts w:ascii="Arial" w:hAnsi="Arial"/>
                <w:sz w:val="18"/>
              </w:rPr>
              <w:t>Neziskový sektor</w:t>
            </w:r>
          </w:p>
        </w:tc>
      </w:tr>
      <w:tr w:rsidR="008F25F6" w:rsidTr="00733938">
        <w:tc>
          <w:tcPr>
            <w:tcW w:w="3487" w:type="dxa"/>
            <w:tcBorders>
              <w:top w:val="single" w:sz="4" w:space="0" w:color="auto"/>
              <w:left w:val="single" w:sz="4" w:space="0" w:color="000000"/>
              <w:bottom w:val="single" w:sz="4" w:space="0" w:color="auto"/>
            </w:tcBorders>
            <w:shd w:val="clear" w:color="auto" w:fill="FFFFFF"/>
          </w:tcPr>
          <w:p w:rsidR="008F25F6" w:rsidRDefault="008F25F6" w:rsidP="00733938">
            <w:pPr>
              <w:snapToGrid w:val="0"/>
              <w:jc w:val="center"/>
              <w:rPr>
                <w:rFonts w:ascii="Arial" w:hAnsi="Arial"/>
                <w:sz w:val="18"/>
              </w:rPr>
            </w:pPr>
            <w:r>
              <w:rPr>
                <w:rFonts w:ascii="Arial" w:hAnsi="Arial"/>
                <w:sz w:val="18"/>
              </w:rPr>
              <w:t>Vypracovať marketingovú stratégiu na získanie návštevníkov</w:t>
            </w:r>
          </w:p>
        </w:tc>
        <w:tc>
          <w:tcPr>
            <w:tcW w:w="1446" w:type="dxa"/>
            <w:tcBorders>
              <w:top w:val="single" w:sz="4" w:space="0" w:color="auto"/>
              <w:left w:val="single" w:sz="4" w:space="0" w:color="000000"/>
              <w:bottom w:val="single" w:sz="4" w:space="0" w:color="auto"/>
            </w:tcBorders>
            <w:vAlign w:val="center"/>
          </w:tcPr>
          <w:p w:rsidR="008F25F6" w:rsidRDefault="008F25F6" w:rsidP="00733938">
            <w:pPr>
              <w:jc w:val="center"/>
            </w:pPr>
            <w:r w:rsidRPr="009E5E34">
              <w:rPr>
                <w:rFonts w:ascii="Arial" w:hAnsi="Arial"/>
                <w:sz w:val="18"/>
              </w:rPr>
              <w:t>2014 - 2020</w:t>
            </w:r>
          </w:p>
        </w:tc>
        <w:tc>
          <w:tcPr>
            <w:tcW w:w="1617" w:type="dxa"/>
            <w:tcBorders>
              <w:top w:val="single" w:sz="4" w:space="0" w:color="auto"/>
              <w:left w:val="single" w:sz="4" w:space="0" w:color="000000"/>
              <w:bottom w:val="single" w:sz="4" w:space="0" w:color="auto"/>
            </w:tcBorders>
          </w:tcPr>
          <w:p w:rsidR="008F25F6" w:rsidRDefault="008F25F6" w:rsidP="00733938">
            <w:pPr>
              <w:snapToGrid w:val="0"/>
              <w:jc w:val="center"/>
              <w:rPr>
                <w:rFonts w:ascii="Arial" w:hAnsi="Arial"/>
                <w:sz w:val="18"/>
              </w:rPr>
            </w:pPr>
            <w:r>
              <w:rPr>
                <w:rFonts w:ascii="Arial" w:hAnsi="Arial"/>
                <w:sz w:val="18"/>
              </w:rPr>
              <w:t>Obyvatelia</w:t>
            </w:r>
          </w:p>
          <w:p w:rsidR="008F25F6" w:rsidRDefault="008F25F6" w:rsidP="00733938">
            <w:pPr>
              <w:snapToGrid w:val="0"/>
              <w:jc w:val="center"/>
              <w:rPr>
                <w:rFonts w:ascii="Arial" w:hAnsi="Arial"/>
                <w:sz w:val="18"/>
              </w:rPr>
            </w:pPr>
            <w:r>
              <w:rPr>
                <w:rFonts w:ascii="Arial" w:hAnsi="Arial"/>
                <w:sz w:val="18"/>
              </w:rPr>
              <w:t>Návštevníci obce</w:t>
            </w:r>
          </w:p>
        </w:tc>
        <w:tc>
          <w:tcPr>
            <w:tcW w:w="2962" w:type="dxa"/>
            <w:tcBorders>
              <w:top w:val="single" w:sz="4" w:space="0" w:color="auto"/>
              <w:left w:val="single" w:sz="4" w:space="0" w:color="000000"/>
              <w:bottom w:val="single" w:sz="4" w:space="0" w:color="auto"/>
            </w:tcBorders>
          </w:tcPr>
          <w:p w:rsidR="008F25F6" w:rsidRDefault="008F25F6" w:rsidP="00733938">
            <w:pPr>
              <w:snapToGrid w:val="0"/>
              <w:jc w:val="center"/>
              <w:rPr>
                <w:rFonts w:ascii="Arial" w:hAnsi="Arial"/>
                <w:sz w:val="18"/>
              </w:rPr>
            </w:pPr>
            <w:r>
              <w:rPr>
                <w:rFonts w:ascii="Arial" w:hAnsi="Arial"/>
                <w:sz w:val="18"/>
              </w:rPr>
              <w:t>Zvýšenie atraktivity obce, Zvýšenie informovanosti</w:t>
            </w:r>
          </w:p>
        </w:tc>
        <w:tc>
          <w:tcPr>
            <w:tcW w:w="1446" w:type="dxa"/>
            <w:tcBorders>
              <w:top w:val="single" w:sz="4" w:space="0" w:color="auto"/>
              <w:left w:val="single" w:sz="4" w:space="0" w:color="000000"/>
              <w:bottom w:val="single" w:sz="4" w:space="0" w:color="auto"/>
            </w:tcBorders>
            <w:vAlign w:val="center"/>
          </w:tcPr>
          <w:p w:rsidR="008F25F6" w:rsidRDefault="008F25F6" w:rsidP="00733938">
            <w:pPr>
              <w:snapToGrid w:val="0"/>
              <w:jc w:val="center"/>
              <w:rPr>
                <w:rFonts w:ascii="Arial" w:hAnsi="Arial"/>
                <w:sz w:val="18"/>
              </w:rPr>
            </w:pPr>
            <w:r>
              <w:rPr>
                <w:rFonts w:ascii="Arial" w:hAnsi="Arial"/>
                <w:sz w:val="18"/>
              </w:rPr>
              <w:t>*</w:t>
            </w:r>
          </w:p>
        </w:tc>
        <w:tc>
          <w:tcPr>
            <w:tcW w:w="1319" w:type="dxa"/>
            <w:tcBorders>
              <w:top w:val="single" w:sz="4" w:space="0" w:color="auto"/>
              <w:left w:val="single" w:sz="4" w:space="0" w:color="000000"/>
              <w:bottom w:val="single" w:sz="4" w:space="0" w:color="auto"/>
            </w:tcBorders>
          </w:tcPr>
          <w:p w:rsidR="008F25F6" w:rsidRDefault="008F25F6" w:rsidP="00733938">
            <w:pPr>
              <w:snapToGrid w:val="0"/>
              <w:jc w:val="center"/>
              <w:rPr>
                <w:rFonts w:ascii="Arial" w:hAnsi="Arial"/>
                <w:sz w:val="18"/>
              </w:rPr>
            </w:pPr>
            <w:r>
              <w:rPr>
                <w:rFonts w:ascii="Arial" w:hAnsi="Arial"/>
                <w:sz w:val="18"/>
              </w:rPr>
              <w:t>EU</w:t>
            </w:r>
          </w:p>
          <w:p w:rsidR="008F25F6" w:rsidRDefault="008F25F6" w:rsidP="00733938">
            <w:pPr>
              <w:jc w:val="center"/>
              <w:rPr>
                <w:rFonts w:ascii="Arial" w:hAnsi="Arial"/>
                <w:sz w:val="18"/>
              </w:rPr>
            </w:pPr>
            <w:r>
              <w:rPr>
                <w:rFonts w:ascii="Arial" w:hAnsi="Arial"/>
                <w:sz w:val="18"/>
              </w:rPr>
              <w:t>rozpočet obce štátne dotácie</w:t>
            </w:r>
          </w:p>
        </w:tc>
        <w:tc>
          <w:tcPr>
            <w:tcW w:w="1573" w:type="dxa"/>
            <w:tcBorders>
              <w:top w:val="single" w:sz="4" w:space="0" w:color="auto"/>
              <w:left w:val="single" w:sz="4" w:space="0" w:color="000000"/>
              <w:bottom w:val="single" w:sz="4" w:space="0" w:color="auto"/>
              <w:right w:val="single" w:sz="4" w:space="0" w:color="000000"/>
            </w:tcBorders>
          </w:tcPr>
          <w:p w:rsidR="008F25F6" w:rsidRDefault="008F25F6" w:rsidP="00733938">
            <w:pPr>
              <w:snapToGrid w:val="0"/>
              <w:jc w:val="center"/>
              <w:rPr>
                <w:rFonts w:ascii="Arial" w:hAnsi="Arial"/>
                <w:sz w:val="18"/>
              </w:rPr>
            </w:pPr>
          </w:p>
          <w:p w:rsidR="008F25F6" w:rsidRDefault="008F25F6" w:rsidP="00733938">
            <w:pPr>
              <w:jc w:val="center"/>
              <w:rPr>
                <w:rFonts w:ascii="Arial" w:hAnsi="Arial"/>
                <w:sz w:val="18"/>
              </w:rPr>
            </w:pPr>
            <w:r>
              <w:rPr>
                <w:rFonts w:ascii="Arial" w:hAnsi="Arial"/>
                <w:sz w:val="18"/>
              </w:rPr>
              <w:t xml:space="preserve">Obec </w:t>
            </w:r>
          </w:p>
          <w:p w:rsidR="008F25F6" w:rsidRDefault="008F25F6" w:rsidP="00733938">
            <w:pPr>
              <w:jc w:val="center"/>
              <w:rPr>
                <w:rFonts w:ascii="Arial" w:hAnsi="Arial"/>
                <w:sz w:val="18"/>
              </w:rPr>
            </w:pPr>
          </w:p>
        </w:tc>
      </w:tr>
      <w:tr w:rsidR="008F25F6" w:rsidTr="00733938">
        <w:tc>
          <w:tcPr>
            <w:tcW w:w="3487" w:type="dxa"/>
            <w:tcBorders>
              <w:top w:val="single" w:sz="4" w:space="0" w:color="auto"/>
              <w:left w:val="single" w:sz="4" w:space="0" w:color="000000"/>
              <w:bottom w:val="single" w:sz="4" w:space="0" w:color="auto"/>
            </w:tcBorders>
            <w:shd w:val="clear" w:color="auto" w:fill="FFFFFF"/>
            <w:vAlign w:val="center"/>
          </w:tcPr>
          <w:p w:rsidR="008F25F6" w:rsidRPr="005B430C" w:rsidRDefault="008F25F6" w:rsidP="00733938">
            <w:pPr>
              <w:pStyle w:val="StylNadpis2Arial"/>
              <w:keepNext w:val="0"/>
              <w:snapToGrid w:val="0"/>
              <w:spacing w:before="0" w:after="0"/>
              <w:jc w:val="center"/>
              <w:rPr>
                <w:rFonts w:ascii="Arial" w:hAnsi="Arial"/>
                <w:b w:val="0"/>
                <w:sz w:val="18"/>
                <w:szCs w:val="18"/>
              </w:rPr>
            </w:pPr>
            <w:r>
              <w:rPr>
                <w:rFonts w:ascii="Arial" w:hAnsi="Arial"/>
                <w:b w:val="0"/>
                <w:sz w:val="18"/>
                <w:szCs w:val="18"/>
              </w:rPr>
              <w:t>Spracovanie projektovej dokumentácie pre akcie investičného charakteru</w:t>
            </w:r>
          </w:p>
        </w:tc>
        <w:tc>
          <w:tcPr>
            <w:tcW w:w="1446" w:type="dxa"/>
            <w:tcBorders>
              <w:top w:val="single" w:sz="4" w:space="0" w:color="auto"/>
              <w:left w:val="single" w:sz="4" w:space="0" w:color="000000"/>
              <w:bottom w:val="single" w:sz="4" w:space="0" w:color="auto"/>
            </w:tcBorders>
            <w:vAlign w:val="center"/>
          </w:tcPr>
          <w:p w:rsidR="008F25F6" w:rsidRDefault="008F25F6" w:rsidP="00733938">
            <w:pPr>
              <w:jc w:val="center"/>
            </w:pPr>
            <w:r w:rsidRPr="009E5E34">
              <w:rPr>
                <w:rFonts w:ascii="Arial" w:hAnsi="Arial"/>
                <w:sz w:val="18"/>
              </w:rPr>
              <w:t>2014 - 2020</w:t>
            </w:r>
          </w:p>
        </w:tc>
        <w:tc>
          <w:tcPr>
            <w:tcW w:w="1617" w:type="dxa"/>
            <w:tcBorders>
              <w:top w:val="single" w:sz="4" w:space="0" w:color="auto"/>
              <w:left w:val="single" w:sz="4" w:space="0" w:color="000000"/>
              <w:bottom w:val="single" w:sz="4" w:space="0" w:color="auto"/>
            </w:tcBorders>
          </w:tcPr>
          <w:p w:rsidR="008F25F6" w:rsidRPr="005B430C" w:rsidRDefault="008F25F6" w:rsidP="00733938">
            <w:pPr>
              <w:snapToGrid w:val="0"/>
              <w:jc w:val="center"/>
              <w:rPr>
                <w:rFonts w:ascii="Arial" w:hAnsi="Arial"/>
                <w:sz w:val="18"/>
              </w:rPr>
            </w:pPr>
            <w:r w:rsidRPr="005B430C">
              <w:rPr>
                <w:rFonts w:ascii="Arial" w:hAnsi="Arial"/>
                <w:sz w:val="18"/>
              </w:rPr>
              <w:t>Obyvatelia</w:t>
            </w:r>
          </w:p>
        </w:tc>
        <w:tc>
          <w:tcPr>
            <w:tcW w:w="2962" w:type="dxa"/>
            <w:tcBorders>
              <w:top w:val="single" w:sz="4" w:space="0" w:color="auto"/>
              <w:left w:val="single" w:sz="4" w:space="0" w:color="000000"/>
              <w:bottom w:val="single" w:sz="4" w:space="0" w:color="auto"/>
            </w:tcBorders>
          </w:tcPr>
          <w:p w:rsidR="008F25F6" w:rsidRPr="005B430C" w:rsidRDefault="008F25F6" w:rsidP="00733938">
            <w:pPr>
              <w:jc w:val="center"/>
              <w:rPr>
                <w:rFonts w:ascii="Arial" w:hAnsi="Arial"/>
                <w:sz w:val="18"/>
              </w:rPr>
            </w:pPr>
            <w:r w:rsidRPr="005B430C">
              <w:rPr>
                <w:rFonts w:ascii="Arial" w:hAnsi="Arial"/>
                <w:sz w:val="18"/>
              </w:rPr>
              <w:t>Zlepšenie životných podmienok obyvateľov obce</w:t>
            </w:r>
          </w:p>
        </w:tc>
        <w:tc>
          <w:tcPr>
            <w:tcW w:w="1446" w:type="dxa"/>
            <w:tcBorders>
              <w:top w:val="single" w:sz="4" w:space="0" w:color="auto"/>
              <w:left w:val="single" w:sz="4" w:space="0" w:color="000000"/>
              <w:bottom w:val="single" w:sz="4" w:space="0" w:color="auto"/>
            </w:tcBorders>
            <w:vAlign w:val="center"/>
          </w:tcPr>
          <w:p w:rsidR="008F25F6" w:rsidRPr="005B430C" w:rsidRDefault="008F25F6" w:rsidP="00733938">
            <w:pPr>
              <w:snapToGrid w:val="0"/>
              <w:jc w:val="center"/>
              <w:rPr>
                <w:rFonts w:ascii="Arial" w:hAnsi="Arial"/>
                <w:sz w:val="18"/>
              </w:rPr>
            </w:pPr>
            <w:r>
              <w:rPr>
                <w:rFonts w:ascii="Arial" w:hAnsi="Arial"/>
                <w:sz w:val="18"/>
              </w:rPr>
              <w:t>*</w:t>
            </w:r>
          </w:p>
        </w:tc>
        <w:tc>
          <w:tcPr>
            <w:tcW w:w="1319" w:type="dxa"/>
            <w:tcBorders>
              <w:top w:val="single" w:sz="4" w:space="0" w:color="auto"/>
              <w:left w:val="single" w:sz="4" w:space="0" w:color="000000"/>
              <w:bottom w:val="single" w:sz="4" w:space="0" w:color="auto"/>
            </w:tcBorders>
          </w:tcPr>
          <w:p w:rsidR="008F25F6" w:rsidRPr="005B430C" w:rsidRDefault="008F25F6" w:rsidP="00733938">
            <w:pPr>
              <w:jc w:val="center"/>
              <w:rPr>
                <w:rFonts w:ascii="Arial" w:hAnsi="Arial"/>
                <w:sz w:val="18"/>
              </w:rPr>
            </w:pPr>
            <w:r w:rsidRPr="005B430C">
              <w:rPr>
                <w:rFonts w:ascii="Arial" w:hAnsi="Arial"/>
                <w:sz w:val="18"/>
              </w:rPr>
              <w:t>rozpočet obce, štátne dotácie</w:t>
            </w:r>
          </w:p>
        </w:tc>
        <w:tc>
          <w:tcPr>
            <w:tcW w:w="1573" w:type="dxa"/>
            <w:tcBorders>
              <w:top w:val="single" w:sz="4" w:space="0" w:color="auto"/>
              <w:left w:val="single" w:sz="4" w:space="0" w:color="000000"/>
              <w:bottom w:val="single" w:sz="4" w:space="0" w:color="auto"/>
              <w:right w:val="single" w:sz="4" w:space="0" w:color="000000"/>
            </w:tcBorders>
          </w:tcPr>
          <w:p w:rsidR="008F25F6" w:rsidRPr="005B430C" w:rsidRDefault="008F25F6" w:rsidP="00733938">
            <w:pPr>
              <w:snapToGrid w:val="0"/>
              <w:jc w:val="center"/>
              <w:rPr>
                <w:rFonts w:ascii="Arial" w:hAnsi="Arial"/>
                <w:sz w:val="18"/>
              </w:rPr>
            </w:pPr>
          </w:p>
          <w:p w:rsidR="008F25F6" w:rsidRPr="005B430C" w:rsidRDefault="008F25F6" w:rsidP="00733938">
            <w:pPr>
              <w:jc w:val="center"/>
              <w:rPr>
                <w:rFonts w:ascii="Arial" w:hAnsi="Arial"/>
                <w:sz w:val="18"/>
              </w:rPr>
            </w:pPr>
            <w:r w:rsidRPr="005B430C">
              <w:rPr>
                <w:rFonts w:ascii="Arial" w:hAnsi="Arial"/>
                <w:sz w:val="18"/>
              </w:rPr>
              <w:t>Obec</w:t>
            </w:r>
          </w:p>
          <w:p w:rsidR="008F25F6" w:rsidRPr="005B430C" w:rsidRDefault="008F25F6" w:rsidP="00733938">
            <w:pPr>
              <w:jc w:val="center"/>
              <w:rPr>
                <w:rFonts w:ascii="Arial" w:hAnsi="Arial"/>
                <w:sz w:val="18"/>
              </w:rPr>
            </w:pPr>
          </w:p>
        </w:tc>
      </w:tr>
      <w:tr w:rsidR="008F25F6" w:rsidTr="00733938">
        <w:tc>
          <w:tcPr>
            <w:tcW w:w="3487" w:type="dxa"/>
            <w:tcBorders>
              <w:top w:val="single" w:sz="4" w:space="0" w:color="auto"/>
              <w:left w:val="single" w:sz="4" w:space="0" w:color="000000"/>
              <w:bottom w:val="single" w:sz="4" w:space="0" w:color="auto"/>
            </w:tcBorders>
            <w:shd w:val="clear" w:color="auto" w:fill="FFFFFF"/>
          </w:tcPr>
          <w:p w:rsidR="008F25F6" w:rsidRDefault="008F25F6" w:rsidP="00733938">
            <w:pPr>
              <w:jc w:val="center"/>
              <w:rPr>
                <w:rFonts w:ascii="Arial" w:hAnsi="Arial" w:cs="Arial"/>
                <w:sz w:val="18"/>
                <w:szCs w:val="18"/>
              </w:rPr>
            </w:pPr>
          </w:p>
          <w:p w:rsidR="008F25F6" w:rsidRDefault="008F25F6" w:rsidP="00733938">
            <w:pPr>
              <w:jc w:val="center"/>
              <w:rPr>
                <w:rFonts w:ascii="Arial" w:hAnsi="Arial" w:cs="Arial"/>
                <w:sz w:val="18"/>
                <w:szCs w:val="18"/>
              </w:rPr>
            </w:pPr>
            <w:r>
              <w:rPr>
                <w:rFonts w:ascii="Arial" w:hAnsi="Arial" w:cs="Arial"/>
                <w:sz w:val="18"/>
                <w:szCs w:val="18"/>
              </w:rPr>
              <w:t xml:space="preserve">Rekonštrukcia </w:t>
            </w:r>
            <w:r w:rsidRPr="008F7E2C">
              <w:rPr>
                <w:rFonts w:ascii="Arial" w:hAnsi="Arial" w:cs="Arial"/>
                <w:sz w:val="18"/>
                <w:szCs w:val="18"/>
              </w:rPr>
              <w:t>domu smútku</w:t>
            </w:r>
          </w:p>
          <w:p w:rsidR="008F25F6" w:rsidRPr="008F7E2C" w:rsidRDefault="008F25F6" w:rsidP="00733938">
            <w:pPr>
              <w:rPr>
                <w:rFonts w:ascii="Arial" w:hAnsi="Arial" w:cs="Arial"/>
                <w:sz w:val="18"/>
                <w:szCs w:val="18"/>
              </w:rPr>
            </w:pPr>
          </w:p>
        </w:tc>
        <w:tc>
          <w:tcPr>
            <w:tcW w:w="1446" w:type="dxa"/>
            <w:tcBorders>
              <w:top w:val="single" w:sz="4" w:space="0" w:color="auto"/>
              <w:left w:val="single" w:sz="4" w:space="0" w:color="000000"/>
              <w:bottom w:val="single" w:sz="4" w:space="0" w:color="auto"/>
            </w:tcBorders>
            <w:vAlign w:val="center"/>
          </w:tcPr>
          <w:p w:rsidR="008F25F6" w:rsidRDefault="008F25F6" w:rsidP="00733938">
            <w:pPr>
              <w:jc w:val="center"/>
            </w:pPr>
            <w:r w:rsidRPr="00562EBA">
              <w:rPr>
                <w:rFonts w:ascii="Arial" w:hAnsi="Arial"/>
                <w:sz w:val="18"/>
              </w:rPr>
              <w:t>2014 - 2020</w:t>
            </w:r>
          </w:p>
        </w:tc>
        <w:tc>
          <w:tcPr>
            <w:tcW w:w="1617" w:type="dxa"/>
            <w:tcBorders>
              <w:top w:val="single" w:sz="4" w:space="0" w:color="auto"/>
              <w:left w:val="single" w:sz="4" w:space="0" w:color="000000"/>
              <w:bottom w:val="single" w:sz="4" w:space="0" w:color="auto"/>
            </w:tcBorders>
          </w:tcPr>
          <w:p w:rsidR="008F25F6" w:rsidRPr="008F7E2C" w:rsidRDefault="008F25F6" w:rsidP="00733938">
            <w:pPr>
              <w:jc w:val="center"/>
              <w:rPr>
                <w:rFonts w:ascii="Arial" w:hAnsi="Arial" w:cs="Arial"/>
                <w:sz w:val="18"/>
                <w:szCs w:val="18"/>
              </w:rPr>
            </w:pPr>
            <w:r w:rsidRPr="005B430C">
              <w:rPr>
                <w:rFonts w:ascii="Arial" w:hAnsi="Arial"/>
                <w:sz w:val="18"/>
              </w:rPr>
              <w:t>Obyvatelia</w:t>
            </w:r>
          </w:p>
        </w:tc>
        <w:tc>
          <w:tcPr>
            <w:tcW w:w="2962" w:type="dxa"/>
            <w:tcBorders>
              <w:top w:val="single" w:sz="4" w:space="0" w:color="auto"/>
              <w:left w:val="single" w:sz="4" w:space="0" w:color="000000"/>
              <w:bottom w:val="single" w:sz="4" w:space="0" w:color="auto"/>
            </w:tcBorders>
          </w:tcPr>
          <w:p w:rsidR="008F25F6" w:rsidRPr="008F7E2C" w:rsidRDefault="008F25F6" w:rsidP="00733938">
            <w:pPr>
              <w:jc w:val="center"/>
              <w:rPr>
                <w:rFonts w:ascii="Arial" w:hAnsi="Arial" w:cs="Arial"/>
                <w:sz w:val="18"/>
                <w:szCs w:val="18"/>
              </w:rPr>
            </w:pPr>
            <w:r w:rsidRPr="005B430C">
              <w:rPr>
                <w:rFonts w:ascii="Arial" w:hAnsi="Arial"/>
                <w:sz w:val="18"/>
              </w:rPr>
              <w:t>Zlepšenie životných podmienok obyvateľov obce</w:t>
            </w:r>
          </w:p>
        </w:tc>
        <w:tc>
          <w:tcPr>
            <w:tcW w:w="1446" w:type="dxa"/>
            <w:tcBorders>
              <w:top w:val="single" w:sz="4" w:space="0" w:color="auto"/>
              <w:left w:val="single" w:sz="4" w:space="0" w:color="000000"/>
              <w:bottom w:val="single" w:sz="4" w:space="0" w:color="auto"/>
            </w:tcBorders>
            <w:vAlign w:val="center"/>
          </w:tcPr>
          <w:p w:rsidR="008F25F6" w:rsidRDefault="008F25F6" w:rsidP="00733938">
            <w:pPr>
              <w:jc w:val="center"/>
            </w:pPr>
            <w:r w:rsidRPr="00355DF1">
              <w:rPr>
                <w:rFonts w:ascii="Arial" w:hAnsi="Arial"/>
                <w:sz w:val="18"/>
              </w:rPr>
              <w:t>*</w:t>
            </w:r>
          </w:p>
        </w:tc>
        <w:tc>
          <w:tcPr>
            <w:tcW w:w="1319" w:type="dxa"/>
            <w:tcBorders>
              <w:top w:val="single" w:sz="4" w:space="0" w:color="auto"/>
              <w:left w:val="single" w:sz="4" w:space="0" w:color="000000"/>
              <w:bottom w:val="single" w:sz="4" w:space="0" w:color="auto"/>
            </w:tcBorders>
          </w:tcPr>
          <w:p w:rsidR="008F25F6" w:rsidRDefault="008F25F6" w:rsidP="00733938">
            <w:pPr>
              <w:snapToGrid w:val="0"/>
              <w:jc w:val="center"/>
              <w:rPr>
                <w:rFonts w:ascii="Arial" w:hAnsi="Arial"/>
                <w:sz w:val="18"/>
              </w:rPr>
            </w:pPr>
            <w:r>
              <w:rPr>
                <w:rFonts w:ascii="Arial" w:hAnsi="Arial"/>
                <w:sz w:val="18"/>
              </w:rPr>
              <w:t>EU</w:t>
            </w:r>
          </w:p>
          <w:p w:rsidR="008F25F6" w:rsidRDefault="008F25F6" w:rsidP="00733938">
            <w:pPr>
              <w:jc w:val="center"/>
              <w:rPr>
                <w:rFonts w:ascii="Arial" w:hAnsi="Arial"/>
                <w:sz w:val="18"/>
              </w:rPr>
            </w:pPr>
            <w:r>
              <w:rPr>
                <w:rFonts w:ascii="Arial" w:hAnsi="Arial"/>
                <w:sz w:val="18"/>
              </w:rPr>
              <w:t>rozpočet obce štátne dotácie</w:t>
            </w:r>
          </w:p>
        </w:tc>
        <w:tc>
          <w:tcPr>
            <w:tcW w:w="1573" w:type="dxa"/>
            <w:tcBorders>
              <w:top w:val="single" w:sz="4" w:space="0" w:color="auto"/>
              <w:left w:val="single" w:sz="4" w:space="0" w:color="000000"/>
              <w:bottom w:val="single" w:sz="4" w:space="0" w:color="auto"/>
              <w:right w:val="single" w:sz="4" w:space="0" w:color="000000"/>
            </w:tcBorders>
          </w:tcPr>
          <w:p w:rsidR="008F25F6" w:rsidRDefault="008F25F6" w:rsidP="00733938">
            <w:pPr>
              <w:snapToGrid w:val="0"/>
              <w:jc w:val="center"/>
              <w:rPr>
                <w:rFonts w:ascii="Arial" w:hAnsi="Arial"/>
                <w:sz w:val="18"/>
              </w:rPr>
            </w:pPr>
          </w:p>
          <w:p w:rsidR="008F25F6" w:rsidRDefault="008F25F6" w:rsidP="00733938">
            <w:pPr>
              <w:jc w:val="center"/>
              <w:rPr>
                <w:rFonts w:ascii="Arial" w:hAnsi="Arial"/>
                <w:sz w:val="18"/>
              </w:rPr>
            </w:pPr>
            <w:r>
              <w:rPr>
                <w:rFonts w:ascii="Arial" w:hAnsi="Arial"/>
                <w:sz w:val="18"/>
              </w:rPr>
              <w:t xml:space="preserve">Obec </w:t>
            </w:r>
          </w:p>
          <w:p w:rsidR="008F25F6" w:rsidRDefault="008F25F6" w:rsidP="00733938">
            <w:pPr>
              <w:jc w:val="center"/>
              <w:rPr>
                <w:rFonts w:ascii="Arial" w:hAnsi="Arial"/>
                <w:sz w:val="18"/>
              </w:rPr>
            </w:pPr>
          </w:p>
        </w:tc>
      </w:tr>
      <w:tr w:rsidR="008F25F6" w:rsidTr="00733938">
        <w:tc>
          <w:tcPr>
            <w:tcW w:w="3487" w:type="dxa"/>
            <w:tcBorders>
              <w:top w:val="single" w:sz="4" w:space="0" w:color="auto"/>
              <w:left w:val="single" w:sz="4" w:space="0" w:color="000000"/>
              <w:bottom w:val="single" w:sz="4" w:space="0" w:color="auto"/>
            </w:tcBorders>
            <w:shd w:val="clear" w:color="auto" w:fill="FFFFFF"/>
          </w:tcPr>
          <w:p w:rsidR="008F25F6" w:rsidRDefault="008F25F6" w:rsidP="00733938">
            <w:pPr>
              <w:jc w:val="center"/>
              <w:rPr>
                <w:rFonts w:ascii="Arial" w:hAnsi="Arial" w:cs="Arial"/>
                <w:sz w:val="18"/>
                <w:szCs w:val="18"/>
              </w:rPr>
            </w:pPr>
          </w:p>
          <w:p w:rsidR="008F25F6" w:rsidRDefault="008F25F6" w:rsidP="00733938">
            <w:pPr>
              <w:jc w:val="center"/>
              <w:rPr>
                <w:rFonts w:ascii="Arial" w:hAnsi="Arial" w:cs="Arial"/>
                <w:sz w:val="18"/>
                <w:szCs w:val="18"/>
              </w:rPr>
            </w:pPr>
            <w:r>
              <w:rPr>
                <w:rFonts w:ascii="Arial" w:hAnsi="Arial" w:cs="Arial"/>
                <w:sz w:val="18"/>
                <w:szCs w:val="18"/>
              </w:rPr>
              <w:t>Výstavba tribúny na futbalovom ihrisku</w:t>
            </w:r>
          </w:p>
          <w:p w:rsidR="008F25F6" w:rsidRDefault="008F25F6" w:rsidP="00733938">
            <w:pPr>
              <w:jc w:val="center"/>
              <w:rPr>
                <w:rFonts w:ascii="Arial" w:hAnsi="Arial" w:cs="Arial"/>
                <w:sz w:val="18"/>
                <w:szCs w:val="18"/>
              </w:rPr>
            </w:pPr>
          </w:p>
        </w:tc>
        <w:tc>
          <w:tcPr>
            <w:tcW w:w="1446" w:type="dxa"/>
            <w:tcBorders>
              <w:top w:val="single" w:sz="4" w:space="0" w:color="auto"/>
              <w:left w:val="single" w:sz="4" w:space="0" w:color="000000"/>
              <w:bottom w:val="single" w:sz="4" w:space="0" w:color="auto"/>
            </w:tcBorders>
            <w:vAlign w:val="center"/>
          </w:tcPr>
          <w:p w:rsidR="008F25F6" w:rsidRDefault="008F25F6" w:rsidP="00733938">
            <w:pPr>
              <w:jc w:val="center"/>
            </w:pPr>
            <w:r w:rsidRPr="00562EBA">
              <w:rPr>
                <w:rFonts w:ascii="Arial" w:hAnsi="Arial"/>
                <w:sz w:val="18"/>
              </w:rPr>
              <w:t>2014 - 2020</w:t>
            </w:r>
          </w:p>
        </w:tc>
        <w:tc>
          <w:tcPr>
            <w:tcW w:w="1617" w:type="dxa"/>
            <w:tcBorders>
              <w:top w:val="single" w:sz="4" w:space="0" w:color="auto"/>
              <w:left w:val="single" w:sz="4" w:space="0" w:color="000000"/>
              <w:bottom w:val="single" w:sz="4" w:space="0" w:color="auto"/>
            </w:tcBorders>
          </w:tcPr>
          <w:p w:rsidR="008F25F6" w:rsidRDefault="008F25F6" w:rsidP="00733938">
            <w:pPr>
              <w:snapToGrid w:val="0"/>
              <w:jc w:val="center"/>
              <w:rPr>
                <w:rFonts w:ascii="Arial" w:hAnsi="Arial"/>
                <w:sz w:val="18"/>
              </w:rPr>
            </w:pPr>
            <w:r>
              <w:rPr>
                <w:rFonts w:ascii="Arial" w:hAnsi="Arial"/>
                <w:sz w:val="18"/>
              </w:rPr>
              <w:t>Obyvatelia</w:t>
            </w:r>
          </w:p>
          <w:p w:rsidR="008F25F6" w:rsidRPr="008F7E2C" w:rsidRDefault="008F25F6" w:rsidP="00733938">
            <w:pPr>
              <w:jc w:val="center"/>
              <w:rPr>
                <w:rFonts w:ascii="Arial" w:hAnsi="Arial" w:cs="Arial"/>
                <w:sz w:val="18"/>
                <w:szCs w:val="18"/>
              </w:rPr>
            </w:pPr>
            <w:r>
              <w:rPr>
                <w:rFonts w:ascii="Arial" w:hAnsi="Arial"/>
                <w:sz w:val="18"/>
              </w:rPr>
              <w:t>Návštevníci obce</w:t>
            </w:r>
          </w:p>
        </w:tc>
        <w:tc>
          <w:tcPr>
            <w:tcW w:w="2962" w:type="dxa"/>
            <w:tcBorders>
              <w:top w:val="single" w:sz="4" w:space="0" w:color="auto"/>
              <w:left w:val="single" w:sz="4" w:space="0" w:color="000000"/>
              <w:bottom w:val="single" w:sz="4" w:space="0" w:color="auto"/>
            </w:tcBorders>
          </w:tcPr>
          <w:p w:rsidR="008F25F6" w:rsidRPr="008F7E2C" w:rsidRDefault="008F25F6" w:rsidP="00733938">
            <w:pPr>
              <w:jc w:val="center"/>
              <w:rPr>
                <w:rFonts w:ascii="Arial" w:hAnsi="Arial" w:cs="Arial"/>
                <w:sz w:val="18"/>
                <w:szCs w:val="18"/>
              </w:rPr>
            </w:pPr>
            <w:r>
              <w:rPr>
                <w:rFonts w:ascii="Arial" w:hAnsi="Arial"/>
                <w:sz w:val="18"/>
              </w:rPr>
              <w:t>Zvýšenie atraktivity obce, Zlepšenie služieb poskytovaných v oblasti CR</w:t>
            </w:r>
          </w:p>
        </w:tc>
        <w:tc>
          <w:tcPr>
            <w:tcW w:w="1446" w:type="dxa"/>
            <w:tcBorders>
              <w:top w:val="single" w:sz="4" w:space="0" w:color="auto"/>
              <w:left w:val="single" w:sz="4" w:space="0" w:color="000000"/>
              <w:bottom w:val="single" w:sz="4" w:space="0" w:color="auto"/>
            </w:tcBorders>
            <w:vAlign w:val="center"/>
          </w:tcPr>
          <w:p w:rsidR="008F25F6" w:rsidRDefault="008F25F6" w:rsidP="00733938">
            <w:pPr>
              <w:jc w:val="center"/>
            </w:pPr>
            <w:r w:rsidRPr="00355DF1">
              <w:rPr>
                <w:rFonts w:ascii="Arial" w:hAnsi="Arial"/>
                <w:sz w:val="18"/>
              </w:rPr>
              <w:t>*</w:t>
            </w:r>
          </w:p>
        </w:tc>
        <w:tc>
          <w:tcPr>
            <w:tcW w:w="1319" w:type="dxa"/>
            <w:tcBorders>
              <w:top w:val="single" w:sz="4" w:space="0" w:color="auto"/>
              <w:left w:val="single" w:sz="4" w:space="0" w:color="000000"/>
              <w:bottom w:val="single" w:sz="4" w:space="0" w:color="auto"/>
            </w:tcBorders>
          </w:tcPr>
          <w:p w:rsidR="008F25F6" w:rsidRDefault="008F25F6" w:rsidP="00733938">
            <w:pPr>
              <w:snapToGrid w:val="0"/>
              <w:jc w:val="center"/>
              <w:rPr>
                <w:rFonts w:ascii="Arial" w:hAnsi="Arial"/>
                <w:sz w:val="18"/>
              </w:rPr>
            </w:pPr>
            <w:r>
              <w:rPr>
                <w:rFonts w:ascii="Arial" w:hAnsi="Arial"/>
                <w:sz w:val="18"/>
              </w:rPr>
              <w:t>EU</w:t>
            </w:r>
          </w:p>
          <w:p w:rsidR="008F25F6" w:rsidRDefault="008F25F6" w:rsidP="00733938">
            <w:pPr>
              <w:jc w:val="center"/>
              <w:rPr>
                <w:rFonts w:ascii="Arial" w:hAnsi="Arial"/>
                <w:sz w:val="18"/>
              </w:rPr>
            </w:pPr>
            <w:r>
              <w:rPr>
                <w:rFonts w:ascii="Arial" w:hAnsi="Arial"/>
                <w:sz w:val="18"/>
              </w:rPr>
              <w:t>rozpočet obce štátne dotácie</w:t>
            </w:r>
          </w:p>
        </w:tc>
        <w:tc>
          <w:tcPr>
            <w:tcW w:w="1573" w:type="dxa"/>
            <w:tcBorders>
              <w:top w:val="single" w:sz="4" w:space="0" w:color="auto"/>
              <w:left w:val="single" w:sz="4" w:space="0" w:color="000000"/>
              <w:bottom w:val="single" w:sz="4" w:space="0" w:color="auto"/>
              <w:right w:val="single" w:sz="4" w:space="0" w:color="000000"/>
            </w:tcBorders>
          </w:tcPr>
          <w:p w:rsidR="008F25F6" w:rsidRDefault="008F25F6" w:rsidP="00733938">
            <w:pPr>
              <w:snapToGrid w:val="0"/>
              <w:jc w:val="center"/>
              <w:rPr>
                <w:rFonts w:ascii="Arial" w:hAnsi="Arial"/>
                <w:sz w:val="18"/>
              </w:rPr>
            </w:pPr>
          </w:p>
          <w:p w:rsidR="008F25F6" w:rsidRDefault="008F25F6" w:rsidP="00733938">
            <w:pPr>
              <w:jc w:val="center"/>
              <w:rPr>
                <w:rFonts w:ascii="Arial" w:hAnsi="Arial"/>
                <w:sz w:val="18"/>
              </w:rPr>
            </w:pPr>
            <w:r>
              <w:rPr>
                <w:rFonts w:ascii="Arial" w:hAnsi="Arial"/>
                <w:sz w:val="18"/>
              </w:rPr>
              <w:t xml:space="preserve">Obec, športový klub </w:t>
            </w:r>
          </w:p>
          <w:p w:rsidR="008F25F6" w:rsidRDefault="008F25F6" w:rsidP="00733938">
            <w:pPr>
              <w:jc w:val="center"/>
              <w:rPr>
                <w:rFonts w:ascii="Arial" w:hAnsi="Arial"/>
                <w:sz w:val="18"/>
              </w:rPr>
            </w:pPr>
          </w:p>
        </w:tc>
      </w:tr>
      <w:tr w:rsidR="008F25F6" w:rsidTr="00733938">
        <w:tc>
          <w:tcPr>
            <w:tcW w:w="3487" w:type="dxa"/>
            <w:tcBorders>
              <w:top w:val="single" w:sz="4" w:space="0" w:color="auto"/>
              <w:left w:val="single" w:sz="4" w:space="0" w:color="000000"/>
              <w:bottom w:val="single" w:sz="4" w:space="0" w:color="auto"/>
            </w:tcBorders>
            <w:shd w:val="clear" w:color="auto" w:fill="FFFFFF"/>
          </w:tcPr>
          <w:p w:rsidR="008F25F6" w:rsidRDefault="008F25F6" w:rsidP="00733938">
            <w:pPr>
              <w:jc w:val="center"/>
              <w:rPr>
                <w:rFonts w:ascii="Arial" w:hAnsi="Arial" w:cs="Arial"/>
                <w:sz w:val="18"/>
                <w:szCs w:val="18"/>
              </w:rPr>
            </w:pPr>
          </w:p>
          <w:p w:rsidR="008F25F6" w:rsidRDefault="008F25F6" w:rsidP="00733938">
            <w:pPr>
              <w:jc w:val="center"/>
              <w:rPr>
                <w:rFonts w:ascii="Arial" w:hAnsi="Arial" w:cs="Arial"/>
                <w:sz w:val="18"/>
                <w:szCs w:val="18"/>
              </w:rPr>
            </w:pPr>
            <w:r>
              <w:rPr>
                <w:rFonts w:ascii="Arial" w:hAnsi="Arial" w:cs="Arial"/>
                <w:sz w:val="18"/>
                <w:szCs w:val="18"/>
              </w:rPr>
              <w:t>Výstavba amfiteátra</w:t>
            </w:r>
          </w:p>
          <w:p w:rsidR="008F25F6" w:rsidRDefault="008F25F6" w:rsidP="00733938">
            <w:pPr>
              <w:jc w:val="center"/>
              <w:rPr>
                <w:rFonts w:ascii="Arial" w:hAnsi="Arial" w:cs="Arial"/>
                <w:sz w:val="18"/>
                <w:szCs w:val="18"/>
              </w:rPr>
            </w:pPr>
          </w:p>
        </w:tc>
        <w:tc>
          <w:tcPr>
            <w:tcW w:w="1446" w:type="dxa"/>
            <w:tcBorders>
              <w:top w:val="single" w:sz="4" w:space="0" w:color="auto"/>
              <w:left w:val="single" w:sz="4" w:space="0" w:color="000000"/>
              <w:bottom w:val="single" w:sz="4" w:space="0" w:color="auto"/>
            </w:tcBorders>
            <w:vAlign w:val="center"/>
          </w:tcPr>
          <w:p w:rsidR="008F25F6" w:rsidRDefault="008F25F6" w:rsidP="00733938">
            <w:pPr>
              <w:jc w:val="center"/>
            </w:pPr>
            <w:r w:rsidRPr="00562EBA">
              <w:rPr>
                <w:rFonts w:ascii="Arial" w:hAnsi="Arial"/>
                <w:sz w:val="18"/>
              </w:rPr>
              <w:t>2014 - 2020</w:t>
            </w:r>
          </w:p>
        </w:tc>
        <w:tc>
          <w:tcPr>
            <w:tcW w:w="1617" w:type="dxa"/>
            <w:tcBorders>
              <w:top w:val="single" w:sz="4" w:space="0" w:color="auto"/>
              <w:left w:val="single" w:sz="4" w:space="0" w:color="000000"/>
              <w:bottom w:val="single" w:sz="4" w:space="0" w:color="auto"/>
            </w:tcBorders>
          </w:tcPr>
          <w:p w:rsidR="008F25F6" w:rsidRDefault="008F25F6" w:rsidP="00733938">
            <w:pPr>
              <w:snapToGrid w:val="0"/>
              <w:jc w:val="center"/>
              <w:rPr>
                <w:rFonts w:ascii="Arial" w:hAnsi="Arial"/>
                <w:sz w:val="18"/>
              </w:rPr>
            </w:pPr>
            <w:r>
              <w:rPr>
                <w:rFonts w:ascii="Arial" w:hAnsi="Arial"/>
                <w:sz w:val="18"/>
              </w:rPr>
              <w:t>Obyvatelia</w:t>
            </w:r>
          </w:p>
          <w:p w:rsidR="008F25F6" w:rsidRPr="008F7E2C" w:rsidRDefault="008F25F6" w:rsidP="00733938">
            <w:pPr>
              <w:jc w:val="center"/>
              <w:rPr>
                <w:rFonts w:ascii="Arial" w:hAnsi="Arial" w:cs="Arial"/>
                <w:sz w:val="18"/>
                <w:szCs w:val="18"/>
              </w:rPr>
            </w:pPr>
            <w:r>
              <w:rPr>
                <w:rFonts w:ascii="Arial" w:hAnsi="Arial"/>
                <w:sz w:val="18"/>
              </w:rPr>
              <w:t>Návštevníci obce</w:t>
            </w:r>
          </w:p>
        </w:tc>
        <w:tc>
          <w:tcPr>
            <w:tcW w:w="2962" w:type="dxa"/>
            <w:tcBorders>
              <w:top w:val="single" w:sz="4" w:space="0" w:color="auto"/>
              <w:left w:val="single" w:sz="4" w:space="0" w:color="000000"/>
              <w:bottom w:val="single" w:sz="4" w:space="0" w:color="auto"/>
            </w:tcBorders>
          </w:tcPr>
          <w:p w:rsidR="008F25F6" w:rsidRPr="008F7E2C" w:rsidRDefault="008F25F6" w:rsidP="00733938">
            <w:pPr>
              <w:jc w:val="center"/>
              <w:rPr>
                <w:rFonts w:ascii="Arial" w:hAnsi="Arial" w:cs="Arial"/>
                <w:sz w:val="18"/>
                <w:szCs w:val="18"/>
              </w:rPr>
            </w:pPr>
            <w:r>
              <w:rPr>
                <w:rFonts w:ascii="Arial" w:hAnsi="Arial"/>
                <w:sz w:val="18"/>
              </w:rPr>
              <w:t>Zvýšenie atraktivity obce, Zlepšenie služieb poskytovaných v oblasti CR</w:t>
            </w:r>
          </w:p>
        </w:tc>
        <w:tc>
          <w:tcPr>
            <w:tcW w:w="1446" w:type="dxa"/>
            <w:tcBorders>
              <w:top w:val="single" w:sz="4" w:space="0" w:color="auto"/>
              <w:left w:val="single" w:sz="4" w:space="0" w:color="000000"/>
              <w:bottom w:val="single" w:sz="4" w:space="0" w:color="auto"/>
            </w:tcBorders>
            <w:vAlign w:val="center"/>
          </w:tcPr>
          <w:p w:rsidR="008F25F6" w:rsidRDefault="008F25F6" w:rsidP="00733938">
            <w:pPr>
              <w:jc w:val="center"/>
            </w:pPr>
            <w:r w:rsidRPr="00355DF1">
              <w:rPr>
                <w:rFonts w:ascii="Arial" w:hAnsi="Arial"/>
                <w:sz w:val="18"/>
              </w:rPr>
              <w:t>*</w:t>
            </w:r>
          </w:p>
        </w:tc>
        <w:tc>
          <w:tcPr>
            <w:tcW w:w="1319" w:type="dxa"/>
            <w:tcBorders>
              <w:top w:val="single" w:sz="4" w:space="0" w:color="auto"/>
              <w:left w:val="single" w:sz="4" w:space="0" w:color="000000"/>
              <w:bottom w:val="single" w:sz="4" w:space="0" w:color="auto"/>
            </w:tcBorders>
          </w:tcPr>
          <w:p w:rsidR="008F25F6" w:rsidRDefault="008F25F6" w:rsidP="00733938">
            <w:pPr>
              <w:snapToGrid w:val="0"/>
              <w:jc w:val="center"/>
              <w:rPr>
                <w:rFonts w:ascii="Arial" w:hAnsi="Arial"/>
                <w:sz w:val="18"/>
              </w:rPr>
            </w:pPr>
            <w:r>
              <w:rPr>
                <w:rFonts w:ascii="Arial" w:hAnsi="Arial"/>
                <w:sz w:val="18"/>
              </w:rPr>
              <w:t>EU</w:t>
            </w:r>
          </w:p>
          <w:p w:rsidR="008F25F6" w:rsidRDefault="008F25F6" w:rsidP="00733938">
            <w:pPr>
              <w:jc w:val="center"/>
              <w:rPr>
                <w:rFonts w:ascii="Arial" w:hAnsi="Arial"/>
                <w:sz w:val="18"/>
              </w:rPr>
            </w:pPr>
            <w:r>
              <w:rPr>
                <w:rFonts w:ascii="Arial" w:hAnsi="Arial"/>
                <w:sz w:val="18"/>
              </w:rPr>
              <w:t>rozpočet obce štátne dotácie</w:t>
            </w:r>
          </w:p>
        </w:tc>
        <w:tc>
          <w:tcPr>
            <w:tcW w:w="1573" w:type="dxa"/>
            <w:tcBorders>
              <w:top w:val="single" w:sz="4" w:space="0" w:color="auto"/>
              <w:left w:val="single" w:sz="4" w:space="0" w:color="000000"/>
              <w:bottom w:val="single" w:sz="4" w:space="0" w:color="auto"/>
              <w:right w:val="single" w:sz="4" w:space="0" w:color="000000"/>
            </w:tcBorders>
          </w:tcPr>
          <w:p w:rsidR="008F25F6" w:rsidRDefault="008F25F6" w:rsidP="00733938">
            <w:pPr>
              <w:snapToGrid w:val="0"/>
              <w:jc w:val="center"/>
              <w:rPr>
                <w:rFonts w:ascii="Arial" w:hAnsi="Arial"/>
                <w:sz w:val="18"/>
              </w:rPr>
            </w:pPr>
          </w:p>
          <w:p w:rsidR="008F25F6" w:rsidRDefault="008F25F6" w:rsidP="00733938">
            <w:pPr>
              <w:jc w:val="center"/>
              <w:rPr>
                <w:rFonts w:ascii="Arial" w:hAnsi="Arial"/>
                <w:sz w:val="18"/>
              </w:rPr>
            </w:pPr>
            <w:r>
              <w:rPr>
                <w:rFonts w:ascii="Arial" w:hAnsi="Arial"/>
                <w:sz w:val="18"/>
              </w:rPr>
              <w:t xml:space="preserve">Obec </w:t>
            </w:r>
          </w:p>
          <w:p w:rsidR="008F25F6" w:rsidRDefault="008F25F6" w:rsidP="00733938">
            <w:pPr>
              <w:jc w:val="center"/>
              <w:rPr>
                <w:rFonts w:ascii="Arial" w:hAnsi="Arial"/>
                <w:sz w:val="18"/>
              </w:rPr>
            </w:pPr>
          </w:p>
        </w:tc>
      </w:tr>
      <w:tr w:rsidR="008F25F6" w:rsidTr="00733938">
        <w:tc>
          <w:tcPr>
            <w:tcW w:w="3487" w:type="dxa"/>
            <w:tcBorders>
              <w:top w:val="single" w:sz="4" w:space="0" w:color="auto"/>
              <w:left w:val="single" w:sz="4" w:space="0" w:color="000000"/>
              <w:bottom w:val="single" w:sz="4" w:space="0" w:color="auto"/>
            </w:tcBorders>
            <w:shd w:val="clear" w:color="auto" w:fill="FFFFFF"/>
          </w:tcPr>
          <w:p w:rsidR="008F25F6" w:rsidRDefault="008F25F6" w:rsidP="00733938">
            <w:pPr>
              <w:jc w:val="center"/>
              <w:rPr>
                <w:rFonts w:ascii="Arial" w:hAnsi="Arial" w:cs="Arial"/>
                <w:sz w:val="18"/>
                <w:szCs w:val="18"/>
              </w:rPr>
            </w:pPr>
          </w:p>
          <w:p w:rsidR="008F25F6" w:rsidRDefault="008F25F6" w:rsidP="00733938">
            <w:pPr>
              <w:jc w:val="center"/>
              <w:rPr>
                <w:rFonts w:ascii="Arial" w:hAnsi="Arial" w:cs="Arial"/>
                <w:sz w:val="18"/>
                <w:szCs w:val="18"/>
              </w:rPr>
            </w:pPr>
            <w:r>
              <w:rPr>
                <w:rFonts w:ascii="Arial" w:hAnsi="Arial" w:cs="Arial"/>
                <w:sz w:val="18"/>
                <w:szCs w:val="18"/>
              </w:rPr>
              <w:t>Oprava oplotenia cintorínov</w:t>
            </w:r>
          </w:p>
          <w:p w:rsidR="008F25F6" w:rsidRDefault="008F25F6" w:rsidP="00733938">
            <w:pPr>
              <w:jc w:val="center"/>
              <w:rPr>
                <w:rFonts w:ascii="Arial" w:hAnsi="Arial" w:cs="Arial"/>
                <w:sz w:val="18"/>
                <w:szCs w:val="18"/>
              </w:rPr>
            </w:pPr>
          </w:p>
        </w:tc>
        <w:tc>
          <w:tcPr>
            <w:tcW w:w="1446" w:type="dxa"/>
            <w:tcBorders>
              <w:top w:val="single" w:sz="4" w:space="0" w:color="auto"/>
              <w:left w:val="single" w:sz="4" w:space="0" w:color="000000"/>
              <w:bottom w:val="single" w:sz="4" w:space="0" w:color="auto"/>
            </w:tcBorders>
            <w:vAlign w:val="center"/>
          </w:tcPr>
          <w:p w:rsidR="008F25F6" w:rsidRDefault="008F25F6" w:rsidP="00733938">
            <w:pPr>
              <w:jc w:val="center"/>
            </w:pPr>
            <w:r w:rsidRPr="00562EBA">
              <w:rPr>
                <w:rFonts w:ascii="Arial" w:hAnsi="Arial"/>
                <w:sz w:val="18"/>
              </w:rPr>
              <w:t>2014 - 2020</w:t>
            </w:r>
          </w:p>
        </w:tc>
        <w:tc>
          <w:tcPr>
            <w:tcW w:w="1617" w:type="dxa"/>
            <w:tcBorders>
              <w:top w:val="single" w:sz="4" w:space="0" w:color="auto"/>
              <w:left w:val="single" w:sz="4" w:space="0" w:color="000000"/>
              <w:bottom w:val="single" w:sz="4" w:space="0" w:color="auto"/>
            </w:tcBorders>
          </w:tcPr>
          <w:p w:rsidR="008F25F6" w:rsidRPr="008F7E2C" w:rsidRDefault="008F25F6" w:rsidP="00733938">
            <w:pPr>
              <w:jc w:val="center"/>
              <w:rPr>
                <w:rFonts w:ascii="Arial" w:hAnsi="Arial" w:cs="Arial"/>
                <w:sz w:val="18"/>
                <w:szCs w:val="18"/>
              </w:rPr>
            </w:pPr>
            <w:r w:rsidRPr="005B430C">
              <w:rPr>
                <w:rFonts w:ascii="Arial" w:hAnsi="Arial"/>
                <w:sz w:val="18"/>
              </w:rPr>
              <w:t>Obyvatelia</w:t>
            </w:r>
          </w:p>
        </w:tc>
        <w:tc>
          <w:tcPr>
            <w:tcW w:w="2962" w:type="dxa"/>
            <w:tcBorders>
              <w:top w:val="single" w:sz="4" w:space="0" w:color="auto"/>
              <w:left w:val="single" w:sz="4" w:space="0" w:color="000000"/>
              <w:bottom w:val="single" w:sz="4" w:space="0" w:color="auto"/>
            </w:tcBorders>
          </w:tcPr>
          <w:p w:rsidR="008F25F6" w:rsidRPr="008F7E2C" w:rsidRDefault="008F25F6" w:rsidP="00733938">
            <w:pPr>
              <w:jc w:val="center"/>
              <w:rPr>
                <w:rFonts w:ascii="Arial" w:hAnsi="Arial" w:cs="Arial"/>
                <w:sz w:val="18"/>
                <w:szCs w:val="18"/>
              </w:rPr>
            </w:pPr>
            <w:r w:rsidRPr="005B430C">
              <w:rPr>
                <w:rFonts w:ascii="Arial" w:hAnsi="Arial"/>
                <w:sz w:val="18"/>
              </w:rPr>
              <w:t>Zlepšenie životných podmienok obyvateľov obce</w:t>
            </w:r>
          </w:p>
        </w:tc>
        <w:tc>
          <w:tcPr>
            <w:tcW w:w="1446" w:type="dxa"/>
            <w:tcBorders>
              <w:top w:val="single" w:sz="4" w:space="0" w:color="auto"/>
              <w:left w:val="single" w:sz="4" w:space="0" w:color="000000"/>
              <w:bottom w:val="single" w:sz="4" w:space="0" w:color="auto"/>
            </w:tcBorders>
            <w:vAlign w:val="center"/>
          </w:tcPr>
          <w:p w:rsidR="008F25F6" w:rsidRDefault="008F25F6" w:rsidP="00733938">
            <w:pPr>
              <w:jc w:val="center"/>
            </w:pPr>
            <w:r w:rsidRPr="00355DF1">
              <w:rPr>
                <w:rFonts w:ascii="Arial" w:hAnsi="Arial"/>
                <w:sz w:val="18"/>
              </w:rPr>
              <w:t>*</w:t>
            </w:r>
          </w:p>
        </w:tc>
        <w:tc>
          <w:tcPr>
            <w:tcW w:w="1319" w:type="dxa"/>
            <w:tcBorders>
              <w:top w:val="single" w:sz="4" w:space="0" w:color="auto"/>
              <w:left w:val="single" w:sz="4" w:space="0" w:color="000000"/>
              <w:bottom w:val="single" w:sz="4" w:space="0" w:color="auto"/>
            </w:tcBorders>
          </w:tcPr>
          <w:p w:rsidR="008F25F6" w:rsidRDefault="008F25F6" w:rsidP="00733938">
            <w:pPr>
              <w:snapToGrid w:val="0"/>
              <w:jc w:val="center"/>
              <w:rPr>
                <w:rFonts w:ascii="Arial" w:hAnsi="Arial"/>
                <w:sz w:val="18"/>
              </w:rPr>
            </w:pPr>
            <w:r>
              <w:rPr>
                <w:rFonts w:ascii="Arial" w:hAnsi="Arial"/>
                <w:sz w:val="18"/>
              </w:rPr>
              <w:t>EU</w:t>
            </w:r>
          </w:p>
          <w:p w:rsidR="008F25F6" w:rsidRDefault="008F25F6" w:rsidP="00733938">
            <w:pPr>
              <w:jc w:val="center"/>
              <w:rPr>
                <w:rFonts w:ascii="Arial" w:hAnsi="Arial"/>
                <w:sz w:val="18"/>
              </w:rPr>
            </w:pPr>
            <w:r>
              <w:rPr>
                <w:rFonts w:ascii="Arial" w:hAnsi="Arial"/>
                <w:sz w:val="18"/>
              </w:rPr>
              <w:t>rozpočet obce štátne dotácie</w:t>
            </w:r>
          </w:p>
        </w:tc>
        <w:tc>
          <w:tcPr>
            <w:tcW w:w="1573" w:type="dxa"/>
            <w:tcBorders>
              <w:top w:val="single" w:sz="4" w:space="0" w:color="auto"/>
              <w:left w:val="single" w:sz="4" w:space="0" w:color="000000"/>
              <w:bottom w:val="single" w:sz="4" w:space="0" w:color="auto"/>
              <w:right w:val="single" w:sz="4" w:space="0" w:color="000000"/>
            </w:tcBorders>
          </w:tcPr>
          <w:p w:rsidR="008F25F6" w:rsidRDefault="008F25F6" w:rsidP="00733938">
            <w:pPr>
              <w:snapToGrid w:val="0"/>
              <w:jc w:val="center"/>
              <w:rPr>
                <w:rFonts w:ascii="Arial" w:hAnsi="Arial"/>
                <w:sz w:val="18"/>
              </w:rPr>
            </w:pPr>
          </w:p>
          <w:p w:rsidR="008F25F6" w:rsidRDefault="008F25F6" w:rsidP="00733938">
            <w:pPr>
              <w:jc w:val="center"/>
              <w:rPr>
                <w:rFonts w:ascii="Arial" w:hAnsi="Arial"/>
                <w:sz w:val="18"/>
              </w:rPr>
            </w:pPr>
            <w:r>
              <w:rPr>
                <w:rFonts w:ascii="Arial" w:hAnsi="Arial"/>
                <w:sz w:val="18"/>
              </w:rPr>
              <w:t xml:space="preserve">Obec </w:t>
            </w:r>
          </w:p>
          <w:p w:rsidR="008F25F6" w:rsidRDefault="008F25F6" w:rsidP="00733938">
            <w:pPr>
              <w:jc w:val="center"/>
              <w:rPr>
                <w:rFonts w:ascii="Arial" w:hAnsi="Arial"/>
                <w:sz w:val="18"/>
              </w:rPr>
            </w:pPr>
          </w:p>
        </w:tc>
      </w:tr>
      <w:tr w:rsidR="008F25F6" w:rsidTr="00733938">
        <w:tc>
          <w:tcPr>
            <w:tcW w:w="3487" w:type="dxa"/>
            <w:tcBorders>
              <w:top w:val="single" w:sz="4" w:space="0" w:color="auto"/>
              <w:left w:val="single" w:sz="4" w:space="0" w:color="000000"/>
              <w:bottom w:val="single" w:sz="4" w:space="0" w:color="auto"/>
            </w:tcBorders>
            <w:shd w:val="clear" w:color="auto" w:fill="FFFFFF"/>
          </w:tcPr>
          <w:p w:rsidR="008F25F6" w:rsidRDefault="008F25F6" w:rsidP="00733938">
            <w:pPr>
              <w:jc w:val="center"/>
              <w:rPr>
                <w:rFonts w:ascii="Arial" w:hAnsi="Arial" w:cs="Arial"/>
                <w:sz w:val="18"/>
                <w:szCs w:val="18"/>
              </w:rPr>
            </w:pPr>
          </w:p>
          <w:p w:rsidR="008F25F6" w:rsidRDefault="008F25F6" w:rsidP="00733938">
            <w:pPr>
              <w:jc w:val="center"/>
              <w:rPr>
                <w:rFonts w:ascii="Arial" w:hAnsi="Arial" w:cs="Arial"/>
                <w:sz w:val="18"/>
                <w:szCs w:val="18"/>
              </w:rPr>
            </w:pPr>
            <w:r>
              <w:rPr>
                <w:rFonts w:ascii="Arial" w:hAnsi="Arial" w:cs="Arial"/>
                <w:sz w:val="18"/>
                <w:szCs w:val="18"/>
              </w:rPr>
              <w:t>Rekonštrukcia požiarnej nádrže</w:t>
            </w:r>
          </w:p>
          <w:p w:rsidR="008F25F6" w:rsidRDefault="008F25F6" w:rsidP="00733938">
            <w:pPr>
              <w:jc w:val="center"/>
              <w:rPr>
                <w:rFonts w:ascii="Arial" w:hAnsi="Arial" w:cs="Arial"/>
                <w:sz w:val="18"/>
                <w:szCs w:val="18"/>
              </w:rPr>
            </w:pPr>
          </w:p>
        </w:tc>
        <w:tc>
          <w:tcPr>
            <w:tcW w:w="1446" w:type="dxa"/>
            <w:tcBorders>
              <w:top w:val="single" w:sz="4" w:space="0" w:color="auto"/>
              <w:left w:val="single" w:sz="4" w:space="0" w:color="000000"/>
              <w:bottom w:val="single" w:sz="4" w:space="0" w:color="auto"/>
            </w:tcBorders>
            <w:vAlign w:val="center"/>
          </w:tcPr>
          <w:p w:rsidR="008F25F6" w:rsidRDefault="008F25F6" w:rsidP="00733938">
            <w:pPr>
              <w:jc w:val="center"/>
            </w:pPr>
            <w:r w:rsidRPr="00562EBA">
              <w:rPr>
                <w:rFonts w:ascii="Arial" w:hAnsi="Arial"/>
                <w:sz w:val="18"/>
              </w:rPr>
              <w:t>2014 - 2020</w:t>
            </w:r>
          </w:p>
        </w:tc>
        <w:tc>
          <w:tcPr>
            <w:tcW w:w="1617" w:type="dxa"/>
            <w:tcBorders>
              <w:top w:val="single" w:sz="4" w:space="0" w:color="auto"/>
              <w:left w:val="single" w:sz="4" w:space="0" w:color="000000"/>
              <w:bottom w:val="single" w:sz="4" w:space="0" w:color="auto"/>
            </w:tcBorders>
          </w:tcPr>
          <w:p w:rsidR="008F25F6" w:rsidRPr="008F7E2C" w:rsidRDefault="008F25F6" w:rsidP="00733938">
            <w:pPr>
              <w:jc w:val="center"/>
              <w:rPr>
                <w:rFonts w:ascii="Arial" w:hAnsi="Arial" w:cs="Arial"/>
                <w:sz w:val="18"/>
                <w:szCs w:val="18"/>
              </w:rPr>
            </w:pPr>
            <w:r w:rsidRPr="005B430C">
              <w:rPr>
                <w:rFonts w:ascii="Arial" w:hAnsi="Arial"/>
                <w:sz w:val="18"/>
              </w:rPr>
              <w:t>Obyvatelia</w:t>
            </w:r>
          </w:p>
        </w:tc>
        <w:tc>
          <w:tcPr>
            <w:tcW w:w="2962" w:type="dxa"/>
            <w:tcBorders>
              <w:top w:val="single" w:sz="4" w:space="0" w:color="auto"/>
              <w:left w:val="single" w:sz="4" w:space="0" w:color="000000"/>
              <w:bottom w:val="single" w:sz="4" w:space="0" w:color="auto"/>
            </w:tcBorders>
          </w:tcPr>
          <w:p w:rsidR="008F25F6" w:rsidRPr="008F7E2C" w:rsidRDefault="008F25F6" w:rsidP="00733938">
            <w:pPr>
              <w:jc w:val="center"/>
              <w:rPr>
                <w:rFonts w:ascii="Arial" w:hAnsi="Arial" w:cs="Arial"/>
                <w:sz w:val="18"/>
                <w:szCs w:val="18"/>
              </w:rPr>
            </w:pPr>
            <w:r w:rsidRPr="005B430C">
              <w:rPr>
                <w:rFonts w:ascii="Arial" w:hAnsi="Arial"/>
                <w:sz w:val="18"/>
              </w:rPr>
              <w:t>Zlepšenie životných podmienok obyvateľov obce</w:t>
            </w:r>
          </w:p>
        </w:tc>
        <w:tc>
          <w:tcPr>
            <w:tcW w:w="1446" w:type="dxa"/>
            <w:tcBorders>
              <w:top w:val="single" w:sz="4" w:space="0" w:color="auto"/>
              <w:left w:val="single" w:sz="4" w:space="0" w:color="000000"/>
              <w:bottom w:val="single" w:sz="4" w:space="0" w:color="auto"/>
            </w:tcBorders>
            <w:vAlign w:val="center"/>
          </w:tcPr>
          <w:p w:rsidR="008F25F6" w:rsidRDefault="008F25F6" w:rsidP="00733938">
            <w:pPr>
              <w:jc w:val="center"/>
            </w:pPr>
            <w:r w:rsidRPr="00355DF1">
              <w:rPr>
                <w:rFonts w:ascii="Arial" w:hAnsi="Arial"/>
                <w:sz w:val="18"/>
              </w:rPr>
              <w:t>*</w:t>
            </w:r>
          </w:p>
        </w:tc>
        <w:tc>
          <w:tcPr>
            <w:tcW w:w="1319" w:type="dxa"/>
            <w:tcBorders>
              <w:top w:val="single" w:sz="4" w:space="0" w:color="auto"/>
              <w:left w:val="single" w:sz="4" w:space="0" w:color="000000"/>
              <w:bottom w:val="single" w:sz="4" w:space="0" w:color="auto"/>
            </w:tcBorders>
          </w:tcPr>
          <w:p w:rsidR="008F25F6" w:rsidRDefault="008F25F6" w:rsidP="00733938">
            <w:pPr>
              <w:snapToGrid w:val="0"/>
              <w:jc w:val="center"/>
              <w:rPr>
                <w:rFonts w:ascii="Arial" w:hAnsi="Arial"/>
                <w:sz w:val="18"/>
              </w:rPr>
            </w:pPr>
            <w:r>
              <w:rPr>
                <w:rFonts w:ascii="Arial" w:hAnsi="Arial"/>
                <w:sz w:val="18"/>
              </w:rPr>
              <w:t>EU</w:t>
            </w:r>
          </w:p>
          <w:p w:rsidR="008F25F6" w:rsidRDefault="008F25F6" w:rsidP="00733938">
            <w:pPr>
              <w:jc w:val="center"/>
              <w:rPr>
                <w:rFonts w:ascii="Arial" w:hAnsi="Arial"/>
                <w:sz w:val="18"/>
              </w:rPr>
            </w:pPr>
            <w:r>
              <w:rPr>
                <w:rFonts w:ascii="Arial" w:hAnsi="Arial"/>
                <w:sz w:val="18"/>
              </w:rPr>
              <w:t>rozpočet obce štátne dotácie</w:t>
            </w:r>
          </w:p>
        </w:tc>
        <w:tc>
          <w:tcPr>
            <w:tcW w:w="1573" w:type="dxa"/>
            <w:tcBorders>
              <w:top w:val="single" w:sz="4" w:space="0" w:color="auto"/>
              <w:left w:val="single" w:sz="4" w:space="0" w:color="000000"/>
              <w:bottom w:val="single" w:sz="4" w:space="0" w:color="auto"/>
              <w:right w:val="single" w:sz="4" w:space="0" w:color="000000"/>
            </w:tcBorders>
          </w:tcPr>
          <w:p w:rsidR="008F25F6" w:rsidRDefault="008F25F6" w:rsidP="00733938">
            <w:pPr>
              <w:snapToGrid w:val="0"/>
              <w:jc w:val="center"/>
              <w:rPr>
                <w:rFonts w:ascii="Arial" w:hAnsi="Arial"/>
                <w:sz w:val="18"/>
              </w:rPr>
            </w:pPr>
          </w:p>
          <w:p w:rsidR="008F25F6" w:rsidRDefault="008F25F6" w:rsidP="00733938">
            <w:pPr>
              <w:jc w:val="center"/>
              <w:rPr>
                <w:rFonts w:ascii="Arial" w:hAnsi="Arial"/>
                <w:sz w:val="18"/>
              </w:rPr>
            </w:pPr>
            <w:r>
              <w:rPr>
                <w:rFonts w:ascii="Arial" w:hAnsi="Arial"/>
                <w:sz w:val="18"/>
              </w:rPr>
              <w:t xml:space="preserve">Obec </w:t>
            </w:r>
          </w:p>
          <w:p w:rsidR="008F25F6" w:rsidRDefault="008F25F6" w:rsidP="00733938">
            <w:pPr>
              <w:jc w:val="center"/>
              <w:rPr>
                <w:rFonts w:ascii="Arial" w:hAnsi="Arial"/>
                <w:sz w:val="18"/>
              </w:rPr>
            </w:pPr>
          </w:p>
        </w:tc>
      </w:tr>
      <w:tr w:rsidR="008F25F6" w:rsidTr="00733938">
        <w:tc>
          <w:tcPr>
            <w:tcW w:w="3487" w:type="dxa"/>
            <w:tcBorders>
              <w:top w:val="single" w:sz="4" w:space="0" w:color="auto"/>
              <w:left w:val="single" w:sz="4" w:space="0" w:color="000000"/>
              <w:bottom w:val="single" w:sz="4" w:space="0" w:color="auto"/>
            </w:tcBorders>
            <w:shd w:val="clear" w:color="auto" w:fill="FFFFFF"/>
          </w:tcPr>
          <w:p w:rsidR="008F25F6" w:rsidRDefault="008F25F6" w:rsidP="00733938">
            <w:pPr>
              <w:jc w:val="center"/>
              <w:rPr>
                <w:rFonts w:ascii="Arial" w:hAnsi="Arial" w:cs="Arial"/>
                <w:sz w:val="18"/>
                <w:szCs w:val="18"/>
              </w:rPr>
            </w:pPr>
          </w:p>
          <w:p w:rsidR="008F25F6" w:rsidRDefault="008F25F6" w:rsidP="00733938">
            <w:pPr>
              <w:jc w:val="center"/>
              <w:rPr>
                <w:rFonts w:ascii="Arial" w:hAnsi="Arial" w:cs="Arial"/>
                <w:sz w:val="18"/>
                <w:szCs w:val="18"/>
              </w:rPr>
            </w:pPr>
            <w:r>
              <w:rPr>
                <w:rFonts w:ascii="Arial" w:hAnsi="Arial" w:cs="Arial"/>
                <w:sz w:val="18"/>
                <w:szCs w:val="18"/>
              </w:rPr>
              <w:t>Úprava miestneho potoka</w:t>
            </w:r>
          </w:p>
          <w:p w:rsidR="008F25F6" w:rsidRDefault="008F25F6" w:rsidP="00733938">
            <w:pPr>
              <w:jc w:val="center"/>
              <w:rPr>
                <w:rFonts w:ascii="Arial" w:hAnsi="Arial" w:cs="Arial"/>
                <w:sz w:val="18"/>
                <w:szCs w:val="18"/>
              </w:rPr>
            </w:pPr>
          </w:p>
        </w:tc>
        <w:tc>
          <w:tcPr>
            <w:tcW w:w="1446" w:type="dxa"/>
            <w:tcBorders>
              <w:top w:val="single" w:sz="4" w:space="0" w:color="auto"/>
              <w:left w:val="single" w:sz="4" w:space="0" w:color="000000"/>
              <w:bottom w:val="single" w:sz="4" w:space="0" w:color="auto"/>
            </w:tcBorders>
            <w:vAlign w:val="center"/>
          </w:tcPr>
          <w:p w:rsidR="008F25F6" w:rsidRDefault="008F25F6" w:rsidP="00733938">
            <w:pPr>
              <w:jc w:val="center"/>
            </w:pPr>
            <w:r w:rsidRPr="00562EBA">
              <w:rPr>
                <w:rFonts w:ascii="Arial" w:hAnsi="Arial"/>
                <w:sz w:val="18"/>
              </w:rPr>
              <w:t>2014 - 2020</w:t>
            </w:r>
          </w:p>
        </w:tc>
        <w:tc>
          <w:tcPr>
            <w:tcW w:w="1617" w:type="dxa"/>
            <w:tcBorders>
              <w:top w:val="single" w:sz="4" w:space="0" w:color="auto"/>
              <w:left w:val="single" w:sz="4" w:space="0" w:color="000000"/>
              <w:bottom w:val="single" w:sz="4" w:space="0" w:color="auto"/>
            </w:tcBorders>
          </w:tcPr>
          <w:p w:rsidR="008F25F6" w:rsidRPr="008F7E2C" w:rsidRDefault="008F25F6" w:rsidP="00733938">
            <w:pPr>
              <w:jc w:val="center"/>
              <w:rPr>
                <w:rFonts w:ascii="Arial" w:hAnsi="Arial" w:cs="Arial"/>
                <w:sz w:val="18"/>
                <w:szCs w:val="18"/>
              </w:rPr>
            </w:pPr>
            <w:r w:rsidRPr="005B430C">
              <w:rPr>
                <w:rFonts w:ascii="Arial" w:hAnsi="Arial"/>
                <w:sz w:val="18"/>
              </w:rPr>
              <w:t>Obyvatelia</w:t>
            </w:r>
          </w:p>
        </w:tc>
        <w:tc>
          <w:tcPr>
            <w:tcW w:w="2962" w:type="dxa"/>
            <w:tcBorders>
              <w:top w:val="single" w:sz="4" w:space="0" w:color="auto"/>
              <w:left w:val="single" w:sz="4" w:space="0" w:color="000000"/>
              <w:bottom w:val="single" w:sz="4" w:space="0" w:color="auto"/>
            </w:tcBorders>
          </w:tcPr>
          <w:p w:rsidR="008F25F6" w:rsidRPr="008F7E2C" w:rsidRDefault="008F25F6" w:rsidP="00733938">
            <w:pPr>
              <w:jc w:val="center"/>
              <w:rPr>
                <w:rFonts w:ascii="Arial" w:hAnsi="Arial" w:cs="Arial"/>
                <w:sz w:val="18"/>
                <w:szCs w:val="18"/>
              </w:rPr>
            </w:pPr>
            <w:r w:rsidRPr="005B430C">
              <w:rPr>
                <w:rFonts w:ascii="Arial" w:hAnsi="Arial"/>
                <w:sz w:val="18"/>
              </w:rPr>
              <w:t>Zlepšenie životných podmienok obyvateľov obce</w:t>
            </w:r>
          </w:p>
        </w:tc>
        <w:tc>
          <w:tcPr>
            <w:tcW w:w="1446" w:type="dxa"/>
            <w:tcBorders>
              <w:top w:val="single" w:sz="4" w:space="0" w:color="auto"/>
              <w:left w:val="single" w:sz="4" w:space="0" w:color="000000"/>
              <w:bottom w:val="single" w:sz="4" w:space="0" w:color="auto"/>
            </w:tcBorders>
            <w:vAlign w:val="center"/>
          </w:tcPr>
          <w:p w:rsidR="008F25F6" w:rsidRDefault="008F25F6" w:rsidP="00733938">
            <w:pPr>
              <w:jc w:val="center"/>
            </w:pPr>
            <w:r w:rsidRPr="00355DF1">
              <w:rPr>
                <w:rFonts w:ascii="Arial" w:hAnsi="Arial"/>
                <w:sz w:val="18"/>
              </w:rPr>
              <w:t>*</w:t>
            </w:r>
          </w:p>
        </w:tc>
        <w:tc>
          <w:tcPr>
            <w:tcW w:w="1319" w:type="dxa"/>
            <w:tcBorders>
              <w:top w:val="single" w:sz="4" w:space="0" w:color="auto"/>
              <w:left w:val="single" w:sz="4" w:space="0" w:color="000000"/>
              <w:bottom w:val="single" w:sz="4" w:space="0" w:color="auto"/>
            </w:tcBorders>
          </w:tcPr>
          <w:p w:rsidR="008F25F6" w:rsidRDefault="008F25F6" w:rsidP="00733938">
            <w:pPr>
              <w:snapToGrid w:val="0"/>
              <w:jc w:val="center"/>
              <w:rPr>
                <w:rFonts w:ascii="Arial" w:hAnsi="Arial"/>
                <w:sz w:val="18"/>
              </w:rPr>
            </w:pPr>
            <w:r>
              <w:rPr>
                <w:rFonts w:ascii="Arial" w:hAnsi="Arial"/>
                <w:sz w:val="18"/>
              </w:rPr>
              <w:t>EU</w:t>
            </w:r>
          </w:p>
          <w:p w:rsidR="008F25F6" w:rsidRDefault="008F25F6" w:rsidP="00733938">
            <w:pPr>
              <w:jc w:val="center"/>
              <w:rPr>
                <w:rFonts w:ascii="Arial" w:hAnsi="Arial"/>
                <w:sz w:val="18"/>
              </w:rPr>
            </w:pPr>
            <w:r>
              <w:rPr>
                <w:rFonts w:ascii="Arial" w:hAnsi="Arial"/>
                <w:sz w:val="18"/>
              </w:rPr>
              <w:t>rozpočet obce štátne dotácie</w:t>
            </w:r>
          </w:p>
        </w:tc>
        <w:tc>
          <w:tcPr>
            <w:tcW w:w="1573" w:type="dxa"/>
            <w:tcBorders>
              <w:top w:val="single" w:sz="4" w:space="0" w:color="auto"/>
              <w:left w:val="single" w:sz="4" w:space="0" w:color="000000"/>
              <w:bottom w:val="single" w:sz="4" w:space="0" w:color="auto"/>
              <w:right w:val="single" w:sz="4" w:space="0" w:color="000000"/>
            </w:tcBorders>
          </w:tcPr>
          <w:p w:rsidR="008F25F6" w:rsidRDefault="008F25F6" w:rsidP="00733938">
            <w:pPr>
              <w:snapToGrid w:val="0"/>
              <w:jc w:val="center"/>
              <w:rPr>
                <w:rFonts w:ascii="Arial" w:hAnsi="Arial"/>
                <w:sz w:val="18"/>
              </w:rPr>
            </w:pPr>
          </w:p>
          <w:p w:rsidR="008F25F6" w:rsidRDefault="008F25F6" w:rsidP="00733938">
            <w:pPr>
              <w:jc w:val="center"/>
              <w:rPr>
                <w:rFonts w:ascii="Arial" w:hAnsi="Arial"/>
                <w:sz w:val="18"/>
              </w:rPr>
            </w:pPr>
            <w:r>
              <w:rPr>
                <w:rFonts w:ascii="Arial" w:hAnsi="Arial"/>
                <w:sz w:val="18"/>
              </w:rPr>
              <w:t xml:space="preserve">Obec </w:t>
            </w:r>
          </w:p>
          <w:p w:rsidR="008F25F6" w:rsidRDefault="008F25F6" w:rsidP="00733938">
            <w:pPr>
              <w:jc w:val="center"/>
              <w:rPr>
                <w:rFonts w:ascii="Arial" w:hAnsi="Arial"/>
                <w:sz w:val="18"/>
              </w:rPr>
            </w:pPr>
          </w:p>
        </w:tc>
      </w:tr>
      <w:tr w:rsidR="008F25F6" w:rsidTr="00733938">
        <w:tc>
          <w:tcPr>
            <w:tcW w:w="3487" w:type="dxa"/>
            <w:tcBorders>
              <w:top w:val="single" w:sz="4" w:space="0" w:color="auto"/>
              <w:left w:val="single" w:sz="4" w:space="0" w:color="000000"/>
              <w:bottom w:val="single" w:sz="4" w:space="0" w:color="auto"/>
            </w:tcBorders>
            <w:shd w:val="clear" w:color="auto" w:fill="FFFFFF"/>
          </w:tcPr>
          <w:p w:rsidR="008F25F6" w:rsidRDefault="008F25F6" w:rsidP="00733938">
            <w:pPr>
              <w:jc w:val="center"/>
              <w:rPr>
                <w:rFonts w:ascii="Arial" w:hAnsi="Arial" w:cs="Arial"/>
                <w:sz w:val="18"/>
                <w:szCs w:val="18"/>
              </w:rPr>
            </w:pPr>
          </w:p>
          <w:p w:rsidR="008F25F6" w:rsidRDefault="008F25F6" w:rsidP="00733938">
            <w:pPr>
              <w:jc w:val="center"/>
              <w:rPr>
                <w:rFonts w:ascii="Arial" w:hAnsi="Arial" w:cs="Arial"/>
                <w:sz w:val="18"/>
                <w:szCs w:val="18"/>
              </w:rPr>
            </w:pPr>
            <w:r>
              <w:rPr>
                <w:rFonts w:ascii="Arial" w:hAnsi="Arial" w:cs="Arial"/>
                <w:sz w:val="18"/>
                <w:szCs w:val="18"/>
              </w:rPr>
              <w:t>Vybudovanie oddychových plôch v obci</w:t>
            </w:r>
          </w:p>
          <w:p w:rsidR="008F25F6" w:rsidRDefault="008F25F6" w:rsidP="00733938">
            <w:pPr>
              <w:jc w:val="center"/>
              <w:rPr>
                <w:rFonts w:ascii="Arial" w:hAnsi="Arial" w:cs="Arial"/>
                <w:sz w:val="18"/>
                <w:szCs w:val="18"/>
              </w:rPr>
            </w:pPr>
          </w:p>
        </w:tc>
        <w:tc>
          <w:tcPr>
            <w:tcW w:w="1446" w:type="dxa"/>
            <w:tcBorders>
              <w:top w:val="single" w:sz="4" w:space="0" w:color="auto"/>
              <w:left w:val="single" w:sz="4" w:space="0" w:color="000000"/>
              <w:bottom w:val="single" w:sz="4" w:space="0" w:color="auto"/>
            </w:tcBorders>
            <w:vAlign w:val="center"/>
          </w:tcPr>
          <w:p w:rsidR="008F25F6" w:rsidRDefault="008F25F6" w:rsidP="00733938">
            <w:pPr>
              <w:jc w:val="center"/>
            </w:pPr>
            <w:r w:rsidRPr="00562EBA">
              <w:rPr>
                <w:rFonts w:ascii="Arial" w:hAnsi="Arial"/>
                <w:sz w:val="18"/>
              </w:rPr>
              <w:t>2014 - 2020</w:t>
            </w:r>
          </w:p>
        </w:tc>
        <w:tc>
          <w:tcPr>
            <w:tcW w:w="1617" w:type="dxa"/>
            <w:tcBorders>
              <w:top w:val="single" w:sz="4" w:space="0" w:color="auto"/>
              <w:left w:val="single" w:sz="4" w:space="0" w:color="000000"/>
              <w:bottom w:val="single" w:sz="4" w:space="0" w:color="auto"/>
            </w:tcBorders>
          </w:tcPr>
          <w:p w:rsidR="008F25F6" w:rsidRDefault="008F25F6" w:rsidP="00733938">
            <w:pPr>
              <w:snapToGrid w:val="0"/>
              <w:jc w:val="center"/>
              <w:rPr>
                <w:rFonts w:ascii="Arial" w:hAnsi="Arial"/>
                <w:sz w:val="18"/>
              </w:rPr>
            </w:pPr>
            <w:r>
              <w:rPr>
                <w:rFonts w:ascii="Arial" w:hAnsi="Arial"/>
                <w:sz w:val="18"/>
              </w:rPr>
              <w:t>Obyvatelia</w:t>
            </w:r>
          </w:p>
          <w:p w:rsidR="008F25F6" w:rsidRPr="008F7E2C" w:rsidRDefault="008F25F6" w:rsidP="00733938">
            <w:pPr>
              <w:jc w:val="center"/>
              <w:rPr>
                <w:rFonts w:ascii="Arial" w:hAnsi="Arial" w:cs="Arial"/>
                <w:sz w:val="18"/>
                <w:szCs w:val="18"/>
              </w:rPr>
            </w:pPr>
            <w:r>
              <w:rPr>
                <w:rFonts w:ascii="Arial" w:hAnsi="Arial"/>
                <w:sz w:val="18"/>
              </w:rPr>
              <w:t>Návštevníci obce</w:t>
            </w:r>
          </w:p>
        </w:tc>
        <w:tc>
          <w:tcPr>
            <w:tcW w:w="2962" w:type="dxa"/>
            <w:tcBorders>
              <w:top w:val="single" w:sz="4" w:space="0" w:color="auto"/>
              <w:left w:val="single" w:sz="4" w:space="0" w:color="000000"/>
              <w:bottom w:val="single" w:sz="4" w:space="0" w:color="auto"/>
            </w:tcBorders>
          </w:tcPr>
          <w:p w:rsidR="008F25F6" w:rsidRPr="008F7E2C" w:rsidRDefault="008F25F6" w:rsidP="00733938">
            <w:pPr>
              <w:jc w:val="center"/>
              <w:rPr>
                <w:rFonts w:ascii="Arial" w:hAnsi="Arial" w:cs="Arial"/>
                <w:sz w:val="18"/>
                <w:szCs w:val="18"/>
              </w:rPr>
            </w:pPr>
            <w:r>
              <w:rPr>
                <w:rFonts w:ascii="Arial" w:hAnsi="Arial"/>
                <w:sz w:val="18"/>
              </w:rPr>
              <w:t>Zvýšenie atraktivity obce, Zlepšenie služieb poskytovaných v oblasti CR</w:t>
            </w:r>
          </w:p>
        </w:tc>
        <w:tc>
          <w:tcPr>
            <w:tcW w:w="1446" w:type="dxa"/>
            <w:tcBorders>
              <w:top w:val="single" w:sz="4" w:space="0" w:color="auto"/>
              <w:left w:val="single" w:sz="4" w:space="0" w:color="000000"/>
              <w:bottom w:val="single" w:sz="4" w:space="0" w:color="auto"/>
            </w:tcBorders>
            <w:vAlign w:val="center"/>
          </w:tcPr>
          <w:p w:rsidR="008F25F6" w:rsidRDefault="008F25F6" w:rsidP="00733938">
            <w:pPr>
              <w:jc w:val="center"/>
            </w:pPr>
            <w:r w:rsidRPr="00355DF1">
              <w:rPr>
                <w:rFonts w:ascii="Arial" w:hAnsi="Arial"/>
                <w:sz w:val="18"/>
              </w:rPr>
              <w:t>*</w:t>
            </w:r>
          </w:p>
        </w:tc>
        <w:tc>
          <w:tcPr>
            <w:tcW w:w="1319" w:type="dxa"/>
            <w:tcBorders>
              <w:top w:val="single" w:sz="4" w:space="0" w:color="auto"/>
              <w:left w:val="single" w:sz="4" w:space="0" w:color="000000"/>
              <w:bottom w:val="single" w:sz="4" w:space="0" w:color="auto"/>
            </w:tcBorders>
          </w:tcPr>
          <w:p w:rsidR="008F25F6" w:rsidRDefault="008F25F6" w:rsidP="00733938">
            <w:pPr>
              <w:snapToGrid w:val="0"/>
              <w:jc w:val="center"/>
              <w:rPr>
                <w:rFonts w:ascii="Arial" w:hAnsi="Arial"/>
                <w:sz w:val="18"/>
              </w:rPr>
            </w:pPr>
            <w:r>
              <w:rPr>
                <w:rFonts w:ascii="Arial" w:hAnsi="Arial"/>
                <w:sz w:val="18"/>
              </w:rPr>
              <w:t>EU</w:t>
            </w:r>
          </w:p>
          <w:p w:rsidR="008F25F6" w:rsidRDefault="008F25F6" w:rsidP="00733938">
            <w:pPr>
              <w:jc w:val="center"/>
              <w:rPr>
                <w:rFonts w:ascii="Arial" w:hAnsi="Arial"/>
                <w:sz w:val="18"/>
              </w:rPr>
            </w:pPr>
            <w:r>
              <w:rPr>
                <w:rFonts w:ascii="Arial" w:hAnsi="Arial"/>
                <w:sz w:val="18"/>
              </w:rPr>
              <w:t>rozpočet obce štátne dotácie</w:t>
            </w:r>
          </w:p>
        </w:tc>
        <w:tc>
          <w:tcPr>
            <w:tcW w:w="1573" w:type="dxa"/>
            <w:tcBorders>
              <w:top w:val="single" w:sz="4" w:space="0" w:color="auto"/>
              <w:left w:val="single" w:sz="4" w:space="0" w:color="000000"/>
              <w:bottom w:val="single" w:sz="4" w:space="0" w:color="auto"/>
              <w:right w:val="single" w:sz="4" w:space="0" w:color="000000"/>
            </w:tcBorders>
          </w:tcPr>
          <w:p w:rsidR="008F25F6" w:rsidRDefault="008F25F6" w:rsidP="00733938">
            <w:pPr>
              <w:snapToGrid w:val="0"/>
              <w:jc w:val="center"/>
              <w:rPr>
                <w:rFonts w:ascii="Arial" w:hAnsi="Arial"/>
                <w:sz w:val="18"/>
              </w:rPr>
            </w:pPr>
          </w:p>
          <w:p w:rsidR="008F25F6" w:rsidRDefault="008F25F6" w:rsidP="00733938">
            <w:pPr>
              <w:jc w:val="center"/>
              <w:rPr>
                <w:rFonts w:ascii="Arial" w:hAnsi="Arial"/>
                <w:sz w:val="18"/>
              </w:rPr>
            </w:pPr>
            <w:r>
              <w:rPr>
                <w:rFonts w:ascii="Arial" w:hAnsi="Arial"/>
                <w:sz w:val="18"/>
              </w:rPr>
              <w:t xml:space="preserve">Obec </w:t>
            </w:r>
          </w:p>
          <w:p w:rsidR="008F25F6" w:rsidRDefault="008F25F6" w:rsidP="00733938">
            <w:pPr>
              <w:jc w:val="center"/>
              <w:rPr>
                <w:rFonts w:ascii="Arial" w:hAnsi="Arial"/>
                <w:sz w:val="18"/>
              </w:rPr>
            </w:pPr>
          </w:p>
        </w:tc>
      </w:tr>
      <w:tr w:rsidR="008F25F6" w:rsidTr="00733938">
        <w:tc>
          <w:tcPr>
            <w:tcW w:w="3487" w:type="dxa"/>
            <w:tcBorders>
              <w:top w:val="single" w:sz="4" w:space="0" w:color="auto"/>
              <w:left w:val="single" w:sz="4" w:space="0" w:color="000000"/>
              <w:bottom w:val="single" w:sz="4" w:space="0" w:color="auto"/>
            </w:tcBorders>
            <w:shd w:val="clear" w:color="auto" w:fill="FFFFFF"/>
          </w:tcPr>
          <w:p w:rsidR="008F25F6" w:rsidRDefault="008F25F6" w:rsidP="00733938">
            <w:pPr>
              <w:jc w:val="center"/>
              <w:rPr>
                <w:rFonts w:ascii="Arial" w:hAnsi="Arial" w:cs="Arial"/>
                <w:sz w:val="18"/>
                <w:szCs w:val="18"/>
              </w:rPr>
            </w:pPr>
          </w:p>
          <w:p w:rsidR="008F25F6" w:rsidRDefault="008F25F6" w:rsidP="00733938">
            <w:pPr>
              <w:jc w:val="center"/>
              <w:rPr>
                <w:rFonts w:ascii="Arial" w:hAnsi="Arial" w:cs="Arial"/>
                <w:sz w:val="18"/>
                <w:szCs w:val="18"/>
              </w:rPr>
            </w:pPr>
            <w:r>
              <w:rPr>
                <w:rFonts w:ascii="Arial" w:hAnsi="Arial" w:cs="Arial"/>
                <w:sz w:val="18"/>
                <w:szCs w:val="18"/>
              </w:rPr>
              <w:t xml:space="preserve">Rekonštrukcia náučného chodníka </w:t>
            </w:r>
          </w:p>
          <w:p w:rsidR="008F25F6" w:rsidRDefault="008F25F6" w:rsidP="00733938">
            <w:pPr>
              <w:jc w:val="center"/>
              <w:rPr>
                <w:rFonts w:ascii="Arial" w:hAnsi="Arial" w:cs="Arial"/>
                <w:sz w:val="18"/>
                <w:szCs w:val="18"/>
              </w:rPr>
            </w:pPr>
            <w:r>
              <w:rPr>
                <w:rFonts w:ascii="Arial" w:hAnsi="Arial" w:cs="Arial"/>
                <w:sz w:val="18"/>
                <w:szCs w:val="18"/>
              </w:rPr>
              <w:t>Horné Príbelce</w:t>
            </w:r>
          </w:p>
        </w:tc>
        <w:tc>
          <w:tcPr>
            <w:tcW w:w="1446" w:type="dxa"/>
            <w:tcBorders>
              <w:top w:val="single" w:sz="4" w:space="0" w:color="auto"/>
              <w:left w:val="single" w:sz="4" w:space="0" w:color="000000"/>
              <w:bottom w:val="single" w:sz="4" w:space="0" w:color="auto"/>
            </w:tcBorders>
            <w:vAlign w:val="center"/>
          </w:tcPr>
          <w:p w:rsidR="008F25F6" w:rsidRDefault="008F25F6" w:rsidP="00733938">
            <w:pPr>
              <w:jc w:val="center"/>
            </w:pPr>
            <w:r w:rsidRPr="00562EBA">
              <w:rPr>
                <w:rFonts w:ascii="Arial" w:hAnsi="Arial"/>
                <w:sz w:val="18"/>
              </w:rPr>
              <w:t>2014 - 2020</w:t>
            </w:r>
          </w:p>
        </w:tc>
        <w:tc>
          <w:tcPr>
            <w:tcW w:w="1617" w:type="dxa"/>
            <w:tcBorders>
              <w:top w:val="single" w:sz="4" w:space="0" w:color="auto"/>
              <w:left w:val="single" w:sz="4" w:space="0" w:color="000000"/>
              <w:bottom w:val="single" w:sz="4" w:space="0" w:color="auto"/>
            </w:tcBorders>
          </w:tcPr>
          <w:p w:rsidR="008F25F6" w:rsidRDefault="008F25F6" w:rsidP="00733938">
            <w:pPr>
              <w:snapToGrid w:val="0"/>
              <w:jc w:val="center"/>
              <w:rPr>
                <w:rFonts w:ascii="Arial" w:hAnsi="Arial"/>
                <w:sz w:val="18"/>
              </w:rPr>
            </w:pPr>
            <w:r>
              <w:rPr>
                <w:rFonts w:ascii="Arial" w:hAnsi="Arial"/>
                <w:sz w:val="18"/>
              </w:rPr>
              <w:t>Obyvatelia</w:t>
            </w:r>
          </w:p>
          <w:p w:rsidR="008F25F6" w:rsidRPr="008F7E2C" w:rsidRDefault="008F25F6" w:rsidP="00733938">
            <w:pPr>
              <w:jc w:val="center"/>
              <w:rPr>
                <w:rFonts w:ascii="Arial" w:hAnsi="Arial" w:cs="Arial"/>
                <w:sz w:val="18"/>
                <w:szCs w:val="18"/>
              </w:rPr>
            </w:pPr>
            <w:r>
              <w:rPr>
                <w:rFonts w:ascii="Arial" w:hAnsi="Arial"/>
                <w:sz w:val="18"/>
              </w:rPr>
              <w:t>Návštevníci obce</w:t>
            </w:r>
          </w:p>
        </w:tc>
        <w:tc>
          <w:tcPr>
            <w:tcW w:w="2962" w:type="dxa"/>
            <w:tcBorders>
              <w:top w:val="single" w:sz="4" w:space="0" w:color="auto"/>
              <w:left w:val="single" w:sz="4" w:space="0" w:color="000000"/>
              <w:bottom w:val="single" w:sz="4" w:space="0" w:color="auto"/>
            </w:tcBorders>
          </w:tcPr>
          <w:p w:rsidR="008F25F6" w:rsidRPr="008F7E2C" w:rsidRDefault="008F25F6" w:rsidP="00733938">
            <w:pPr>
              <w:jc w:val="center"/>
              <w:rPr>
                <w:rFonts w:ascii="Arial" w:hAnsi="Arial" w:cs="Arial"/>
                <w:sz w:val="18"/>
                <w:szCs w:val="18"/>
              </w:rPr>
            </w:pPr>
            <w:r>
              <w:rPr>
                <w:rFonts w:ascii="Arial" w:hAnsi="Arial"/>
                <w:sz w:val="18"/>
              </w:rPr>
              <w:t>Zvýšenie atraktivity obce, Zlepšenie služieb poskytovaných v oblasti CR</w:t>
            </w:r>
          </w:p>
        </w:tc>
        <w:tc>
          <w:tcPr>
            <w:tcW w:w="1446" w:type="dxa"/>
            <w:tcBorders>
              <w:top w:val="single" w:sz="4" w:space="0" w:color="auto"/>
              <w:left w:val="single" w:sz="4" w:space="0" w:color="000000"/>
              <w:bottom w:val="single" w:sz="4" w:space="0" w:color="auto"/>
            </w:tcBorders>
            <w:vAlign w:val="center"/>
          </w:tcPr>
          <w:p w:rsidR="008F25F6" w:rsidRDefault="008F25F6" w:rsidP="00733938">
            <w:pPr>
              <w:jc w:val="center"/>
            </w:pPr>
            <w:r w:rsidRPr="00355DF1">
              <w:rPr>
                <w:rFonts w:ascii="Arial" w:hAnsi="Arial"/>
                <w:sz w:val="18"/>
              </w:rPr>
              <w:t>*</w:t>
            </w:r>
          </w:p>
        </w:tc>
        <w:tc>
          <w:tcPr>
            <w:tcW w:w="1319" w:type="dxa"/>
            <w:tcBorders>
              <w:top w:val="single" w:sz="4" w:space="0" w:color="auto"/>
              <w:left w:val="single" w:sz="4" w:space="0" w:color="000000"/>
              <w:bottom w:val="single" w:sz="4" w:space="0" w:color="auto"/>
            </w:tcBorders>
          </w:tcPr>
          <w:p w:rsidR="008F25F6" w:rsidRDefault="008F25F6" w:rsidP="00733938">
            <w:pPr>
              <w:snapToGrid w:val="0"/>
              <w:jc w:val="center"/>
              <w:rPr>
                <w:rFonts w:ascii="Arial" w:hAnsi="Arial"/>
                <w:sz w:val="18"/>
              </w:rPr>
            </w:pPr>
            <w:r>
              <w:rPr>
                <w:rFonts w:ascii="Arial" w:hAnsi="Arial"/>
                <w:sz w:val="18"/>
              </w:rPr>
              <w:t>EU</w:t>
            </w:r>
          </w:p>
          <w:p w:rsidR="008F25F6" w:rsidRDefault="008F25F6" w:rsidP="00733938">
            <w:pPr>
              <w:jc w:val="center"/>
              <w:rPr>
                <w:rFonts w:ascii="Arial" w:hAnsi="Arial"/>
                <w:sz w:val="18"/>
              </w:rPr>
            </w:pPr>
            <w:r>
              <w:rPr>
                <w:rFonts w:ascii="Arial" w:hAnsi="Arial"/>
                <w:sz w:val="18"/>
              </w:rPr>
              <w:t>rozpočet obce štátne dotácie</w:t>
            </w:r>
          </w:p>
        </w:tc>
        <w:tc>
          <w:tcPr>
            <w:tcW w:w="1573" w:type="dxa"/>
            <w:tcBorders>
              <w:top w:val="single" w:sz="4" w:space="0" w:color="auto"/>
              <w:left w:val="single" w:sz="4" w:space="0" w:color="000000"/>
              <w:bottom w:val="single" w:sz="4" w:space="0" w:color="auto"/>
              <w:right w:val="single" w:sz="4" w:space="0" w:color="000000"/>
            </w:tcBorders>
          </w:tcPr>
          <w:p w:rsidR="008F25F6" w:rsidRDefault="008F25F6" w:rsidP="00733938">
            <w:pPr>
              <w:snapToGrid w:val="0"/>
              <w:jc w:val="center"/>
              <w:rPr>
                <w:rFonts w:ascii="Arial" w:hAnsi="Arial"/>
                <w:sz w:val="18"/>
              </w:rPr>
            </w:pPr>
          </w:p>
          <w:p w:rsidR="008F25F6" w:rsidRDefault="008F25F6" w:rsidP="00733938">
            <w:pPr>
              <w:jc w:val="center"/>
              <w:rPr>
                <w:rFonts w:ascii="Arial" w:hAnsi="Arial"/>
                <w:sz w:val="18"/>
              </w:rPr>
            </w:pPr>
            <w:r>
              <w:rPr>
                <w:rFonts w:ascii="Arial" w:hAnsi="Arial"/>
                <w:sz w:val="18"/>
              </w:rPr>
              <w:t xml:space="preserve">Obec, neziskový sektor </w:t>
            </w:r>
          </w:p>
          <w:p w:rsidR="008F25F6" w:rsidRDefault="008F25F6" w:rsidP="00733938">
            <w:pPr>
              <w:jc w:val="center"/>
              <w:rPr>
                <w:rFonts w:ascii="Arial" w:hAnsi="Arial"/>
                <w:sz w:val="18"/>
              </w:rPr>
            </w:pPr>
          </w:p>
        </w:tc>
      </w:tr>
      <w:tr w:rsidR="008F25F6" w:rsidTr="00733938">
        <w:tc>
          <w:tcPr>
            <w:tcW w:w="3487" w:type="dxa"/>
            <w:tcBorders>
              <w:top w:val="single" w:sz="4" w:space="0" w:color="auto"/>
              <w:left w:val="single" w:sz="4" w:space="0" w:color="000000"/>
              <w:bottom w:val="single" w:sz="4" w:space="0" w:color="auto"/>
            </w:tcBorders>
            <w:shd w:val="clear" w:color="auto" w:fill="FFFFFF"/>
          </w:tcPr>
          <w:p w:rsidR="008F25F6" w:rsidRDefault="008F25F6" w:rsidP="00733938">
            <w:pPr>
              <w:jc w:val="center"/>
              <w:rPr>
                <w:rFonts w:ascii="Arial" w:hAnsi="Arial" w:cs="Arial"/>
                <w:sz w:val="18"/>
                <w:szCs w:val="18"/>
              </w:rPr>
            </w:pPr>
          </w:p>
          <w:p w:rsidR="008F25F6" w:rsidRDefault="008F25F6" w:rsidP="00733938">
            <w:pPr>
              <w:jc w:val="center"/>
              <w:rPr>
                <w:rFonts w:ascii="Arial" w:hAnsi="Arial" w:cs="Arial"/>
                <w:sz w:val="18"/>
                <w:szCs w:val="18"/>
              </w:rPr>
            </w:pPr>
            <w:r>
              <w:rPr>
                <w:rFonts w:ascii="Arial" w:hAnsi="Arial" w:cs="Arial"/>
                <w:sz w:val="18"/>
                <w:szCs w:val="18"/>
              </w:rPr>
              <w:t>Oprava zvoničiek v obci</w:t>
            </w:r>
          </w:p>
          <w:p w:rsidR="008F25F6" w:rsidRDefault="008F25F6" w:rsidP="00733938">
            <w:pPr>
              <w:jc w:val="center"/>
              <w:rPr>
                <w:rFonts w:ascii="Arial" w:hAnsi="Arial" w:cs="Arial"/>
                <w:sz w:val="18"/>
                <w:szCs w:val="18"/>
              </w:rPr>
            </w:pPr>
          </w:p>
        </w:tc>
        <w:tc>
          <w:tcPr>
            <w:tcW w:w="1446" w:type="dxa"/>
            <w:tcBorders>
              <w:top w:val="single" w:sz="4" w:space="0" w:color="auto"/>
              <w:left w:val="single" w:sz="4" w:space="0" w:color="000000"/>
              <w:bottom w:val="single" w:sz="4" w:space="0" w:color="auto"/>
            </w:tcBorders>
            <w:vAlign w:val="center"/>
          </w:tcPr>
          <w:p w:rsidR="008F25F6" w:rsidRDefault="008F25F6" w:rsidP="00733938">
            <w:pPr>
              <w:jc w:val="center"/>
            </w:pPr>
            <w:r w:rsidRPr="00562EBA">
              <w:rPr>
                <w:rFonts w:ascii="Arial" w:hAnsi="Arial"/>
                <w:sz w:val="18"/>
              </w:rPr>
              <w:t>2014 - 2020</w:t>
            </w:r>
          </w:p>
        </w:tc>
        <w:tc>
          <w:tcPr>
            <w:tcW w:w="1617" w:type="dxa"/>
            <w:tcBorders>
              <w:top w:val="single" w:sz="4" w:space="0" w:color="auto"/>
              <w:left w:val="single" w:sz="4" w:space="0" w:color="000000"/>
              <w:bottom w:val="single" w:sz="4" w:space="0" w:color="auto"/>
            </w:tcBorders>
          </w:tcPr>
          <w:p w:rsidR="008F25F6" w:rsidRDefault="008F25F6" w:rsidP="00733938">
            <w:pPr>
              <w:snapToGrid w:val="0"/>
              <w:jc w:val="center"/>
              <w:rPr>
                <w:rFonts w:ascii="Arial" w:hAnsi="Arial"/>
                <w:sz w:val="18"/>
              </w:rPr>
            </w:pPr>
            <w:r>
              <w:rPr>
                <w:rFonts w:ascii="Arial" w:hAnsi="Arial"/>
                <w:sz w:val="18"/>
              </w:rPr>
              <w:t>Obyvatelia</w:t>
            </w:r>
          </w:p>
          <w:p w:rsidR="008F25F6" w:rsidRPr="008F7E2C" w:rsidRDefault="008F25F6" w:rsidP="00733938">
            <w:pPr>
              <w:jc w:val="center"/>
              <w:rPr>
                <w:rFonts w:ascii="Arial" w:hAnsi="Arial" w:cs="Arial"/>
                <w:sz w:val="18"/>
                <w:szCs w:val="18"/>
              </w:rPr>
            </w:pPr>
            <w:r>
              <w:rPr>
                <w:rFonts w:ascii="Arial" w:hAnsi="Arial"/>
                <w:sz w:val="18"/>
              </w:rPr>
              <w:t>Návštevníci obce</w:t>
            </w:r>
          </w:p>
        </w:tc>
        <w:tc>
          <w:tcPr>
            <w:tcW w:w="2962" w:type="dxa"/>
            <w:tcBorders>
              <w:top w:val="single" w:sz="4" w:space="0" w:color="auto"/>
              <w:left w:val="single" w:sz="4" w:space="0" w:color="000000"/>
              <w:bottom w:val="single" w:sz="4" w:space="0" w:color="auto"/>
            </w:tcBorders>
          </w:tcPr>
          <w:p w:rsidR="008F25F6" w:rsidRPr="008F7E2C" w:rsidRDefault="008F25F6" w:rsidP="00733938">
            <w:pPr>
              <w:jc w:val="center"/>
              <w:rPr>
                <w:rFonts w:ascii="Arial" w:hAnsi="Arial" w:cs="Arial"/>
                <w:sz w:val="18"/>
                <w:szCs w:val="18"/>
              </w:rPr>
            </w:pPr>
            <w:r>
              <w:rPr>
                <w:rFonts w:ascii="Arial" w:hAnsi="Arial"/>
                <w:sz w:val="18"/>
              </w:rPr>
              <w:t>Zvýšenie atraktivity obce, Zlepšenie služieb poskytovaných v oblasti CR</w:t>
            </w:r>
          </w:p>
        </w:tc>
        <w:tc>
          <w:tcPr>
            <w:tcW w:w="1446" w:type="dxa"/>
            <w:tcBorders>
              <w:top w:val="single" w:sz="4" w:space="0" w:color="auto"/>
              <w:left w:val="single" w:sz="4" w:space="0" w:color="000000"/>
              <w:bottom w:val="single" w:sz="4" w:space="0" w:color="auto"/>
            </w:tcBorders>
            <w:vAlign w:val="center"/>
          </w:tcPr>
          <w:p w:rsidR="008F25F6" w:rsidRDefault="008F25F6" w:rsidP="00733938">
            <w:pPr>
              <w:jc w:val="center"/>
            </w:pPr>
            <w:r w:rsidRPr="00355DF1">
              <w:rPr>
                <w:rFonts w:ascii="Arial" w:hAnsi="Arial"/>
                <w:sz w:val="18"/>
              </w:rPr>
              <w:t>*</w:t>
            </w:r>
          </w:p>
        </w:tc>
        <w:tc>
          <w:tcPr>
            <w:tcW w:w="1319" w:type="dxa"/>
            <w:tcBorders>
              <w:top w:val="single" w:sz="4" w:space="0" w:color="auto"/>
              <w:left w:val="single" w:sz="4" w:space="0" w:color="000000"/>
              <w:bottom w:val="single" w:sz="4" w:space="0" w:color="auto"/>
            </w:tcBorders>
          </w:tcPr>
          <w:p w:rsidR="008F25F6" w:rsidRDefault="008F25F6" w:rsidP="00733938">
            <w:pPr>
              <w:snapToGrid w:val="0"/>
              <w:jc w:val="center"/>
              <w:rPr>
                <w:rFonts w:ascii="Arial" w:hAnsi="Arial"/>
                <w:sz w:val="18"/>
              </w:rPr>
            </w:pPr>
            <w:r>
              <w:rPr>
                <w:rFonts w:ascii="Arial" w:hAnsi="Arial"/>
                <w:sz w:val="18"/>
              </w:rPr>
              <w:t>EU</w:t>
            </w:r>
          </w:p>
          <w:p w:rsidR="008F25F6" w:rsidRDefault="008F25F6" w:rsidP="00733938">
            <w:pPr>
              <w:jc w:val="center"/>
              <w:rPr>
                <w:rFonts w:ascii="Arial" w:hAnsi="Arial"/>
                <w:sz w:val="18"/>
              </w:rPr>
            </w:pPr>
            <w:r>
              <w:rPr>
                <w:rFonts w:ascii="Arial" w:hAnsi="Arial"/>
                <w:sz w:val="18"/>
              </w:rPr>
              <w:t>rozpočet obce štátne dotácie</w:t>
            </w:r>
          </w:p>
        </w:tc>
        <w:tc>
          <w:tcPr>
            <w:tcW w:w="1573" w:type="dxa"/>
            <w:tcBorders>
              <w:top w:val="single" w:sz="4" w:space="0" w:color="auto"/>
              <w:left w:val="single" w:sz="4" w:space="0" w:color="000000"/>
              <w:bottom w:val="single" w:sz="4" w:space="0" w:color="auto"/>
              <w:right w:val="single" w:sz="4" w:space="0" w:color="000000"/>
            </w:tcBorders>
          </w:tcPr>
          <w:p w:rsidR="008F25F6" w:rsidRDefault="008F25F6" w:rsidP="00733938">
            <w:pPr>
              <w:snapToGrid w:val="0"/>
              <w:jc w:val="center"/>
              <w:rPr>
                <w:rFonts w:ascii="Arial" w:hAnsi="Arial"/>
                <w:sz w:val="18"/>
              </w:rPr>
            </w:pPr>
          </w:p>
          <w:p w:rsidR="008F25F6" w:rsidRDefault="008F25F6" w:rsidP="00733938">
            <w:pPr>
              <w:jc w:val="center"/>
              <w:rPr>
                <w:rFonts w:ascii="Arial" w:hAnsi="Arial"/>
                <w:sz w:val="18"/>
              </w:rPr>
            </w:pPr>
            <w:r>
              <w:rPr>
                <w:rFonts w:ascii="Arial" w:hAnsi="Arial"/>
                <w:sz w:val="18"/>
              </w:rPr>
              <w:t xml:space="preserve">Obec </w:t>
            </w:r>
          </w:p>
          <w:p w:rsidR="008F25F6" w:rsidRDefault="008F25F6" w:rsidP="00733938">
            <w:pPr>
              <w:jc w:val="center"/>
              <w:rPr>
                <w:rFonts w:ascii="Arial" w:hAnsi="Arial"/>
                <w:sz w:val="18"/>
              </w:rPr>
            </w:pPr>
          </w:p>
        </w:tc>
      </w:tr>
      <w:tr w:rsidR="008F25F6" w:rsidTr="00733938">
        <w:tc>
          <w:tcPr>
            <w:tcW w:w="3487" w:type="dxa"/>
            <w:tcBorders>
              <w:top w:val="single" w:sz="4" w:space="0" w:color="auto"/>
              <w:left w:val="single" w:sz="4" w:space="0" w:color="000000"/>
              <w:bottom w:val="single" w:sz="4" w:space="0" w:color="auto"/>
            </w:tcBorders>
            <w:shd w:val="clear" w:color="auto" w:fill="FFFFFF"/>
          </w:tcPr>
          <w:p w:rsidR="008F25F6" w:rsidRDefault="008F25F6" w:rsidP="00733938">
            <w:pPr>
              <w:jc w:val="center"/>
              <w:rPr>
                <w:rFonts w:ascii="Arial" w:hAnsi="Arial" w:cs="Arial"/>
                <w:sz w:val="18"/>
                <w:szCs w:val="18"/>
              </w:rPr>
            </w:pPr>
          </w:p>
          <w:p w:rsidR="008F25F6" w:rsidRDefault="008F25F6" w:rsidP="00733938">
            <w:pPr>
              <w:jc w:val="center"/>
              <w:rPr>
                <w:rFonts w:ascii="Arial" w:hAnsi="Arial" w:cs="Arial"/>
                <w:sz w:val="18"/>
                <w:szCs w:val="18"/>
              </w:rPr>
            </w:pPr>
            <w:r>
              <w:rPr>
                <w:rFonts w:ascii="Arial" w:hAnsi="Arial" w:cs="Arial"/>
                <w:sz w:val="18"/>
                <w:szCs w:val="18"/>
              </w:rPr>
              <w:lastRenderedPageBreak/>
              <w:t>Rekonštrukcia skladu na novú požiarnu zbrojnicu</w:t>
            </w:r>
          </w:p>
        </w:tc>
        <w:tc>
          <w:tcPr>
            <w:tcW w:w="1446" w:type="dxa"/>
            <w:tcBorders>
              <w:top w:val="single" w:sz="4" w:space="0" w:color="auto"/>
              <w:left w:val="single" w:sz="4" w:space="0" w:color="000000"/>
              <w:bottom w:val="single" w:sz="4" w:space="0" w:color="auto"/>
            </w:tcBorders>
            <w:vAlign w:val="center"/>
          </w:tcPr>
          <w:p w:rsidR="008F25F6" w:rsidRDefault="008F25F6" w:rsidP="00733938">
            <w:pPr>
              <w:jc w:val="center"/>
            </w:pPr>
            <w:r w:rsidRPr="00562EBA">
              <w:rPr>
                <w:rFonts w:ascii="Arial" w:hAnsi="Arial"/>
                <w:sz w:val="18"/>
              </w:rPr>
              <w:lastRenderedPageBreak/>
              <w:t>2014 - 2020</w:t>
            </w:r>
          </w:p>
        </w:tc>
        <w:tc>
          <w:tcPr>
            <w:tcW w:w="1617" w:type="dxa"/>
            <w:tcBorders>
              <w:top w:val="single" w:sz="4" w:space="0" w:color="auto"/>
              <w:left w:val="single" w:sz="4" w:space="0" w:color="000000"/>
              <w:bottom w:val="single" w:sz="4" w:space="0" w:color="auto"/>
            </w:tcBorders>
          </w:tcPr>
          <w:p w:rsidR="008F25F6" w:rsidRDefault="008F25F6" w:rsidP="00733938">
            <w:pPr>
              <w:jc w:val="center"/>
            </w:pPr>
            <w:r w:rsidRPr="004D7D01">
              <w:rPr>
                <w:rFonts w:ascii="Arial" w:hAnsi="Arial"/>
                <w:sz w:val="18"/>
              </w:rPr>
              <w:t>Obyvatelia</w:t>
            </w:r>
          </w:p>
        </w:tc>
        <w:tc>
          <w:tcPr>
            <w:tcW w:w="2962" w:type="dxa"/>
            <w:tcBorders>
              <w:top w:val="single" w:sz="4" w:space="0" w:color="auto"/>
              <w:left w:val="single" w:sz="4" w:space="0" w:color="000000"/>
              <w:bottom w:val="single" w:sz="4" w:space="0" w:color="auto"/>
            </w:tcBorders>
          </w:tcPr>
          <w:p w:rsidR="008F25F6" w:rsidRPr="008F7E2C" w:rsidRDefault="008F25F6" w:rsidP="00733938">
            <w:pPr>
              <w:jc w:val="center"/>
              <w:rPr>
                <w:rFonts w:ascii="Arial" w:hAnsi="Arial" w:cs="Arial"/>
                <w:sz w:val="18"/>
                <w:szCs w:val="18"/>
              </w:rPr>
            </w:pPr>
            <w:r w:rsidRPr="005B430C">
              <w:rPr>
                <w:rFonts w:ascii="Arial" w:hAnsi="Arial"/>
                <w:sz w:val="18"/>
              </w:rPr>
              <w:t xml:space="preserve">Zlepšenie životných podmienok </w:t>
            </w:r>
            <w:r w:rsidRPr="005B430C">
              <w:rPr>
                <w:rFonts w:ascii="Arial" w:hAnsi="Arial"/>
                <w:sz w:val="18"/>
              </w:rPr>
              <w:lastRenderedPageBreak/>
              <w:t>obyvateľov obce</w:t>
            </w:r>
          </w:p>
        </w:tc>
        <w:tc>
          <w:tcPr>
            <w:tcW w:w="1446" w:type="dxa"/>
            <w:tcBorders>
              <w:top w:val="single" w:sz="4" w:space="0" w:color="auto"/>
              <w:left w:val="single" w:sz="4" w:space="0" w:color="000000"/>
              <w:bottom w:val="single" w:sz="4" w:space="0" w:color="auto"/>
            </w:tcBorders>
            <w:vAlign w:val="center"/>
          </w:tcPr>
          <w:p w:rsidR="008F25F6" w:rsidRDefault="008F25F6" w:rsidP="00733938">
            <w:pPr>
              <w:jc w:val="center"/>
            </w:pPr>
            <w:r w:rsidRPr="00355DF1">
              <w:rPr>
                <w:rFonts w:ascii="Arial" w:hAnsi="Arial"/>
                <w:sz w:val="18"/>
              </w:rPr>
              <w:lastRenderedPageBreak/>
              <w:t>*</w:t>
            </w:r>
          </w:p>
        </w:tc>
        <w:tc>
          <w:tcPr>
            <w:tcW w:w="1319" w:type="dxa"/>
            <w:tcBorders>
              <w:top w:val="single" w:sz="4" w:space="0" w:color="auto"/>
              <w:left w:val="single" w:sz="4" w:space="0" w:color="000000"/>
              <w:bottom w:val="single" w:sz="4" w:space="0" w:color="auto"/>
            </w:tcBorders>
          </w:tcPr>
          <w:p w:rsidR="008F25F6" w:rsidRDefault="008F25F6" w:rsidP="00733938">
            <w:pPr>
              <w:snapToGrid w:val="0"/>
              <w:jc w:val="center"/>
              <w:rPr>
                <w:rFonts w:ascii="Arial" w:hAnsi="Arial"/>
                <w:sz w:val="18"/>
              </w:rPr>
            </w:pPr>
            <w:r>
              <w:rPr>
                <w:rFonts w:ascii="Arial" w:hAnsi="Arial"/>
                <w:sz w:val="18"/>
              </w:rPr>
              <w:t>EU</w:t>
            </w:r>
          </w:p>
          <w:p w:rsidR="008F25F6" w:rsidRDefault="008F25F6" w:rsidP="00733938">
            <w:pPr>
              <w:jc w:val="center"/>
              <w:rPr>
                <w:rFonts w:ascii="Arial" w:hAnsi="Arial"/>
                <w:sz w:val="18"/>
              </w:rPr>
            </w:pPr>
            <w:r>
              <w:rPr>
                <w:rFonts w:ascii="Arial" w:hAnsi="Arial"/>
                <w:sz w:val="18"/>
              </w:rPr>
              <w:lastRenderedPageBreak/>
              <w:t>rozpočet obce štátne dotácie</w:t>
            </w:r>
          </w:p>
        </w:tc>
        <w:tc>
          <w:tcPr>
            <w:tcW w:w="1573" w:type="dxa"/>
            <w:tcBorders>
              <w:top w:val="single" w:sz="4" w:space="0" w:color="auto"/>
              <w:left w:val="single" w:sz="4" w:space="0" w:color="000000"/>
              <w:bottom w:val="single" w:sz="4" w:space="0" w:color="auto"/>
              <w:right w:val="single" w:sz="4" w:space="0" w:color="000000"/>
            </w:tcBorders>
          </w:tcPr>
          <w:p w:rsidR="008F25F6" w:rsidRDefault="008F25F6" w:rsidP="00733938">
            <w:pPr>
              <w:snapToGrid w:val="0"/>
              <w:jc w:val="center"/>
              <w:rPr>
                <w:rFonts w:ascii="Arial" w:hAnsi="Arial"/>
                <w:sz w:val="18"/>
              </w:rPr>
            </w:pPr>
          </w:p>
          <w:p w:rsidR="008F25F6" w:rsidRDefault="008F25F6" w:rsidP="00733938">
            <w:pPr>
              <w:jc w:val="center"/>
              <w:rPr>
                <w:rFonts w:ascii="Arial" w:hAnsi="Arial"/>
                <w:sz w:val="18"/>
              </w:rPr>
            </w:pPr>
            <w:r>
              <w:rPr>
                <w:rFonts w:ascii="Arial" w:hAnsi="Arial"/>
                <w:sz w:val="18"/>
              </w:rPr>
              <w:lastRenderedPageBreak/>
              <w:t xml:space="preserve">Obec </w:t>
            </w:r>
          </w:p>
          <w:p w:rsidR="008F25F6" w:rsidRDefault="008F25F6" w:rsidP="00733938">
            <w:pPr>
              <w:jc w:val="center"/>
              <w:rPr>
                <w:rFonts w:ascii="Arial" w:hAnsi="Arial"/>
                <w:sz w:val="18"/>
              </w:rPr>
            </w:pPr>
          </w:p>
        </w:tc>
      </w:tr>
      <w:tr w:rsidR="008F25F6" w:rsidTr="00733938">
        <w:tc>
          <w:tcPr>
            <w:tcW w:w="3487" w:type="dxa"/>
            <w:tcBorders>
              <w:top w:val="single" w:sz="4" w:space="0" w:color="auto"/>
              <w:left w:val="single" w:sz="4" w:space="0" w:color="000000"/>
              <w:bottom w:val="single" w:sz="4" w:space="0" w:color="auto"/>
            </w:tcBorders>
            <w:shd w:val="clear" w:color="auto" w:fill="FFFFFF"/>
          </w:tcPr>
          <w:p w:rsidR="008F25F6" w:rsidRDefault="008F25F6" w:rsidP="00733938">
            <w:pPr>
              <w:jc w:val="center"/>
              <w:rPr>
                <w:rFonts w:ascii="Arial" w:hAnsi="Arial" w:cs="Arial"/>
                <w:sz w:val="18"/>
                <w:szCs w:val="18"/>
              </w:rPr>
            </w:pPr>
          </w:p>
          <w:p w:rsidR="008F25F6" w:rsidRDefault="008F25F6" w:rsidP="00733938">
            <w:pPr>
              <w:jc w:val="center"/>
              <w:rPr>
                <w:rFonts w:ascii="Arial" w:hAnsi="Arial" w:cs="Arial"/>
                <w:sz w:val="18"/>
                <w:szCs w:val="18"/>
              </w:rPr>
            </w:pPr>
            <w:r>
              <w:rPr>
                <w:rFonts w:ascii="Arial" w:hAnsi="Arial" w:cs="Arial"/>
                <w:sz w:val="18"/>
                <w:szCs w:val="18"/>
              </w:rPr>
              <w:t>Vybudovanie zberného dvora</w:t>
            </w:r>
          </w:p>
          <w:p w:rsidR="008F25F6" w:rsidRDefault="008F25F6" w:rsidP="00733938">
            <w:pPr>
              <w:jc w:val="center"/>
              <w:rPr>
                <w:rFonts w:ascii="Arial" w:hAnsi="Arial" w:cs="Arial"/>
                <w:sz w:val="18"/>
                <w:szCs w:val="18"/>
              </w:rPr>
            </w:pPr>
          </w:p>
        </w:tc>
        <w:tc>
          <w:tcPr>
            <w:tcW w:w="1446" w:type="dxa"/>
            <w:tcBorders>
              <w:top w:val="single" w:sz="4" w:space="0" w:color="auto"/>
              <w:left w:val="single" w:sz="4" w:space="0" w:color="000000"/>
              <w:bottom w:val="single" w:sz="4" w:space="0" w:color="auto"/>
            </w:tcBorders>
            <w:vAlign w:val="center"/>
          </w:tcPr>
          <w:p w:rsidR="008F25F6" w:rsidRDefault="008F25F6" w:rsidP="00733938">
            <w:pPr>
              <w:jc w:val="center"/>
            </w:pPr>
            <w:r w:rsidRPr="00562EBA">
              <w:rPr>
                <w:rFonts w:ascii="Arial" w:hAnsi="Arial"/>
                <w:sz w:val="18"/>
              </w:rPr>
              <w:t>2014 - 2020</w:t>
            </w:r>
          </w:p>
        </w:tc>
        <w:tc>
          <w:tcPr>
            <w:tcW w:w="1617" w:type="dxa"/>
            <w:tcBorders>
              <w:top w:val="single" w:sz="4" w:space="0" w:color="auto"/>
              <w:left w:val="single" w:sz="4" w:space="0" w:color="000000"/>
              <w:bottom w:val="single" w:sz="4" w:space="0" w:color="auto"/>
            </w:tcBorders>
          </w:tcPr>
          <w:p w:rsidR="008F25F6" w:rsidRDefault="008F25F6" w:rsidP="00733938">
            <w:pPr>
              <w:jc w:val="center"/>
            </w:pPr>
            <w:r w:rsidRPr="004D7D01">
              <w:rPr>
                <w:rFonts w:ascii="Arial" w:hAnsi="Arial"/>
                <w:sz w:val="18"/>
              </w:rPr>
              <w:t>Obyvatelia</w:t>
            </w:r>
          </w:p>
        </w:tc>
        <w:tc>
          <w:tcPr>
            <w:tcW w:w="2962" w:type="dxa"/>
            <w:tcBorders>
              <w:top w:val="single" w:sz="4" w:space="0" w:color="auto"/>
              <w:left w:val="single" w:sz="4" w:space="0" w:color="000000"/>
              <w:bottom w:val="single" w:sz="4" w:space="0" w:color="auto"/>
            </w:tcBorders>
          </w:tcPr>
          <w:p w:rsidR="008F25F6" w:rsidRPr="008F7E2C" w:rsidRDefault="008F25F6" w:rsidP="00733938">
            <w:pPr>
              <w:jc w:val="center"/>
              <w:rPr>
                <w:rFonts w:ascii="Arial" w:hAnsi="Arial" w:cs="Arial"/>
                <w:sz w:val="18"/>
                <w:szCs w:val="18"/>
              </w:rPr>
            </w:pPr>
            <w:r w:rsidRPr="005B430C">
              <w:rPr>
                <w:rFonts w:ascii="Arial" w:hAnsi="Arial"/>
                <w:sz w:val="18"/>
              </w:rPr>
              <w:t>Zlepšenie životných podmienok obyvateľov obce</w:t>
            </w:r>
          </w:p>
        </w:tc>
        <w:tc>
          <w:tcPr>
            <w:tcW w:w="1446" w:type="dxa"/>
            <w:tcBorders>
              <w:top w:val="single" w:sz="4" w:space="0" w:color="auto"/>
              <w:left w:val="single" w:sz="4" w:space="0" w:color="000000"/>
              <w:bottom w:val="single" w:sz="4" w:space="0" w:color="auto"/>
            </w:tcBorders>
            <w:vAlign w:val="center"/>
          </w:tcPr>
          <w:p w:rsidR="008F25F6" w:rsidRDefault="008F25F6" w:rsidP="00733938">
            <w:pPr>
              <w:jc w:val="center"/>
            </w:pPr>
            <w:r w:rsidRPr="00355DF1">
              <w:rPr>
                <w:rFonts w:ascii="Arial" w:hAnsi="Arial"/>
                <w:sz w:val="18"/>
              </w:rPr>
              <w:t>*</w:t>
            </w:r>
          </w:p>
        </w:tc>
        <w:tc>
          <w:tcPr>
            <w:tcW w:w="1319" w:type="dxa"/>
            <w:tcBorders>
              <w:top w:val="single" w:sz="4" w:space="0" w:color="auto"/>
              <w:left w:val="single" w:sz="4" w:space="0" w:color="000000"/>
              <w:bottom w:val="single" w:sz="4" w:space="0" w:color="auto"/>
            </w:tcBorders>
          </w:tcPr>
          <w:p w:rsidR="008F25F6" w:rsidRDefault="008F25F6" w:rsidP="00733938">
            <w:pPr>
              <w:snapToGrid w:val="0"/>
              <w:jc w:val="center"/>
              <w:rPr>
                <w:rFonts w:ascii="Arial" w:hAnsi="Arial"/>
                <w:sz w:val="18"/>
              </w:rPr>
            </w:pPr>
            <w:r>
              <w:rPr>
                <w:rFonts w:ascii="Arial" w:hAnsi="Arial"/>
                <w:sz w:val="18"/>
              </w:rPr>
              <w:t>EU</w:t>
            </w:r>
          </w:p>
          <w:p w:rsidR="008F25F6" w:rsidRDefault="008F25F6" w:rsidP="00733938">
            <w:pPr>
              <w:jc w:val="center"/>
              <w:rPr>
                <w:rFonts w:ascii="Arial" w:hAnsi="Arial"/>
                <w:sz w:val="18"/>
              </w:rPr>
            </w:pPr>
            <w:r>
              <w:rPr>
                <w:rFonts w:ascii="Arial" w:hAnsi="Arial"/>
                <w:sz w:val="18"/>
              </w:rPr>
              <w:t>rozpočet obce štátne dotácie</w:t>
            </w:r>
          </w:p>
        </w:tc>
        <w:tc>
          <w:tcPr>
            <w:tcW w:w="1573" w:type="dxa"/>
            <w:tcBorders>
              <w:top w:val="single" w:sz="4" w:space="0" w:color="auto"/>
              <w:left w:val="single" w:sz="4" w:space="0" w:color="000000"/>
              <w:bottom w:val="single" w:sz="4" w:space="0" w:color="auto"/>
              <w:right w:val="single" w:sz="4" w:space="0" w:color="000000"/>
            </w:tcBorders>
          </w:tcPr>
          <w:p w:rsidR="008F25F6" w:rsidRDefault="008F25F6" w:rsidP="00733938">
            <w:pPr>
              <w:snapToGrid w:val="0"/>
              <w:jc w:val="center"/>
              <w:rPr>
                <w:rFonts w:ascii="Arial" w:hAnsi="Arial"/>
                <w:sz w:val="18"/>
              </w:rPr>
            </w:pPr>
          </w:p>
          <w:p w:rsidR="008F25F6" w:rsidRDefault="008F25F6" w:rsidP="00733938">
            <w:pPr>
              <w:jc w:val="center"/>
              <w:rPr>
                <w:rFonts w:ascii="Arial" w:hAnsi="Arial"/>
                <w:sz w:val="18"/>
              </w:rPr>
            </w:pPr>
            <w:r>
              <w:rPr>
                <w:rFonts w:ascii="Arial" w:hAnsi="Arial"/>
                <w:sz w:val="18"/>
              </w:rPr>
              <w:t xml:space="preserve">Obec </w:t>
            </w:r>
          </w:p>
          <w:p w:rsidR="008F25F6" w:rsidRDefault="008F25F6" w:rsidP="00733938">
            <w:pPr>
              <w:jc w:val="center"/>
              <w:rPr>
                <w:rFonts w:ascii="Arial" w:hAnsi="Arial"/>
                <w:sz w:val="18"/>
              </w:rPr>
            </w:pPr>
          </w:p>
        </w:tc>
      </w:tr>
    </w:tbl>
    <w:p w:rsidR="00B821DE" w:rsidRDefault="00B821DE" w:rsidP="00B821DE"/>
    <w:p w:rsidR="00B821DE" w:rsidRDefault="00B821DE" w:rsidP="00B821DE"/>
    <w:p w:rsidR="00B821DE" w:rsidRDefault="00B821DE" w:rsidP="00B821DE"/>
    <w:p w:rsidR="00B821DE" w:rsidRDefault="00B821DE" w:rsidP="00B821DE"/>
    <w:p w:rsidR="00B821DE" w:rsidRDefault="00B821DE" w:rsidP="00B821DE"/>
    <w:p w:rsidR="00B821DE" w:rsidRDefault="00B821DE" w:rsidP="00B821DE"/>
    <w:p w:rsidR="00B821DE" w:rsidRDefault="00B821DE" w:rsidP="00B821DE"/>
    <w:p w:rsidR="00B821DE" w:rsidRDefault="00B821DE" w:rsidP="00B821DE"/>
    <w:p w:rsidR="00B821DE" w:rsidRDefault="00B821DE" w:rsidP="00B821DE"/>
    <w:p w:rsidR="00B821DE" w:rsidRDefault="00B821DE" w:rsidP="00B821DE"/>
    <w:p w:rsidR="00B821DE" w:rsidRDefault="00B821DE" w:rsidP="00B821DE"/>
    <w:p w:rsidR="00B821DE" w:rsidRDefault="00B821DE" w:rsidP="00B821DE"/>
    <w:p w:rsidR="00B821DE" w:rsidRDefault="00B821DE" w:rsidP="00B821DE"/>
    <w:p w:rsidR="00B821DE" w:rsidRDefault="00B821DE" w:rsidP="00B821DE"/>
    <w:p w:rsidR="008F25F6" w:rsidRDefault="008F25F6" w:rsidP="00B821DE"/>
    <w:p w:rsidR="008F25F6" w:rsidRDefault="008F25F6" w:rsidP="00B821DE"/>
    <w:p w:rsidR="008F25F6" w:rsidRDefault="008F25F6" w:rsidP="00B821DE"/>
    <w:p w:rsidR="008F25F6" w:rsidRDefault="008F25F6" w:rsidP="00B821DE"/>
    <w:p w:rsidR="008F25F6" w:rsidRDefault="008F25F6" w:rsidP="00B821DE"/>
    <w:p w:rsidR="008F25F6" w:rsidRDefault="008F25F6" w:rsidP="00B821DE"/>
    <w:p w:rsidR="008F25F6" w:rsidRDefault="008F25F6" w:rsidP="00B821DE"/>
    <w:p w:rsidR="008F25F6" w:rsidRDefault="008F25F6" w:rsidP="00B821DE"/>
    <w:p w:rsidR="008F25F6" w:rsidRDefault="008F25F6" w:rsidP="00B821DE"/>
    <w:p w:rsidR="00B821DE" w:rsidRDefault="00B821DE" w:rsidP="00B821DE"/>
    <w:p w:rsidR="00B821DE" w:rsidRDefault="00B821DE" w:rsidP="00B821DE"/>
    <w:p w:rsidR="00B821DE" w:rsidRDefault="00B821DE" w:rsidP="00B821DE"/>
    <w:p w:rsidR="00B821DE" w:rsidRDefault="00B821DE" w:rsidP="00B821DE"/>
    <w:p w:rsidR="00B821DE" w:rsidRDefault="00B821DE" w:rsidP="00B821DE"/>
    <w:p w:rsidR="00B821DE" w:rsidRDefault="00B821DE" w:rsidP="00B821DE"/>
    <w:p w:rsidR="00B821DE" w:rsidRDefault="00B821DE" w:rsidP="00B821DE"/>
    <w:p w:rsidR="00B821DE" w:rsidRDefault="00B821DE" w:rsidP="00B821DE">
      <w:pPr>
        <w:jc w:val="center"/>
        <w:rPr>
          <w:rFonts w:ascii="Arial" w:hAnsi="Arial"/>
          <w:sz w:val="28"/>
        </w:rPr>
      </w:pPr>
      <w:r>
        <w:rPr>
          <w:rFonts w:ascii="Arial" w:hAnsi="Arial"/>
          <w:sz w:val="28"/>
        </w:rPr>
        <w:lastRenderedPageBreak/>
        <w:t>Rámcové aktivity  obce Dačov Lom  na roky 2014 - 2020</w:t>
      </w:r>
    </w:p>
    <w:p w:rsidR="00B821DE" w:rsidRDefault="00B821DE" w:rsidP="00B821DE">
      <w:pPr>
        <w:jc w:val="center"/>
        <w:rPr>
          <w:rFonts w:ascii="Arial" w:hAnsi="Arial"/>
          <w:sz w:val="28"/>
        </w:rPr>
      </w:pPr>
    </w:p>
    <w:tbl>
      <w:tblPr>
        <w:tblW w:w="0" w:type="auto"/>
        <w:tblInd w:w="-108" w:type="dxa"/>
        <w:tblLayout w:type="fixed"/>
        <w:tblCellMar>
          <w:left w:w="0" w:type="dxa"/>
          <w:right w:w="0" w:type="dxa"/>
        </w:tblCellMar>
        <w:tblLook w:val="0000" w:firstRow="0" w:lastRow="0" w:firstColumn="0" w:lastColumn="0" w:noHBand="0" w:noVBand="0"/>
      </w:tblPr>
      <w:tblGrid>
        <w:gridCol w:w="3487"/>
        <w:gridCol w:w="1446"/>
        <w:gridCol w:w="1617"/>
        <w:gridCol w:w="2962"/>
        <w:gridCol w:w="1446"/>
        <w:gridCol w:w="1319"/>
        <w:gridCol w:w="1573"/>
      </w:tblGrid>
      <w:tr w:rsidR="00B821DE" w:rsidTr="00156108">
        <w:trPr>
          <w:cantSplit/>
          <w:trHeight w:val="580"/>
        </w:trPr>
        <w:tc>
          <w:tcPr>
            <w:tcW w:w="3487" w:type="dxa"/>
            <w:tcBorders>
              <w:top w:val="single" w:sz="4" w:space="0" w:color="000000"/>
              <w:left w:val="single" w:sz="4" w:space="0" w:color="000000"/>
              <w:bottom w:val="single" w:sz="4" w:space="0" w:color="000000"/>
            </w:tcBorders>
            <w:shd w:val="clear" w:color="auto" w:fill="E36C0A" w:themeFill="accent6" w:themeFillShade="BF"/>
            <w:vAlign w:val="center"/>
          </w:tcPr>
          <w:p w:rsidR="00B821DE" w:rsidRDefault="00B821DE" w:rsidP="00F15F38">
            <w:pPr>
              <w:pStyle w:val="StylNadpis2Arial"/>
              <w:keepNext w:val="0"/>
              <w:snapToGrid w:val="0"/>
              <w:spacing w:before="0" w:after="0"/>
              <w:jc w:val="center"/>
              <w:rPr>
                <w:rFonts w:ascii="Arial" w:hAnsi="Arial"/>
                <w:sz w:val="20"/>
              </w:rPr>
            </w:pPr>
            <w:r>
              <w:rPr>
                <w:rFonts w:ascii="Arial" w:hAnsi="Arial"/>
                <w:sz w:val="20"/>
              </w:rPr>
              <w:t>Opatrenia</w:t>
            </w:r>
          </w:p>
        </w:tc>
        <w:tc>
          <w:tcPr>
            <w:tcW w:w="1446" w:type="dxa"/>
            <w:tcBorders>
              <w:top w:val="single" w:sz="4" w:space="0" w:color="000000"/>
              <w:left w:val="single" w:sz="4" w:space="0" w:color="000000"/>
              <w:bottom w:val="single" w:sz="4" w:space="0" w:color="000000"/>
            </w:tcBorders>
            <w:shd w:val="clear" w:color="auto" w:fill="E36C0A" w:themeFill="accent6" w:themeFillShade="BF"/>
            <w:vAlign w:val="center"/>
          </w:tcPr>
          <w:p w:rsidR="00B821DE" w:rsidRDefault="00B821DE" w:rsidP="00F15F38">
            <w:pPr>
              <w:pStyle w:val="StylNadpis2Arial"/>
              <w:keepNext w:val="0"/>
              <w:snapToGrid w:val="0"/>
              <w:spacing w:before="0" w:after="0"/>
              <w:jc w:val="center"/>
              <w:rPr>
                <w:rFonts w:ascii="Arial" w:hAnsi="Arial"/>
                <w:sz w:val="20"/>
              </w:rPr>
            </w:pPr>
            <w:r>
              <w:rPr>
                <w:rFonts w:ascii="Arial" w:hAnsi="Arial"/>
                <w:sz w:val="20"/>
              </w:rPr>
              <w:t>Časový</w:t>
            </w:r>
          </w:p>
          <w:p w:rsidR="00B821DE" w:rsidRDefault="00B821DE" w:rsidP="00F15F38">
            <w:pPr>
              <w:pStyle w:val="StylNadpis2Arial"/>
              <w:keepNext w:val="0"/>
              <w:spacing w:before="0" w:after="0"/>
              <w:jc w:val="center"/>
              <w:rPr>
                <w:rFonts w:ascii="Arial" w:hAnsi="Arial"/>
                <w:sz w:val="20"/>
              </w:rPr>
            </w:pPr>
            <w:r>
              <w:rPr>
                <w:rFonts w:ascii="Arial" w:hAnsi="Arial"/>
                <w:sz w:val="20"/>
              </w:rPr>
              <w:t>harmonogram</w:t>
            </w:r>
          </w:p>
        </w:tc>
        <w:tc>
          <w:tcPr>
            <w:tcW w:w="1617" w:type="dxa"/>
            <w:tcBorders>
              <w:top w:val="single" w:sz="4" w:space="0" w:color="000000"/>
              <w:left w:val="single" w:sz="4" w:space="0" w:color="000000"/>
              <w:bottom w:val="single" w:sz="4" w:space="0" w:color="000000"/>
            </w:tcBorders>
            <w:shd w:val="clear" w:color="auto" w:fill="E36C0A" w:themeFill="accent6" w:themeFillShade="BF"/>
            <w:vAlign w:val="center"/>
          </w:tcPr>
          <w:p w:rsidR="00B821DE" w:rsidRDefault="00B821DE" w:rsidP="00F15F38">
            <w:pPr>
              <w:snapToGrid w:val="0"/>
              <w:jc w:val="center"/>
              <w:rPr>
                <w:rFonts w:ascii="Arial" w:hAnsi="Arial"/>
                <w:b/>
                <w:sz w:val="20"/>
              </w:rPr>
            </w:pPr>
            <w:r>
              <w:rPr>
                <w:rFonts w:ascii="Arial" w:hAnsi="Arial"/>
                <w:b/>
                <w:sz w:val="20"/>
              </w:rPr>
              <w:t>Užívatelia –</w:t>
            </w:r>
          </w:p>
          <w:p w:rsidR="00B821DE" w:rsidRDefault="00B821DE" w:rsidP="00F15F38">
            <w:pPr>
              <w:pStyle w:val="StylNadpis2Arial"/>
              <w:keepNext w:val="0"/>
              <w:spacing w:before="0" w:after="0"/>
              <w:jc w:val="center"/>
              <w:rPr>
                <w:rFonts w:ascii="Arial" w:hAnsi="Arial"/>
                <w:sz w:val="20"/>
              </w:rPr>
            </w:pPr>
            <w:r>
              <w:rPr>
                <w:rFonts w:ascii="Arial" w:hAnsi="Arial"/>
                <w:sz w:val="20"/>
              </w:rPr>
              <w:t>cieľová skupina</w:t>
            </w:r>
          </w:p>
        </w:tc>
        <w:tc>
          <w:tcPr>
            <w:tcW w:w="2962" w:type="dxa"/>
            <w:tcBorders>
              <w:top w:val="single" w:sz="4" w:space="0" w:color="000000"/>
              <w:left w:val="single" w:sz="4" w:space="0" w:color="000000"/>
              <w:bottom w:val="single" w:sz="4" w:space="0" w:color="000000"/>
            </w:tcBorders>
            <w:shd w:val="clear" w:color="auto" w:fill="E36C0A" w:themeFill="accent6" w:themeFillShade="BF"/>
            <w:vAlign w:val="center"/>
          </w:tcPr>
          <w:p w:rsidR="00B821DE" w:rsidRDefault="00B821DE" w:rsidP="00F15F38">
            <w:pPr>
              <w:pStyle w:val="StylNadpis2Arial"/>
              <w:keepNext w:val="0"/>
              <w:snapToGrid w:val="0"/>
              <w:spacing w:before="0" w:after="0"/>
              <w:jc w:val="center"/>
              <w:rPr>
                <w:rFonts w:ascii="Arial" w:hAnsi="Arial"/>
                <w:sz w:val="20"/>
              </w:rPr>
            </w:pPr>
            <w:r>
              <w:rPr>
                <w:rFonts w:ascii="Arial" w:hAnsi="Arial"/>
                <w:sz w:val="20"/>
              </w:rPr>
              <w:t>Indikátory monitoringu</w:t>
            </w:r>
          </w:p>
        </w:tc>
        <w:tc>
          <w:tcPr>
            <w:tcW w:w="1446" w:type="dxa"/>
            <w:tcBorders>
              <w:top w:val="single" w:sz="4" w:space="0" w:color="000000"/>
              <w:left w:val="single" w:sz="4" w:space="0" w:color="000000"/>
              <w:bottom w:val="single" w:sz="4" w:space="0" w:color="000000"/>
            </w:tcBorders>
            <w:shd w:val="clear" w:color="auto" w:fill="E36C0A" w:themeFill="accent6" w:themeFillShade="BF"/>
            <w:vAlign w:val="center"/>
          </w:tcPr>
          <w:p w:rsidR="00B821DE" w:rsidRDefault="00B821DE" w:rsidP="00F15F38">
            <w:pPr>
              <w:pStyle w:val="StylNadpis2Arial"/>
              <w:keepNext w:val="0"/>
              <w:snapToGrid w:val="0"/>
              <w:spacing w:before="0" w:after="0"/>
              <w:jc w:val="center"/>
              <w:rPr>
                <w:rFonts w:ascii="Arial" w:hAnsi="Arial"/>
                <w:sz w:val="20"/>
              </w:rPr>
            </w:pPr>
            <w:r>
              <w:rPr>
                <w:rFonts w:ascii="Arial" w:hAnsi="Arial"/>
                <w:sz w:val="20"/>
              </w:rPr>
              <w:t>Finančná náročnosť – min/max v eur *</w:t>
            </w:r>
          </w:p>
        </w:tc>
        <w:tc>
          <w:tcPr>
            <w:tcW w:w="1319" w:type="dxa"/>
            <w:tcBorders>
              <w:top w:val="single" w:sz="4" w:space="0" w:color="000000"/>
              <w:left w:val="single" w:sz="4" w:space="0" w:color="000000"/>
              <w:bottom w:val="single" w:sz="4" w:space="0" w:color="000000"/>
            </w:tcBorders>
            <w:shd w:val="clear" w:color="auto" w:fill="E36C0A" w:themeFill="accent6" w:themeFillShade="BF"/>
            <w:vAlign w:val="center"/>
          </w:tcPr>
          <w:p w:rsidR="00B821DE" w:rsidRDefault="00B821DE" w:rsidP="00F15F38">
            <w:pPr>
              <w:snapToGrid w:val="0"/>
              <w:jc w:val="center"/>
              <w:rPr>
                <w:rFonts w:ascii="Arial" w:hAnsi="Arial"/>
                <w:b/>
                <w:sz w:val="20"/>
              </w:rPr>
            </w:pPr>
            <w:r>
              <w:rPr>
                <w:rFonts w:ascii="Arial" w:hAnsi="Arial"/>
                <w:b/>
                <w:sz w:val="20"/>
              </w:rPr>
              <w:t>Zdroje</w:t>
            </w:r>
          </w:p>
          <w:p w:rsidR="00B821DE" w:rsidRDefault="00B821DE" w:rsidP="00F15F38">
            <w:pPr>
              <w:jc w:val="center"/>
              <w:rPr>
                <w:rFonts w:ascii="Arial" w:hAnsi="Arial"/>
                <w:b/>
                <w:sz w:val="20"/>
              </w:rPr>
            </w:pPr>
            <w:r>
              <w:rPr>
                <w:rFonts w:ascii="Arial" w:hAnsi="Arial"/>
                <w:b/>
                <w:sz w:val="20"/>
              </w:rPr>
              <w:t>financovania</w:t>
            </w:r>
          </w:p>
          <w:p w:rsidR="00B821DE" w:rsidRDefault="00B821DE" w:rsidP="00F15F38">
            <w:pPr>
              <w:jc w:val="center"/>
              <w:rPr>
                <w:rFonts w:ascii="Arial" w:hAnsi="Arial"/>
                <w:b/>
                <w:sz w:val="20"/>
              </w:rPr>
            </w:pPr>
            <w:r>
              <w:rPr>
                <w:rFonts w:ascii="Arial" w:hAnsi="Arial"/>
                <w:b/>
                <w:sz w:val="20"/>
              </w:rPr>
              <w:t>**</w:t>
            </w:r>
          </w:p>
        </w:tc>
        <w:tc>
          <w:tcPr>
            <w:tcW w:w="1573" w:type="dxa"/>
            <w:tcBorders>
              <w:top w:val="single" w:sz="4" w:space="0" w:color="000000"/>
              <w:left w:val="single" w:sz="4" w:space="0" w:color="000000"/>
              <w:bottom w:val="single" w:sz="4" w:space="0" w:color="000000"/>
              <w:right w:val="single" w:sz="4" w:space="0" w:color="000000"/>
            </w:tcBorders>
            <w:shd w:val="clear" w:color="auto" w:fill="E36C0A" w:themeFill="accent6" w:themeFillShade="BF"/>
            <w:vAlign w:val="center"/>
          </w:tcPr>
          <w:p w:rsidR="00B821DE" w:rsidRDefault="00B821DE" w:rsidP="00F15F38">
            <w:pPr>
              <w:snapToGrid w:val="0"/>
              <w:jc w:val="center"/>
              <w:rPr>
                <w:rFonts w:ascii="Arial" w:hAnsi="Arial"/>
                <w:b/>
                <w:sz w:val="20"/>
              </w:rPr>
            </w:pPr>
            <w:r>
              <w:rPr>
                <w:rFonts w:ascii="Arial" w:hAnsi="Arial"/>
                <w:b/>
                <w:sz w:val="20"/>
              </w:rPr>
              <w:t>Zodpovedná organizácia, partner</w:t>
            </w:r>
          </w:p>
        </w:tc>
      </w:tr>
      <w:tr w:rsidR="00B821DE" w:rsidTr="00F15F38">
        <w:tc>
          <w:tcPr>
            <w:tcW w:w="3487" w:type="dxa"/>
            <w:tcBorders>
              <w:left w:val="single" w:sz="4" w:space="0" w:color="000000"/>
              <w:bottom w:val="single" w:sz="4" w:space="0" w:color="000000"/>
            </w:tcBorders>
            <w:shd w:val="clear" w:color="auto" w:fill="FFFFFF"/>
            <w:vAlign w:val="center"/>
          </w:tcPr>
          <w:p w:rsidR="00B821DE" w:rsidRDefault="00B821DE" w:rsidP="00F15F38">
            <w:pPr>
              <w:snapToGrid w:val="0"/>
              <w:jc w:val="center"/>
              <w:rPr>
                <w:rFonts w:ascii="Arial" w:hAnsi="Arial"/>
                <w:sz w:val="18"/>
              </w:rPr>
            </w:pPr>
            <w:r>
              <w:rPr>
                <w:rFonts w:ascii="Arial" w:hAnsi="Arial"/>
                <w:sz w:val="18"/>
              </w:rPr>
              <w:t>Rekonštrukcia jestvujúceho vodovodu</w:t>
            </w:r>
          </w:p>
        </w:tc>
        <w:tc>
          <w:tcPr>
            <w:tcW w:w="1446" w:type="dxa"/>
            <w:tcBorders>
              <w:left w:val="single" w:sz="4" w:space="0" w:color="000000"/>
              <w:bottom w:val="single" w:sz="4" w:space="0" w:color="000000"/>
            </w:tcBorders>
            <w:vAlign w:val="center"/>
          </w:tcPr>
          <w:p w:rsidR="00B821DE" w:rsidRDefault="00B821DE" w:rsidP="00F15F38">
            <w:pPr>
              <w:jc w:val="center"/>
            </w:pPr>
            <w:r w:rsidRPr="00542976">
              <w:rPr>
                <w:rFonts w:ascii="Arial" w:hAnsi="Arial"/>
                <w:sz w:val="18"/>
              </w:rPr>
              <w:t>2014 - 2020</w:t>
            </w:r>
          </w:p>
        </w:tc>
        <w:tc>
          <w:tcPr>
            <w:tcW w:w="1617" w:type="dxa"/>
            <w:tcBorders>
              <w:left w:val="single" w:sz="4" w:space="0" w:color="000000"/>
              <w:bottom w:val="single" w:sz="4" w:space="0" w:color="000000"/>
            </w:tcBorders>
            <w:vAlign w:val="center"/>
          </w:tcPr>
          <w:p w:rsidR="00B821DE" w:rsidRDefault="00B821DE" w:rsidP="00F15F38">
            <w:pPr>
              <w:snapToGrid w:val="0"/>
              <w:jc w:val="center"/>
              <w:rPr>
                <w:rFonts w:ascii="Arial" w:hAnsi="Arial"/>
                <w:sz w:val="18"/>
              </w:rPr>
            </w:pPr>
            <w:r>
              <w:rPr>
                <w:rFonts w:ascii="Arial" w:hAnsi="Arial"/>
                <w:sz w:val="18"/>
              </w:rPr>
              <w:t>Obyvatelia</w:t>
            </w:r>
          </w:p>
          <w:p w:rsidR="00B821DE" w:rsidRDefault="00B821DE" w:rsidP="00F15F38">
            <w:pPr>
              <w:jc w:val="center"/>
              <w:rPr>
                <w:rFonts w:ascii="Arial" w:hAnsi="Arial"/>
                <w:sz w:val="18"/>
              </w:rPr>
            </w:pPr>
            <w:r>
              <w:rPr>
                <w:rFonts w:ascii="Arial" w:hAnsi="Arial"/>
                <w:sz w:val="18"/>
              </w:rPr>
              <w:t>Návštevníci obce</w:t>
            </w:r>
          </w:p>
        </w:tc>
        <w:tc>
          <w:tcPr>
            <w:tcW w:w="2962" w:type="dxa"/>
            <w:tcBorders>
              <w:left w:val="single" w:sz="4" w:space="0" w:color="000000"/>
              <w:bottom w:val="single" w:sz="4" w:space="0" w:color="000000"/>
            </w:tcBorders>
            <w:vAlign w:val="center"/>
          </w:tcPr>
          <w:p w:rsidR="00B821DE" w:rsidRDefault="00B821DE" w:rsidP="00F15F38">
            <w:pPr>
              <w:jc w:val="center"/>
              <w:rPr>
                <w:rFonts w:ascii="Arial" w:hAnsi="Arial"/>
                <w:sz w:val="18"/>
              </w:rPr>
            </w:pPr>
            <w:r>
              <w:rPr>
                <w:rFonts w:ascii="Arial" w:hAnsi="Arial"/>
                <w:sz w:val="18"/>
              </w:rPr>
              <w:t>Ochrana životného prostredia, Zlepšenie životných podmienok obyvateľov obce</w:t>
            </w:r>
          </w:p>
        </w:tc>
        <w:tc>
          <w:tcPr>
            <w:tcW w:w="1446" w:type="dxa"/>
            <w:tcBorders>
              <w:left w:val="single" w:sz="4" w:space="0" w:color="000000"/>
              <w:bottom w:val="single" w:sz="4" w:space="0" w:color="000000"/>
            </w:tcBorders>
            <w:vAlign w:val="center"/>
          </w:tcPr>
          <w:p w:rsidR="00B821DE" w:rsidRDefault="00B821DE" w:rsidP="00F15F38">
            <w:pPr>
              <w:snapToGrid w:val="0"/>
              <w:jc w:val="center"/>
              <w:rPr>
                <w:rFonts w:ascii="Arial" w:hAnsi="Arial"/>
                <w:sz w:val="18"/>
              </w:rPr>
            </w:pPr>
            <w:r>
              <w:rPr>
                <w:rFonts w:ascii="Arial" w:hAnsi="Arial"/>
                <w:sz w:val="18"/>
              </w:rPr>
              <w:t>*</w:t>
            </w:r>
          </w:p>
        </w:tc>
        <w:tc>
          <w:tcPr>
            <w:tcW w:w="1319" w:type="dxa"/>
            <w:tcBorders>
              <w:left w:val="single" w:sz="4" w:space="0" w:color="000000"/>
              <w:bottom w:val="single" w:sz="4" w:space="0" w:color="000000"/>
            </w:tcBorders>
            <w:vAlign w:val="center"/>
          </w:tcPr>
          <w:p w:rsidR="00B821DE" w:rsidRDefault="00B821DE" w:rsidP="00F15F38">
            <w:pPr>
              <w:snapToGrid w:val="0"/>
              <w:jc w:val="center"/>
              <w:rPr>
                <w:rFonts w:ascii="Arial" w:hAnsi="Arial"/>
                <w:sz w:val="18"/>
              </w:rPr>
            </w:pPr>
            <w:r>
              <w:rPr>
                <w:rFonts w:ascii="Arial" w:hAnsi="Arial"/>
                <w:sz w:val="18"/>
              </w:rPr>
              <w:t>EU,</w:t>
            </w:r>
          </w:p>
          <w:p w:rsidR="00B821DE" w:rsidRDefault="00B821DE" w:rsidP="00F15F38">
            <w:pPr>
              <w:jc w:val="center"/>
              <w:rPr>
                <w:rFonts w:ascii="Arial" w:hAnsi="Arial"/>
                <w:sz w:val="18"/>
              </w:rPr>
            </w:pPr>
            <w:r>
              <w:rPr>
                <w:rFonts w:ascii="Arial" w:hAnsi="Arial"/>
                <w:sz w:val="18"/>
              </w:rPr>
              <w:t>rozpočet obce štátne dotácie</w:t>
            </w:r>
          </w:p>
        </w:tc>
        <w:tc>
          <w:tcPr>
            <w:tcW w:w="1573" w:type="dxa"/>
            <w:tcBorders>
              <w:left w:val="single" w:sz="4" w:space="0" w:color="000000"/>
              <w:bottom w:val="single" w:sz="4" w:space="0" w:color="000000"/>
              <w:right w:val="single" w:sz="4" w:space="0" w:color="000000"/>
            </w:tcBorders>
            <w:vAlign w:val="center"/>
          </w:tcPr>
          <w:p w:rsidR="00B821DE" w:rsidRDefault="00B821DE" w:rsidP="00F15F38">
            <w:pPr>
              <w:snapToGrid w:val="0"/>
              <w:jc w:val="center"/>
              <w:rPr>
                <w:rFonts w:ascii="Arial" w:hAnsi="Arial"/>
                <w:sz w:val="18"/>
              </w:rPr>
            </w:pPr>
          </w:p>
          <w:p w:rsidR="00B821DE" w:rsidRDefault="00B821DE" w:rsidP="00F15F38">
            <w:pPr>
              <w:jc w:val="center"/>
              <w:rPr>
                <w:rFonts w:ascii="Arial" w:hAnsi="Arial"/>
                <w:sz w:val="18"/>
              </w:rPr>
            </w:pPr>
            <w:r>
              <w:rPr>
                <w:rFonts w:ascii="Arial" w:hAnsi="Arial"/>
                <w:sz w:val="18"/>
              </w:rPr>
              <w:t>Obec</w:t>
            </w:r>
          </w:p>
          <w:p w:rsidR="00B821DE" w:rsidRDefault="00B821DE" w:rsidP="00F15F38">
            <w:pPr>
              <w:jc w:val="center"/>
              <w:rPr>
                <w:rFonts w:ascii="Arial" w:hAnsi="Arial"/>
                <w:sz w:val="18"/>
              </w:rPr>
            </w:pPr>
          </w:p>
        </w:tc>
      </w:tr>
      <w:tr w:rsidR="00B821DE" w:rsidTr="00F15F38">
        <w:tc>
          <w:tcPr>
            <w:tcW w:w="3487" w:type="dxa"/>
            <w:tcBorders>
              <w:left w:val="single" w:sz="4" w:space="0" w:color="000000"/>
              <w:bottom w:val="single" w:sz="4" w:space="0" w:color="000000"/>
            </w:tcBorders>
            <w:shd w:val="clear" w:color="auto" w:fill="FFFFFF"/>
            <w:vAlign w:val="center"/>
          </w:tcPr>
          <w:p w:rsidR="00B821DE" w:rsidRDefault="00B821DE" w:rsidP="00F15F38">
            <w:pPr>
              <w:snapToGrid w:val="0"/>
              <w:jc w:val="center"/>
              <w:rPr>
                <w:rFonts w:ascii="Arial" w:hAnsi="Arial"/>
                <w:sz w:val="18"/>
              </w:rPr>
            </w:pPr>
            <w:r>
              <w:rPr>
                <w:rFonts w:ascii="Arial" w:hAnsi="Arial"/>
                <w:sz w:val="18"/>
              </w:rPr>
              <w:t>Vybudovanie viacúčelového športového ihriska a všešportového areálu</w:t>
            </w:r>
          </w:p>
          <w:p w:rsidR="00B821DE" w:rsidRDefault="00B821DE" w:rsidP="00F15F38">
            <w:pPr>
              <w:jc w:val="center"/>
              <w:rPr>
                <w:rFonts w:ascii="Arial" w:hAnsi="Arial"/>
                <w:sz w:val="18"/>
              </w:rPr>
            </w:pPr>
          </w:p>
        </w:tc>
        <w:tc>
          <w:tcPr>
            <w:tcW w:w="1446" w:type="dxa"/>
            <w:tcBorders>
              <w:left w:val="single" w:sz="4" w:space="0" w:color="000000"/>
              <w:bottom w:val="single" w:sz="4" w:space="0" w:color="000000"/>
            </w:tcBorders>
            <w:vAlign w:val="center"/>
          </w:tcPr>
          <w:p w:rsidR="00B821DE" w:rsidRDefault="00B821DE" w:rsidP="00F15F38">
            <w:pPr>
              <w:jc w:val="center"/>
            </w:pPr>
            <w:r w:rsidRPr="00542976">
              <w:rPr>
                <w:rFonts w:ascii="Arial" w:hAnsi="Arial"/>
                <w:sz w:val="18"/>
              </w:rPr>
              <w:t>2014 - 2020</w:t>
            </w:r>
          </w:p>
        </w:tc>
        <w:tc>
          <w:tcPr>
            <w:tcW w:w="1617" w:type="dxa"/>
            <w:tcBorders>
              <w:left w:val="single" w:sz="4" w:space="0" w:color="000000"/>
              <w:bottom w:val="single" w:sz="4" w:space="0" w:color="000000"/>
            </w:tcBorders>
            <w:vAlign w:val="center"/>
          </w:tcPr>
          <w:p w:rsidR="00B821DE" w:rsidRDefault="00B821DE" w:rsidP="00F15F38">
            <w:pPr>
              <w:snapToGrid w:val="0"/>
              <w:jc w:val="center"/>
              <w:rPr>
                <w:rFonts w:ascii="Arial" w:hAnsi="Arial"/>
                <w:sz w:val="18"/>
              </w:rPr>
            </w:pPr>
            <w:r>
              <w:rPr>
                <w:rFonts w:ascii="Arial" w:hAnsi="Arial"/>
                <w:sz w:val="18"/>
              </w:rPr>
              <w:t>Obyvatelia</w:t>
            </w:r>
          </w:p>
          <w:p w:rsidR="00B821DE" w:rsidRDefault="00B821DE" w:rsidP="00F15F38">
            <w:pPr>
              <w:jc w:val="center"/>
              <w:rPr>
                <w:rFonts w:ascii="Arial" w:hAnsi="Arial"/>
                <w:sz w:val="18"/>
              </w:rPr>
            </w:pPr>
            <w:r>
              <w:rPr>
                <w:rFonts w:ascii="Arial" w:hAnsi="Arial"/>
                <w:sz w:val="18"/>
              </w:rPr>
              <w:t>Návštevníci obce</w:t>
            </w:r>
          </w:p>
        </w:tc>
        <w:tc>
          <w:tcPr>
            <w:tcW w:w="2962" w:type="dxa"/>
            <w:tcBorders>
              <w:left w:val="single" w:sz="4" w:space="0" w:color="000000"/>
              <w:bottom w:val="single" w:sz="4" w:space="0" w:color="000000"/>
            </w:tcBorders>
            <w:vAlign w:val="center"/>
          </w:tcPr>
          <w:p w:rsidR="00B821DE" w:rsidRDefault="00B821DE" w:rsidP="00F15F38">
            <w:pPr>
              <w:snapToGrid w:val="0"/>
              <w:jc w:val="center"/>
              <w:rPr>
                <w:rFonts w:ascii="Arial" w:hAnsi="Arial"/>
                <w:sz w:val="18"/>
              </w:rPr>
            </w:pPr>
            <w:r>
              <w:rPr>
                <w:rFonts w:ascii="Arial" w:hAnsi="Arial"/>
                <w:sz w:val="18"/>
              </w:rPr>
              <w:t>Zlepšenie životných podmienok obyvateľov obce, Zvýšenie atraktivity obce, Zlepšenie služieb poskytovaných v oblasti CR</w:t>
            </w:r>
          </w:p>
        </w:tc>
        <w:tc>
          <w:tcPr>
            <w:tcW w:w="1446" w:type="dxa"/>
            <w:tcBorders>
              <w:left w:val="single" w:sz="4" w:space="0" w:color="000000"/>
              <w:bottom w:val="single" w:sz="4" w:space="0" w:color="000000"/>
            </w:tcBorders>
            <w:vAlign w:val="center"/>
          </w:tcPr>
          <w:p w:rsidR="00B821DE" w:rsidRDefault="00B821DE" w:rsidP="00F15F38">
            <w:pPr>
              <w:snapToGrid w:val="0"/>
              <w:jc w:val="center"/>
              <w:rPr>
                <w:rFonts w:ascii="Arial" w:hAnsi="Arial"/>
                <w:sz w:val="18"/>
              </w:rPr>
            </w:pPr>
            <w:r>
              <w:rPr>
                <w:rFonts w:ascii="Arial" w:hAnsi="Arial"/>
                <w:sz w:val="18"/>
              </w:rPr>
              <w:t>*</w:t>
            </w:r>
          </w:p>
        </w:tc>
        <w:tc>
          <w:tcPr>
            <w:tcW w:w="1319" w:type="dxa"/>
            <w:tcBorders>
              <w:left w:val="single" w:sz="4" w:space="0" w:color="000000"/>
              <w:bottom w:val="single" w:sz="4" w:space="0" w:color="000000"/>
            </w:tcBorders>
            <w:vAlign w:val="center"/>
          </w:tcPr>
          <w:p w:rsidR="00B821DE" w:rsidRDefault="00B821DE" w:rsidP="00F15F38">
            <w:pPr>
              <w:snapToGrid w:val="0"/>
              <w:jc w:val="center"/>
              <w:rPr>
                <w:rFonts w:ascii="Arial" w:hAnsi="Arial"/>
                <w:sz w:val="18"/>
              </w:rPr>
            </w:pPr>
            <w:r>
              <w:rPr>
                <w:rFonts w:ascii="Arial" w:hAnsi="Arial"/>
                <w:sz w:val="18"/>
              </w:rPr>
              <w:t>EU</w:t>
            </w:r>
          </w:p>
          <w:p w:rsidR="00B821DE" w:rsidRDefault="00B821DE" w:rsidP="00F15F38">
            <w:pPr>
              <w:jc w:val="center"/>
              <w:rPr>
                <w:rFonts w:ascii="Arial" w:hAnsi="Arial"/>
                <w:sz w:val="18"/>
              </w:rPr>
            </w:pPr>
            <w:r>
              <w:rPr>
                <w:rFonts w:ascii="Arial" w:hAnsi="Arial"/>
                <w:sz w:val="18"/>
              </w:rPr>
              <w:t>rozpočet obce štátne dotácie</w:t>
            </w:r>
          </w:p>
        </w:tc>
        <w:tc>
          <w:tcPr>
            <w:tcW w:w="1573" w:type="dxa"/>
            <w:tcBorders>
              <w:left w:val="single" w:sz="4" w:space="0" w:color="000000"/>
              <w:bottom w:val="single" w:sz="4" w:space="0" w:color="000000"/>
              <w:right w:val="single" w:sz="4" w:space="0" w:color="000000"/>
            </w:tcBorders>
            <w:vAlign w:val="center"/>
          </w:tcPr>
          <w:p w:rsidR="00B821DE" w:rsidRDefault="00B821DE" w:rsidP="00F15F38">
            <w:pPr>
              <w:snapToGrid w:val="0"/>
              <w:jc w:val="center"/>
              <w:rPr>
                <w:rFonts w:ascii="Arial" w:hAnsi="Arial"/>
                <w:sz w:val="18"/>
              </w:rPr>
            </w:pPr>
          </w:p>
          <w:p w:rsidR="00B821DE" w:rsidRDefault="00B821DE" w:rsidP="00F15F38">
            <w:pPr>
              <w:jc w:val="center"/>
              <w:rPr>
                <w:rFonts w:ascii="Arial" w:hAnsi="Arial"/>
                <w:sz w:val="18"/>
              </w:rPr>
            </w:pPr>
            <w:r>
              <w:rPr>
                <w:rFonts w:ascii="Arial" w:hAnsi="Arial"/>
                <w:sz w:val="18"/>
              </w:rPr>
              <w:t>Obec</w:t>
            </w:r>
          </w:p>
          <w:p w:rsidR="00B821DE" w:rsidRDefault="00B821DE" w:rsidP="00F15F38">
            <w:pPr>
              <w:jc w:val="center"/>
              <w:rPr>
                <w:rFonts w:ascii="Arial" w:hAnsi="Arial"/>
                <w:sz w:val="18"/>
              </w:rPr>
            </w:pPr>
          </w:p>
        </w:tc>
      </w:tr>
      <w:tr w:rsidR="00B821DE" w:rsidTr="00F15F38">
        <w:trPr>
          <w:trHeight w:val="746"/>
        </w:trPr>
        <w:tc>
          <w:tcPr>
            <w:tcW w:w="3487" w:type="dxa"/>
            <w:tcBorders>
              <w:left w:val="single" w:sz="4" w:space="0" w:color="000000"/>
              <w:bottom w:val="single" w:sz="4" w:space="0" w:color="000000"/>
            </w:tcBorders>
            <w:shd w:val="clear" w:color="auto" w:fill="FFFFFF"/>
            <w:vAlign w:val="center"/>
          </w:tcPr>
          <w:p w:rsidR="00B821DE" w:rsidRDefault="00B821DE" w:rsidP="00F15F38">
            <w:pPr>
              <w:snapToGrid w:val="0"/>
              <w:jc w:val="center"/>
              <w:rPr>
                <w:rFonts w:ascii="Arial" w:hAnsi="Arial"/>
                <w:sz w:val="18"/>
              </w:rPr>
            </w:pPr>
            <w:r>
              <w:rPr>
                <w:rFonts w:ascii="Arial" w:hAnsi="Arial"/>
                <w:sz w:val="18"/>
              </w:rPr>
              <w:t>Úprava verejných priestranstiev, vytvorenie oddychových zón a verejnej zelene, úprava miestneho potoka</w:t>
            </w:r>
          </w:p>
        </w:tc>
        <w:tc>
          <w:tcPr>
            <w:tcW w:w="1446" w:type="dxa"/>
            <w:tcBorders>
              <w:left w:val="single" w:sz="4" w:space="0" w:color="000000"/>
              <w:bottom w:val="single" w:sz="4" w:space="0" w:color="000000"/>
            </w:tcBorders>
            <w:vAlign w:val="center"/>
          </w:tcPr>
          <w:p w:rsidR="00B821DE" w:rsidRDefault="00B821DE" w:rsidP="00F15F38">
            <w:pPr>
              <w:jc w:val="center"/>
            </w:pPr>
            <w:r w:rsidRPr="00542976">
              <w:rPr>
                <w:rFonts w:ascii="Arial" w:hAnsi="Arial"/>
                <w:sz w:val="18"/>
              </w:rPr>
              <w:t>2014 - 2020</w:t>
            </w:r>
          </w:p>
        </w:tc>
        <w:tc>
          <w:tcPr>
            <w:tcW w:w="1617" w:type="dxa"/>
            <w:tcBorders>
              <w:left w:val="single" w:sz="4" w:space="0" w:color="000000"/>
              <w:bottom w:val="single" w:sz="4" w:space="0" w:color="000000"/>
            </w:tcBorders>
            <w:vAlign w:val="center"/>
          </w:tcPr>
          <w:p w:rsidR="00B821DE" w:rsidRDefault="00B821DE" w:rsidP="00F15F38">
            <w:pPr>
              <w:snapToGrid w:val="0"/>
              <w:jc w:val="center"/>
              <w:rPr>
                <w:rFonts w:ascii="Arial" w:hAnsi="Arial"/>
                <w:sz w:val="18"/>
              </w:rPr>
            </w:pPr>
            <w:r>
              <w:rPr>
                <w:rFonts w:ascii="Arial" w:hAnsi="Arial"/>
                <w:sz w:val="18"/>
              </w:rPr>
              <w:t>Obyvatelia</w:t>
            </w:r>
          </w:p>
          <w:p w:rsidR="00B821DE" w:rsidRDefault="00B821DE" w:rsidP="00F15F38">
            <w:pPr>
              <w:jc w:val="center"/>
              <w:rPr>
                <w:rFonts w:ascii="Arial" w:hAnsi="Arial"/>
                <w:sz w:val="18"/>
              </w:rPr>
            </w:pPr>
            <w:r>
              <w:rPr>
                <w:rFonts w:ascii="Arial" w:hAnsi="Arial"/>
                <w:sz w:val="18"/>
              </w:rPr>
              <w:t>Návštevníci obce</w:t>
            </w:r>
          </w:p>
        </w:tc>
        <w:tc>
          <w:tcPr>
            <w:tcW w:w="2962" w:type="dxa"/>
            <w:tcBorders>
              <w:left w:val="single" w:sz="4" w:space="0" w:color="000000"/>
              <w:bottom w:val="single" w:sz="4" w:space="0" w:color="000000"/>
            </w:tcBorders>
            <w:vAlign w:val="center"/>
          </w:tcPr>
          <w:p w:rsidR="00B821DE" w:rsidRDefault="00B821DE" w:rsidP="00F15F38">
            <w:pPr>
              <w:snapToGrid w:val="0"/>
              <w:jc w:val="center"/>
              <w:rPr>
                <w:rFonts w:ascii="Arial" w:hAnsi="Arial"/>
                <w:sz w:val="18"/>
              </w:rPr>
            </w:pPr>
            <w:r>
              <w:rPr>
                <w:rFonts w:ascii="Arial" w:hAnsi="Arial"/>
                <w:sz w:val="18"/>
              </w:rPr>
              <w:t>Ochrana životného prostredia,</w:t>
            </w:r>
          </w:p>
          <w:p w:rsidR="00B821DE" w:rsidRDefault="00B821DE" w:rsidP="00F15F38">
            <w:pPr>
              <w:snapToGrid w:val="0"/>
              <w:jc w:val="center"/>
              <w:rPr>
                <w:rFonts w:ascii="Arial" w:hAnsi="Arial"/>
                <w:sz w:val="18"/>
              </w:rPr>
            </w:pPr>
            <w:r>
              <w:rPr>
                <w:rFonts w:ascii="Arial" w:hAnsi="Arial"/>
                <w:sz w:val="18"/>
              </w:rPr>
              <w:t>Zvýšenie atraktivity obce, Zlepšenie životných podmienok obyvateľov obce</w:t>
            </w:r>
          </w:p>
        </w:tc>
        <w:tc>
          <w:tcPr>
            <w:tcW w:w="1446" w:type="dxa"/>
            <w:tcBorders>
              <w:left w:val="single" w:sz="4" w:space="0" w:color="000000"/>
              <w:bottom w:val="single" w:sz="4" w:space="0" w:color="000000"/>
            </w:tcBorders>
            <w:vAlign w:val="center"/>
          </w:tcPr>
          <w:p w:rsidR="00B821DE" w:rsidRDefault="00B821DE" w:rsidP="00F15F38">
            <w:pPr>
              <w:snapToGrid w:val="0"/>
              <w:jc w:val="center"/>
              <w:rPr>
                <w:rFonts w:ascii="Arial" w:hAnsi="Arial"/>
                <w:sz w:val="18"/>
              </w:rPr>
            </w:pPr>
            <w:r>
              <w:rPr>
                <w:rFonts w:ascii="Arial" w:hAnsi="Arial"/>
                <w:sz w:val="18"/>
              </w:rPr>
              <w:t>*</w:t>
            </w:r>
          </w:p>
        </w:tc>
        <w:tc>
          <w:tcPr>
            <w:tcW w:w="1319" w:type="dxa"/>
            <w:tcBorders>
              <w:left w:val="single" w:sz="4" w:space="0" w:color="000000"/>
              <w:bottom w:val="single" w:sz="4" w:space="0" w:color="000000"/>
            </w:tcBorders>
            <w:vAlign w:val="center"/>
          </w:tcPr>
          <w:p w:rsidR="00B821DE" w:rsidRDefault="00B821DE" w:rsidP="00F15F38">
            <w:pPr>
              <w:snapToGrid w:val="0"/>
              <w:jc w:val="center"/>
              <w:rPr>
                <w:rFonts w:ascii="Arial" w:hAnsi="Arial"/>
                <w:sz w:val="18"/>
              </w:rPr>
            </w:pPr>
            <w:r>
              <w:rPr>
                <w:rFonts w:ascii="Arial" w:hAnsi="Arial"/>
                <w:sz w:val="18"/>
              </w:rPr>
              <w:t>EU</w:t>
            </w:r>
          </w:p>
          <w:p w:rsidR="00B821DE" w:rsidRDefault="00B821DE" w:rsidP="00F15F38">
            <w:pPr>
              <w:jc w:val="center"/>
              <w:rPr>
                <w:rFonts w:ascii="Arial" w:hAnsi="Arial"/>
                <w:sz w:val="18"/>
              </w:rPr>
            </w:pPr>
            <w:r>
              <w:rPr>
                <w:rFonts w:ascii="Arial" w:hAnsi="Arial"/>
                <w:sz w:val="18"/>
              </w:rPr>
              <w:t>rozpočet obce štátne dotácie</w:t>
            </w:r>
          </w:p>
        </w:tc>
        <w:tc>
          <w:tcPr>
            <w:tcW w:w="1573" w:type="dxa"/>
            <w:tcBorders>
              <w:left w:val="single" w:sz="4" w:space="0" w:color="000000"/>
              <w:bottom w:val="single" w:sz="4" w:space="0" w:color="000000"/>
              <w:right w:val="single" w:sz="4" w:space="0" w:color="000000"/>
            </w:tcBorders>
            <w:vAlign w:val="center"/>
          </w:tcPr>
          <w:p w:rsidR="00B821DE" w:rsidRDefault="00B821DE" w:rsidP="00F15F38">
            <w:pPr>
              <w:snapToGrid w:val="0"/>
              <w:jc w:val="center"/>
              <w:rPr>
                <w:rFonts w:ascii="Arial" w:hAnsi="Arial"/>
                <w:sz w:val="18"/>
              </w:rPr>
            </w:pPr>
          </w:p>
          <w:p w:rsidR="00B821DE" w:rsidRDefault="00B821DE" w:rsidP="00F15F38">
            <w:pPr>
              <w:jc w:val="center"/>
              <w:rPr>
                <w:rFonts w:ascii="Arial" w:hAnsi="Arial"/>
                <w:sz w:val="18"/>
              </w:rPr>
            </w:pPr>
            <w:r>
              <w:rPr>
                <w:rFonts w:ascii="Arial" w:hAnsi="Arial"/>
                <w:sz w:val="18"/>
              </w:rPr>
              <w:t>Obec</w:t>
            </w:r>
          </w:p>
          <w:p w:rsidR="00B821DE" w:rsidRDefault="00B821DE" w:rsidP="00F15F38">
            <w:pPr>
              <w:jc w:val="center"/>
              <w:rPr>
                <w:rFonts w:ascii="Arial" w:hAnsi="Arial"/>
                <w:sz w:val="18"/>
              </w:rPr>
            </w:pPr>
          </w:p>
        </w:tc>
      </w:tr>
      <w:tr w:rsidR="00B821DE" w:rsidTr="00F15F38">
        <w:trPr>
          <w:trHeight w:val="695"/>
        </w:trPr>
        <w:tc>
          <w:tcPr>
            <w:tcW w:w="3487" w:type="dxa"/>
            <w:tcBorders>
              <w:left w:val="single" w:sz="4" w:space="0" w:color="000000"/>
              <w:bottom w:val="single" w:sz="4" w:space="0" w:color="000000"/>
            </w:tcBorders>
            <w:shd w:val="clear" w:color="auto" w:fill="FFFFFF"/>
            <w:vAlign w:val="center"/>
          </w:tcPr>
          <w:p w:rsidR="00B821DE" w:rsidRDefault="00B821DE" w:rsidP="00F15F38">
            <w:pPr>
              <w:snapToGrid w:val="0"/>
              <w:jc w:val="center"/>
              <w:rPr>
                <w:rFonts w:ascii="Arial" w:hAnsi="Arial"/>
                <w:sz w:val="18"/>
              </w:rPr>
            </w:pPr>
            <w:r>
              <w:rPr>
                <w:rFonts w:ascii="Arial" w:hAnsi="Arial"/>
                <w:sz w:val="18"/>
              </w:rPr>
              <w:t>Rekonštrukcia starého obecného úradu na polyfunkčný objekt</w:t>
            </w:r>
          </w:p>
          <w:p w:rsidR="00B821DE" w:rsidRDefault="00B821DE" w:rsidP="00F15F38">
            <w:pPr>
              <w:snapToGrid w:val="0"/>
              <w:jc w:val="center"/>
              <w:rPr>
                <w:rFonts w:ascii="Arial" w:hAnsi="Arial"/>
                <w:sz w:val="18"/>
              </w:rPr>
            </w:pPr>
          </w:p>
          <w:p w:rsidR="00B821DE" w:rsidRDefault="00B821DE" w:rsidP="00F15F38">
            <w:pPr>
              <w:jc w:val="center"/>
              <w:rPr>
                <w:rFonts w:ascii="Arial" w:hAnsi="Arial"/>
                <w:sz w:val="18"/>
              </w:rPr>
            </w:pPr>
          </w:p>
        </w:tc>
        <w:tc>
          <w:tcPr>
            <w:tcW w:w="1446" w:type="dxa"/>
            <w:tcBorders>
              <w:left w:val="single" w:sz="4" w:space="0" w:color="000000"/>
              <w:bottom w:val="single" w:sz="4" w:space="0" w:color="000000"/>
            </w:tcBorders>
            <w:vAlign w:val="center"/>
          </w:tcPr>
          <w:p w:rsidR="00B821DE" w:rsidRDefault="00B821DE" w:rsidP="00F15F38">
            <w:pPr>
              <w:jc w:val="center"/>
            </w:pPr>
            <w:r w:rsidRPr="00542976">
              <w:rPr>
                <w:rFonts w:ascii="Arial" w:hAnsi="Arial"/>
                <w:sz w:val="18"/>
              </w:rPr>
              <w:t>2014 - 2020</w:t>
            </w:r>
          </w:p>
        </w:tc>
        <w:tc>
          <w:tcPr>
            <w:tcW w:w="1617" w:type="dxa"/>
            <w:tcBorders>
              <w:left w:val="single" w:sz="4" w:space="0" w:color="000000"/>
              <w:bottom w:val="single" w:sz="4" w:space="0" w:color="000000"/>
            </w:tcBorders>
            <w:vAlign w:val="center"/>
          </w:tcPr>
          <w:p w:rsidR="00B821DE" w:rsidRDefault="00B821DE" w:rsidP="00F15F38">
            <w:pPr>
              <w:snapToGrid w:val="0"/>
              <w:jc w:val="center"/>
              <w:rPr>
                <w:rFonts w:ascii="Arial" w:hAnsi="Arial"/>
                <w:sz w:val="18"/>
              </w:rPr>
            </w:pPr>
            <w:r>
              <w:rPr>
                <w:rFonts w:ascii="Arial" w:hAnsi="Arial"/>
                <w:sz w:val="18"/>
              </w:rPr>
              <w:t>Obyvatelia</w:t>
            </w:r>
          </w:p>
          <w:p w:rsidR="00B821DE" w:rsidRDefault="00B821DE" w:rsidP="00F15F38">
            <w:pPr>
              <w:jc w:val="center"/>
              <w:rPr>
                <w:rFonts w:ascii="Arial" w:hAnsi="Arial"/>
                <w:sz w:val="18"/>
              </w:rPr>
            </w:pPr>
            <w:r>
              <w:rPr>
                <w:rFonts w:ascii="Arial" w:hAnsi="Arial"/>
                <w:sz w:val="18"/>
              </w:rPr>
              <w:t>Návštevníci obce</w:t>
            </w:r>
          </w:p>
        </w:tc>
        <w:tc>
          <w:tcPr>
            <w:tcW w:w="2962" w:type="dxa"/>
            <w:tcBorders>
              <w:left w:val="single" w:sz="4" w:space="0" w:color="000000"/>
              <w:bottom w:val="single" w:sz="4" w:space="0" w:color="000000"/>
            </w:tcBorders>
            <w:vAlign w:val="center"/>
          </w:tcPr>
          <w:p w:rsidR="00B821DE" w:rsidRDefault="00B821DE" w:rsidP="00F15F38">
            <w:pPr>
              <w:jc w:val="center"/>
              <w:rPr>
                <w:rFonts w:ascii="Arial" w:hAnsi="Arial"/>
                <w:sz w:val="18"/>
              </w:rPr>
            </w:pPr>
            <w:r>
              <w:rPr>
                <w:rFonts w:ascii="Arial" w:hAnsi="Arial"/>
                <w:sz w:val="18"/>
              </w:rPr>
              <w:t>Zlepšenie životných podmienok obyvateľov obce, zlepšenie služieb poskytovaných obyvateľom</w:t>
            </w:r>
          </w:p>
        </w:tc>
        <w:tc>
          <w:tcPr>
            <w:tcW w:w="1446" w:type="dxa"/>
            <w:tcBorders>
              <w:left w:val="single" w:sz="4" w:space="0" w:color="000000"/>
              <w:bottom w:val="single" w:sz="4" w:space="0" w:color="000000"/>
            </w:tcBorders>
            <w:vAlign w:val="center"/>
          </w:tcPr>
          <w:p w:rsidR="00B821DE" w:rsidRDefault="00B821DE" w:rsidP="00F15F38">
            <w:pPr>
              <w:snapToGrid w:val="0"/>
              <w:jc w:val="center"/>
              <w:rPr>
                <w:rFonts w:ascii="Arial" w:hAnsi="Arial"/>
                <w:sz w:val="18"/>
              </w:rPr>
            </w:pPr>
            <w:r>
              <w:rPr>
                <w:rFonts w:ascii="Arial" w:hAnsi="Arial"/>
                <w:sz w:val="18"/>
              </w:rPr>
              <w:t>*</w:t>
            </w:r>
          </w:p>
        </w:tc>
        <w:tc>
          <w:tcPr>
            <w:tcW w:w="1319" w:type="dxa"/>
            <w:tcBorders>
              <w:left w:val="single" w:sz="4" w:space="0" w:color="000000"/>
              <w:bottom w:val="single" w:sz="4" w:space="0" w:color="000000"/>
            </w:tcBorders>
            <w:vAlign w:val="center"/>
          </w:tcPr>
          <w:p w:rsidR="00B821DE" w:rsidRDefault="00B821DE" w:rsidP="00F15F38">
            <w:pPr>
              <w:snapToGrid w:val="0"/>
              <w:jc w:val="center"/>
              <w:rPr>
                <w:rFonts w:ascii="Arial" w:hAnsi="Arial"/>
                <w:sz w:val="18"/>
              </w:rPr>
            </w:pPr>
            <w:r>
              <w:rPr>
                <w:rFonts w:ascii="Arial" w:hAnsi="Arial"/>
                <w:sz w:val="18"/>
              </w:rPr>
              <w:t>EU</w:t>
            </w:r>
          </w:p>
          <w:p w:rsidR="00B821DE" w:rsidRDefault="00B821DE" w:rsidP="00F15F38">
            <w:pPr>
              <w:jc w:val="center"/>
              <w:rPr>
                <w:rFonts w:ascii="Arial" w:hAnsi="Arial"/>
                <w:sz w:val="18"/>
              </w:rPr>
            </w:pPr>
            <w:r>
              <w:rPr>
                <w:rFonts w:ascii="Arial" w:hAnsi="Arial"/>
                <w:sz w:val="18"/>
              </w:rPr>
              <w:t>rozpočet obce štátne dotácie</w:t>
            </w:r>
          </w:p>
        </w:tc>
        <w:tc>
          <w:tcPr>
            <w:tcW w:w="1573" w:type="dxa"/>
            <w:tcBorders>
              <w:left w:val="single" w:sz="4" w:space="0" w:color="000000"/>
              <w:bottom w:val="single" w:sz="4" w:space="0" w:color="000000"/>
              <w:right w:val="single" w:sz="4" w:space="0" w:color="000000"/>
            </w:tcBorders>
            <w:vAlign w:val="center"/>
          </w:tcPr>
          <w:p w:rsidR="00B821DE" w:rsidRDefault="00B821DE" w:rsidP="00F15F38">
            <w:pPr>
              <w:snapToGrid w:val="0"/>
              <w:jc w:val="center"/>
              <w:rPr>
                <w:rFonts w:ascii="Arial" w:hAnsi="Arial"/>
                <w:sz w:val="18"/>
              </w:rPr>
            </w:pPr>
          </w:p>
          <w:p w:rsidR="00B821DE" w:rsidRDefault="00B821DE" w:rsidP="00F15F38">
            <w:pPr>
              <w:jc w:val="center"/>
              <w:rPr>
                <w:rFonts w:ascii="Arial" w:hAnsi="Arial"/>
                <w:sz w:val="18"/>
              </w:rPr>
            </w:pPr>
            <w:r>
              <w:rPr>
                <w:rFonts w:ascii="Arial" w:hAnsi="Arial"/>
                <w:sz w:val="18"/>
              </w:rPr>
              <w:t>Obec</w:t>
            </w:r>
          </w:p>
          <w:p w:rsidR="00B821DE" w:rsidRDefault="00B821DE" w:rsidP="00F15F38">
            <w:pPr>
              <w:jc w:val="center"/>
              <w:rPr>
                <w:rFonts w:ascii="Arial" w:hAnsi="Arial"/>
                <w:sz w:val="18"/>
              </w:rPr>
            </w:pPr>
          </w:p>
        </w:tc>
      </w:tr>
      <w:tr w:rsidR="00B821DE" w:rsidTr="00F15F38">
        <w:trPr>
          <w:trHeight w:val="695"/>
        </w:trPr>
        <w:tc>
          <w:tcPr>
            <w:tcW w:w="3487" w:type="dxa"/>
            <w:tcBorders>
              <w:left w:val="single" w:sz="4" w:space="0" w:color="000000"/>
              <w:bottom w:val="single" w:sz="4" w:space="0" w:color="000000"/>
            </w:tcBorders>
            <w:shd w:val="clear" w:color="auto" w:fill="FFFFFF"/>
            <w:vAlign w:val="center"/>
          </w:tcPr>
          <w:p w:rsidR="00B821DE" w:rsidRDefault="00B821DE" w:rsidP="00F15F38">
            <w:pPr>
              <w:snapToGrid w:val="0"/>
              <w:jc w:val="center"/>
              <w:rPr>
                <w:rFonts w:ascii="Arial" w:hAnsi="Arial"/>
                <w:sz w:val="18"/>
              </w:rPr>
            </w:pPr>
            <w:r>
              <w:rPr>
                <w:rFonts w:ascii="Arial" w:hAnsi="Arial"/>
                <w:sz w:val="18"/>
              </w:rPr>
              <w:t>Výstavba kotolne na drevo v novom kultúrnom dome</w:t>
            </w:r>
          </w:p>
        </w:tc>
        <w:tc>
          <w:tcPr>
            <w:tcW w:w="1446" w:type="dxa"/>
            <w:tcBorders>
              <w:left w:val="single" w:sz="4" w:space="0" w:color="000000"/>
              <w:bottom w:val="single" w:sz="4" w:space="0" w:color="000000"/>
            </w:tcBorders>
            <w:vAlign w:val="center"/>
          </w:tcPr>
          <w:p w:rsidR="00B821DE" w:rsidRDefault="00B821DE" w:rsidP="00F15F38">
            <w:pPr>
              <w:jc w:val="center"/>
            </w:pPr>
            <w:r w:rsidRPr="00542976">
              <w:rPr>
                <w:rFonts w:ascii="Arial" w:hAnsi="Arial"/>
                <w:sz w:val="18"/>
              </w:rPr>
              <w:t>2014 - 2020</w:t>
            </w:r>
          </w:p>
        </w:tc>
        <w:tc>
          <w:tcPr>
            <w:tcW w:w="1617" w:type="dxa"/>
            <w:tcBorders>
              <w:left w:val="single" w:sz="4" w:space="0" w:color="000000"/>
              <w:bottom w:val="single" w:sz="4" w:space="0" w:color="000000"/>
            </w:tcBorders>
            <w:vAlign w:val="center"/>
          </w:tcPr>
          <w:p w:rsidR="00B821DE" w:rsidRDefault="00B821DE" w:rsidP="00F15F38">
            <w:pPr>
              <w:snapToGrid w:val="0"/>
              <w:jc w:val="center"/>
              <w:rPr>
                <w:rFonts w:ascii="Arial" w:hAnsi="Arial"/>
                <w:sz w:val="18"/>
              </w:rPr>
            </w:pPr>
            <w:r>
              <w:rPr>
                <w:rFonts w:ascii="Arial" w:hAnsi="Arial"/>
                <w:sz w:val="18"/>
              </w:rPr>
              <w:t>Obyvatelia</w:t>
            </w:r>
          </w:p>
          <w:p w:rsidR="00B821DE" w:rsidRDefault="00B821DE" w:rsidP="00F15F38">
            <w:pPr>
              <w:jc w:val="center"/>
              <w:rPr>
                <w:rFonts w:ascii="Arial" w:hAnsi="Arial"/>
                <w:sz w:val="18"/>
              </w:rPr>
            </w:pPr>
            <w:r>
              <w:rPr>
                <w:rFonts w:ascii="Arial" w:hAnsi="Arial"/>
                <w:sz w:val="18"/>
              </w:rPr>
              <w:t>Návštevníci obce</w:t>
            </w:r>
          </w:p>
        </w:tc>
        <w:tc>
          <w:tcPr>
            <w:tcW w:w="2962" w:type="dxa"/>
            <w:tcBorders>
              <w:left w:val="single" w:sz="4" w:space="0" w:color="000000"/>
              <w:bottom w:val="single" w:sz="4" w:space="0" w:color="000000"/>
            </w:tcBorders>
            <w:vAlign w:val="center"/>
          </w:tcPr>
          <w:p w:rsidR="00B821DE" w:rsidRDefault="00B821DE" w:rsidP="00F15F38">
            <w:pPr>
              <w:jc w:val="center"/>
              <w:rPr>
                <w:rFonts w:ascii="Arial" w:hAnsi="Arial"/>
                <w:sz w:val="18"/>
              </w:rPr>
            </w:pPr>
            <w:r>
              <w:rPr>
                <w:rFonts w:ascii="Arial" w:hAnsi="Arial"/>
                <w:sz w:val="18"/>
              </w:rPr>
              <w:t>Zlepšenie životných podmienok obyvateľov obce, zlepšenie služieb poskytovaných obyvateľom</w:t>
            </w:r>
          </w:p>
        </w:tc>
        <w:tc>
          <w:tcPr>
            <w:tcW w:w="1446" w:type="dxa"/>
            <w:tcBorders>
              <w:left w:val="single" w:sz="4" w:space="0" w:color="000000"/>
              <w:bottom w:val="single" w:sz="4" w:space="0" w:color="000000"/>
            </w:tcBorders>
            <w:vAlign w:val="center"/>
          </w:tcPr>
          <w:p w:rsidR="00B821DE" w:rsidRDefault="00B821DE" w:rsidP="00F15F38">
            <w:pPr>
              <w:snapToGrid w:val="0"/>
              <w:jc w:val="center"/>
              <w:rPr>
                <w:rFonts w:ascii="Arial" w:hAnsi="Arial"/>
                <w:sz w:val="18"/>
              </w:rPr>
            </w:pPr>
            <w:r>
              <w:rPr>
                <w:rFonts w:ascii="Arial" w:hAnsi="Arial"/>
                <w:sz w:val="18"/>
              </w:rPr>
              <w:t>*</w:t>
            </w:r>
          </w:p>
        </w:tc>
        <w:tc>
          <w:tcPr>
            <w:tcW w:w="1319" w:type="dxa"/>
            <w:tcBorders>
              <w:left w:val="single" w:sz="4" w:space="0" w:color="000000"/>
              <w:bottom w:val="single" w:sz="4" w:space="0" w:color="000000"/>
            </w:tcBorders>
            <w:vAlign w:val="center"/>
          </w:tcPr>
          <w:p w:rsidR="00B821DE" w:rsidRDefault="00B821DE" w:rsidP="00F15F38">
            <w:pPr>
              <w:snapToGrid w:val="0"/>
              <w:jc w:val="center"/>
              <w:rPr>
                <w:rFonts w:ascii="Arial" w:hAnsi="Arial"/>
                <w:sz w:val="18"/>
              </w:rPr>
            </w:pPr>
            <w:r>
              <w:rPr>
                <w:rFonts w:ascii="Arial" w:hAnsi="Arial"/>
                <w:sz w:val="18"/>
              </w:rPr>
              <w:t>EU</w:t>
            </w:r>
          </w:p>
          <w:p w:rsidR="00B821DE" w:rsidRDefault="00B821DE" w:rsidP="00F15F38">
            <w:pPr>
              <w:jc w:val="center"/>
              <w:rPr>
                <w:rFonts w:ascii="Arial" w:hAnsi="Arial"/>
                <w:sz w:val="18"/>
              </w:rPr>
            </w:pPr>
            <w:r>
              <w:rPr>
                <w:rFonts w:ascii="Arial" w:hAnsi="Arial"/>
                <w:sz w:val="18"/>
              </w:rPr>
              <w:t>rozpočet obce štátne dotácie</w:t>
            </w:r>
          </w:p>
        </w:tc>
        <w:tc>
          <w:tcPr>
            <w:tcW w:w="1573" w:type="dxa"/>
            <w:tcBorders>
              <w:left w:val="single" w:sz="4" w:space="0" w:color="000000"/>
              <w:bottom w:val="single" w:sz="4" w:space="0" w:color="000000"/>
              <w:right w:val="single" w:sz="4" w:space="0" w:color="000000"/>
            </w:tcBorders>
            <w:vAlign w:val="center"/>
          </w:tcPr>
          <w:p w:rsidR="00B821DE" w:rsidRDefault="00B821DE" w:rsidP="00F15F38">
            <w:pPr>
              <w:snapToGrid w:val="0"/>
              <w:jc w:val="center"/>
              <w:rPr>
                <w:rFonts w:ascii="Arial" w:hAnsi="Arial"/>
                <w:sz w:val="18"/>
              </w:rPr>
            </w:pPr>
          </w:p>
          <w:p w:rsidR="00B821DE" w:rsidRDefault="00B821DE" w:rsidP="00F15F38">
            <w:pPr>
              <w:jc w:val="center"/>
              <w:rPr>
                <w:rFonts w:ascii="Arial" w:hAnsi="Arial"/>
                <w:sz w:val="18"/>
              </w:rPr>
            </w:pPr>
            <w:r>
              <w:rPr>
                <w:rFonts w:ascii="Arial" w:hAnsi="Arial"/>
                <w:sz w:val="18"/>
              </w:rPr>
              <w:t>Obec</w:t>
            </w:r>
          </w:p>
          <w:p w:rsidR="00B821DE" w:rsidRDefault="00B821DE" w:rsidP="00F15F38">
            <w:pPr>
              <w:jc w:val="center"/>
              <w:rPr>
                <w:rFonts w:ascii="Arial" w:hAnsi="Arial"/>
                <w:sz w:val="18"/>
              </w:rPr>
            </w:pPr>
          </w:p>
        </w:tc>
      </w:tr>
      <w:tr w:rsidR="00B821DE" w:rsidTr="00F15F38">
        <w:trPr>
          <w:trHeight w:val="695"/>
        </w:trPr>
        <w:tc>
          <w:tcPr>
            <w:tcW w:w="3487" w:type="dxa"/>
            <w:tcBorders>
              <w:left w:val="single" w:sz="4" w:space="0" w:color="000000"/>
              <w:bottom w:val="single" w:sz="4" w:space="0" w:color="000000"/>
            </w:tcBorders>
            <w:shd w:val="clear" w:color="auto" w:fill="FFFFFF"/>
            <w:vAlign w:val="center"/>
          </w:tcPr>
          <w:p w:rsidR="00B821DE" w:rsidRDefault="00B821DE" w:rsidP="00F15F38">
            <w:pPr>
              <w:snapToGrid w:val="0"/>
              <w:jc w:val="center"/>
              <w:rPr>
                <w:rFonts w:ascii="Arial" w:hAnsi="Arial"/>
                <w:sz w:val="18"/>
              </w:rPr>
            </w:pPr>
            <w:r>
              <w:rPr>
                <w:rFonts w:ascii="Arial" w:hAnsi="Arial"/>
                <w:sz w:val="18"/>
              </w:rPr>
              <w:t>Inštalácia javiskovej techniky a zhrňovacej priečky</w:t>
            </w:r>
          </w:p>
        </w:tc>
        <w:tc>
          <w:tcPr>
            <w:tcW w:w="1446" w:type="dxa"/>
            <w:tcBorders>
              <w:left w:val="single" w:sz="4" w:space="0" w:color="000000"/>
              <w:bottom w:val="single" w:sz="4" w:space="0" w:color="000000"/>
            </w:tcBorders>
            <w:vAlign w:val="center"/>
          </w:tcPr>
          <w:p w:rsidR="00B821DE" w:rsidRDefault="00B821DE" w:rsidP="00F15F38">
            <w:pPr>
              <w:jc w:val="center"/>
            </w:pPr>
            <w:r w:rsidRPr="00542976">
              <w:rPr>
                <w:rFonts w:ascii="Arial" w:hAnsi="Arial"/>
                <w:sz w:val="18"/>
              </w:rPr>
              <w:t>2014 - 2020</w:t>
            </w:r>
          </w:p>
        </w:tc>
        <w:tc>
          <w:tcPr>
            <w:tcW w:w="1617" w:type="dxa"/>
            <w:tcBorders>
              <w:left w:val="single" w:sz="4" w:space="0" w:color="000000"/>
              <w:bottom w:val="single" w:sz="4" w:space="0" w:color="000000"/>
            </w:tcBorders>
            <w:vAlign w:val="center"/>
          </w:tcPr>
          <w:p w:rsidR="00B821DE" w:rsidRDefault="00B821DE" w:rsidP="00F15F38">
            <w:pPr>
              <w:snapToGrid w:val="0"/>
              <w:jc w:val="center"/>
              <w:rPr>
                <w:rFonts w:ascii="Arial" w:hAnsi="Arial"/>
                <w:sz w:val="18"/>
              </w:rPr>
            </w:pPr>
            <w:r>
              <w:rPr>
                <w:rFonts w:ascii="Arial" w:hAnsi="Arial"/>
                <w:sz w:val="18"/>
              </w:rPr>
              <w:t>Obyvatelia</w:t>
            </w:r>
          </w:p>
          <w:p w:rsidR="00B821DE" w:rsidRDefault="00B821DE" w:rsidP="00F15F38">
            <w:pPr>
              <w:jc w:val="center"/>
              <w:rPr>
                <w:rFonts w:ascii="Arial" w:hAnsi="Arial"/>
                <w:sz w:val="18"/>
              </w:rPr>
            </w:pPr>
            <w:r>
              <w:rPr>
                <w:rFonts w:ascii="Arial" w:hAnsi="Arial"/>
                <w:sz w:val="18"/>
              </w:rPr>
              <w:t>Návštevníci obce</w:t>
            </w:r>
          </w:p>
        </w:tc>
        <w:tc>
          <w:tcPr>
            <w:tcW w:w="2962" w:type="dxa"/>
            <w:tcBorders>
              <w:left w:val="single" w:sz="4" w:space="0" w:color="000000"/>
              <w:bottom w:val="single" w:sz="4" w:space="0" w:color="000000"/>
            </w:tcBorders>
            <w:vAlign w:val="center"/>
          </w:tcPr>
          <w:p w:rsidR="00B821DE" w:rsidRDefault="00B821DE" w:rsidP="00F15F38">
            <w:pPr>
              <w:jc w:val="center"/>
              <w:rPr>
                <w:rFonts w:ascii="Arial" w:hAnsi="Arial"/>
                <w:sz w:val="18"/>
              </w:rPr>
            </w:pPr>
            <w:r>
              <w:rPr>
                <w:rFonts w:ascii="Arial" w:hAnsi="Arial"/>
                <w:sz w:val="18"/>
              </w:rPr>
              <w:t>Zlepšenie životných podmienok obyvateľov obce, zlepšenie služieb poskytovaných obyvateľom</w:t>
            </w:r>
          </w:p>
        </w:tc>
        <w:tc>
          <w:tcPr>
            <w:tcW w:w="1446" w:type="dxa"/>
            <w:tcBorders>
              <w:left w:val="single" w:sz="4" w:space="0" w:color="000000"/>
              <w:bottom w:val="single" w:sz="4" w:space="0" w:color="000000"/>
            </w:tcBorders>
            <w:vAlign w:val="center"/>
          </w:tcPr>
          <w:p w:rsidR="00B821DE" w:rsidRDefault="00B821DE" w:rsidP="00F15F38">
            <w:pPr>
              <w:snapToGrid w:val="0"/>
              <w:jc w:val="center"/>
              <w:rPr>
                <w:rFonts w:ascii="Arial" w:hAnsi="Arial"/>
                <w:sz w:val="18"/>
              </w:rPr>
            </w:pPr>
            <w:r>
              <w:rPr>
                <w:rFonts w:ascii="Arial" w:hAnsi="Arial"/>
                <w:sz w:val="18"/>
              </w:rPr>
              <w:t>*</w:t>
            </w:r>
          </w:p>
        </w:tc>
        <w:tc>
          <w:tcPr>
            <w:tcW w:w="1319" w:type="dxa"/>
            <w:tcBorders>
              <w:left w:val="single" w:sz="4" w:space="0" w:color="000000"/>
              <w:bottom w:val="single" w:sz="4" w:space="0" w:color="000000"/>
            </w:tcBorders>
            <w:vAlign w:val="center"/>
          </w:tcPr>
          <w:p w:rsidR="00B821DE" w:rsidRDefault="00B821DE" w:rsidP="00F15F38">
            <w:pPr>
              <w:snapToGrid w:val="0"/>
              <w:jc w:val="center"/>
              <w:rPr>
                <w:rFonts w:ascii="Arial" w:hAnsi="Arial"/>
                <w:sz w:val="18"/>
              </w:rPr>
            </w:pPr>
            <w:r>
              <w:rPr>
                <w:rFonts w:ascii="Arial" w:hAnsi="Arial"/>
                <w:sz w:val="18"/>
              </w:rPr>
              <w:t>EU</w:t>
            </w:r>
          </w:p>
          <w:p w:rsidR="00B821DE" w:rsidRDefault="00B821DE" w:rsidP="00F15F38">
            <w:pPr>
              <w:jc w:val="center"/>
              <w:rPr>
                <w:rFonts w:ascii="Arial" w:hAnsi="Arial"/>
                <w:sz w:val="18"/>
              </w:rPr>
            </w:pPr>
            <w:r>
              <w:rPr>
                <w:rFonts w:ascii="Arial" w:hAnsi="Arial"/>
                <w:sz w:val="18"/>
              </w:rPr>
              <w:t>rozpočet obce štátne dotácie</w:t>
            </w:r>
          </w:p>
        </w:tc>
        <w:tc>
          <w:tcPr>
            <w:tcW w:w="1573" w:type="dxa"/>
            <w:tcBorders>
              <w:left w:val="single" w:sz="4" w:space="0" w:color="000000"/>
              <w:bottom w:val="single" w:sz="4" w:space="0" w:color="000000"/>
              <w:right w:val="single" w:sz="4" w:space="0" w:color="000000"/>
            </w:tcBorders>
            <w:vAlign w:val="center"/>
          </w:tcPr>
          <w:p w:rsidR="00B821DE" w:rsidRDefault="00B821DE" w:rsidP="00F15F38">
            <w:pPr>
              <w:snapToGrid w:val="0"/>
              <w:jc w:val="center"/>
              <w:rPr>
                <w:rFonts w:ascii="Arial" w:hAnsi="Arial"/>
                <w:sz w:val="18"/>
              </w:rPr>
            </w:pPr>
          </w:p>
          <w:p w:rsidR="00B821DE" w:rsidRDefault="00B821DE" w:rsidP="00F15F38">
            <w:pPr>
              <w:jc w:val="center"/>
              <w:rPr>
                <w:rFonts w:ascii="Arial" w:hAnsi="Arial"/>
                <w:sz w:val="18"/>
              </w:rPr>
            </w:pPr>
            <w:r>
              <w:rPr>
                <w:rFonts w:ascii="Arial" w:hAnsi="Arial"/>
                <w:sz w:val="18"/>
              </w:rPr>
              <w:t>Obec</w:t>
            </w:r>
          </w:p>
          <w:p w:rsidR="00B821DE" w:rsidRDefault="00B821DE" w:rsidP="00F15F38">
            <w:pPr>
              <w:jc w:val="center"/>
              <w:rPr>
                <w:rFonts w:ascii="Arial" w:hAnsi="Arial"/>
                <w:sz w:val="18"/>
              </w:rPr>
            </w:pPr>
          </w:p>
        </w:tc>
      </w:tr>
      <w:tr w:rsidR="00B821DE" w:rsidTr="00F15F38">
        <w:trPr>
          <w:trHeight w:val="695"/>
        </w:trPr>
        <w:tc>
          <w:tcPr>
            <w:tcW w:w="3487" w:type="dxa"/>
            <w:tcBorders>
              <w:left w:val="single" w:sz="4" w:space="0" w:color="000000"/>
              <w:bottom w:val="single" w:sz="4" w:space="0" w:color="000000"/>
            </w:tcBorders>
            <w:shd w:val="clear" w:color="auto" w:fill="FFFFFF"/>
            <w:vAlign w:val="center"/>
          </w:tcPr>
          <w:p w:rsidR="00B821DE" w:rsidRDefault="00B821DE" w:rsidP="00F15F38">
            <w:pPr>
              <w:snapToGrid w:val="0"/>
              <w:jc w:val="center"/>
              <w:rPr>
                <w:rFonts w:ascii="Arial" w:hAnsi="Arial"/>
                <w:sz w:val="18"/>
              </w:rPr>
            </w:pPr>
            <w:r>
              <w:rPr>
                <w:rFonts w:ascii="Arial" w:hAnsi="Arial"/>
                <w:sz w:val="18"/>
              </w:rPr>
              <w:t>Rekonštrukcia verejného rozhlasu, zriadenie bezdrôtového rozhlasu</w:t>
            </w:r>
          </w:p>
        </w:tc>
        <w:tc>
          <w:tcPr>
            <w:tcW w:w="1446" w:type="dxa"/>
            <w:tcBorders>
              <w:left w:val="single" w:sz="4" w:space="0" w:color="000000"/>
              <w:bottom w:val="single" w:sz="4" w:space="0" w:color="000000"/>
            </w:tcBorders>
            <w:vAlign w:val="center"/>
          </w:tcPr>
          <w:p w:rsidR="00B821DE" w:rsidRDefault="00B821DE" w:rsidP="00F15F38">
            <w:pPr>
              <w:jc w:val="center"/>
            </w:pPr>
            <w:r w:rsidRPr="00542976">
              <w:rPr>
                <w:rFonts w:ascii="Arial" w:hAnsi="Arial"/>
                <w:sz w:val="18"/>
              </w:rPr>
              <w:t>2014 - 2020</w:t>
            </w:r>
          </w:p>
        </w:tc>
        <w:tc>
          <w:tcPr>
            <w:tcW w:w="1617" w:type="dxa"/>
            <w:tcBorders>
              <w:left w:val="single" w:sz="4" w:space="0" w:color="000000"/>
              <w:bottom w:val="single" w:sz="4" w:space="0" w:color="000000"/>
            </w:tcBorders>
            <w:vAlign w:val="center"/>
          </w:tcPr>
          <w:p w:rsidR="00B821DE" w:rsidRDefault="00B821DE" w:rsidP="00F15F38">
            <w:pPr>
              <w:snapToGrid w:val="0"/>
              <w:jc w:val="center"/>
              <w:rPr>
                <w:rFonts w:ascii="Arial" w:hAnsi="Arial"/>
                <w:sz w:val="18"/>
              </w:rPr>
            </w:pPr>
            <w:r>
              <w:rPr>
                <w:rFonts w:ascii="Arial" w:hAnsi="Arial"/>
                <w:sz w:val="18"/>
              </w:rPr>
              <w:t>Obyvatelia</w:t>
            </w:r>
          </w:p>
          <w:p w:rsidR="00B821DE" w:rsidRDefault="00B821DE" w:rsidP="00F15F38">
            <w:pPr>
              <w:jc w:val="center"/>
              <w:rPr>
                <w:rFonts w:ascii="Arial" w:hAnsi="Arial"/>
                <w:sz w:val="18"/>
              </w:rPr>
            </w:pPr>
            <w:r>
              <w:rPr>
                <w:rFonts w:ascii="Arial" w:hAnsi="Arial"/>
                <w:sz w:val="18"/>
              </w:rPr>
              <w:t>Návštevníci obce</w:t>
            </w:r>
          </w:p>
        </w:tc>
        <w:tc>
          <w:tcPr>
            <w:tcW w:w="2962" w:type="dxa"/>
            <w:tcBorders>
              <w:left w:val="single" w:sz="4" w:space="0" w:color="000000"/>
              <w:bottom w:val="single" w:sz="4" w:space="0" w:color="000000"/>
            </w:tcBorders>
            <w:vAlign w:val="center"/>
          </w:tcPr>
          <w:p w:rsidR="00B821DE" w:rsidRDefault="00B821DE" w:rsidP="00F15F38">
            <w:pPr>
              <w:jc w:val="center"/>
              <w:rPr>
                <w:rFonts w:ascii="Arial" w:hAnsi="Arial"/>
                <w:sz w:val="18"/>
              </w:rPr>
            </w:pPr>
            <w:r>
              <w:rPr>
                <w:rFonts w:ascii="Arial" w:hAnsi="Arial"/>
                <w:sz w:val="18"/>
              </w:rPr>
              <w:t>Zlepšenie životných podmienok obyvateľov obce, zlepšenie služieb poskytovaných obyvateľom</w:t>
            </w:r>
          </w:p>
        </w:tc>
        <w:tc>
          <w:tcPr>
            <w:tcW w:w="1446" w:type="dxa"/>
            <w:tcBorders>
              <w:left w:val="single" w:sz="4" w:space="0" w:color="000000"/>
              <w:bottom w:val="single" w:sz="4" w:space="0" w:color="000000"/>
            </w:tcBorders>
            <w:vAlign w:val="center"/>
          </w:tcPr>
          <w:p w:rsidR="00B821DE" w:rsidRDefault="00B821DE" w:rsidP="00F15F38">
            <w:pPr>
              <w:snapToGrid w:val="0"/>
              <w:jc w:val="center"/>
              <w:rPr>
                <w:rFonts w:ascii="Arial" w:hAnsi="Arial"/>
                <w:sz w:val="18"/>
              </w:rPr>
            </w:pPr>
            <w:r>
              <w:rPr>
                <w:rFonts w:ascii="Arial" w:hAnsi="Arial"/>
                <w:sz w:val="18"/>
              </w:rPr>
              <w:t>*</w:t>
            </w:r>
          </w:p>
        </w:tc>
        <w:tc>
          <w:tcPr>
            <w:tcW w:w="1319" w:type="dxa"/>
            <w:tcBorders>
              <w:left w:val="single" w:sz="4" w:space="0" w:color="000000"/>
              <w:bottom w:val="single" w:sz="4" w:space="0" w:color="000000"/>
            </w:tcBorders>
            <w:vAlign w:val="center"/>
          </w:tcPr>
          <w:p w:rsidR="00B821DE" w:rsidRDefault="00B821DE" w:rsidP="00F15F38">
            <w:pPr>
              <w:snapToGrid w:val="0"/>
              <w:jc w:val="center"/>
              <w:rPr>
                <w:rFonts w:ascii="Arial" w:hAnsi="Arial"/>
                <w:sz w:val="18"/>
              </w:rPr>
            </w:pPr>
            <w:r>
              <w:rPr>
                <w:rFonts w:ascii="Arial" w:hAnsi="Arial"/>
                <w:sz w:val="18"/>
              </w:rPr>
              <w:t>EU</w:t>
            </w:r>
          </w:p>
          <w:p w:rsidR="00B821DE" w:rsidRDefault="00B821DE" w:rsidP="00F15F38">
            <w:pPr>
              <w:jc w:val="center"/>
              <w:rPr>
                <w:rFonts w:ascii="Arial" w:hAnsi="Arial"/>
                <w:sz w:val="18"/>
              </w:rPr>
            </w:pPr>
            <w:r>
              <w:rPr>
                <w:rFonts w:ascii="Arial" w:hAnsi="Arial"/>
                <w:sz w:val="18"/>
              </w:rPr>
              <w:t>rozpočet obce štátne dotácie</w:t>
            </w:r>
          </w:p>
        </w:tc>
        <w:tc>
          <w:tcPr>
            <w:tcW w:w="1573" w:type="dxa"/>
            <w:tcBorders>
              <w:left w:val="single" w:sz="4" w:space="0" w:color="000000"/>
              <w:bottom w:val="single" w:sz="4" w:space="0" w:color="000000"/>
              <w:right w:val="single" w:sz="4" w:space="0" w:color="000000"/>
            </w:tcBorders>
            <w:vAlign w:val="center"/>
          </w:tcPr>
          <w:p w:rsidR="00B821DE" w:rsidRDefault="00B821DE" w:rsidP="00F15F38">
            <w:pPr>
              <w:snapToGrid w:val="0"/>
              <w:jc w:val="center"/>
              <w:rPr>
                <w:rFonts w:ascii="Arial" w:hAnsi="Arial"/>
                <w:sz w:val="18"/>
              </w:rPr>
            </w:pPr>
          </w:p>
          <w:p w:rsidR="00B821DE" w:rsidRDefault="00B821DE" w:rsidP="00F15F38">
            <w:pPr>
              <w:jc w:val="center"/>
              <w:rPr>
                <w:rFonts w:ascii="Arial" w:hAnsi="Arial"/>
                <w:sz w:val="18"/>
              </w:rPr>
            </w:pPr>
            <w:r>
              <w:rPr>
                <w:rFonts w:ascii="Arial" w:hAnsi="Arial"/>
                <w:sz w:val="18"/>
              </w:rPr>
              <w:t>Obec</w:t>
            </w:r>
          </w:p>
          <w:p w:rsidR="00B821DE" w:rsidRDefault="00B821DE" w:rsidP="00F15F38">
            <w:pPr>
              <w:jc w:val="center"/>
              <w:rPr>
                <w:rFonts w:ascii="Arial" w:hAnsi="Arial"/>
                <w:sz w:val="18"/>
              </w:rPr>
            </w:pPr>
          </w:p>
        </w:tc>
      </w:tr>
      <w:tr w:rsidR="00B821DE" w:rsidTr="00F15F38">
        <w:trPr>
          <w:trHeight w:val="695"/>
        </w:trPr>
        <w:tc>
          <w:tcPr>
            <w:tcW w:w="3487" w:type="dxa"/>
            <w:tcBorders>
              <w:left w:val="single" w:sz="4" w:space="0" w:color="000000"/>
              <w:bottom w:val="single" w:sz="4" w:space="0" w:color="000000"/>
            </w:tcBorders>
            <w:shd w:val="clear" w:color="auto" w:fill="FFFFFF"/>
            <w:vAlign w:val="center"/>
          </w:tcPr>
          <w:p w:rsidR="00B821DE" w:rsidRDefault="00B821DE" w:rsidP="00F15F38">
            <w:pPr>
              <w:snapToGrid w:val="0"/>
              <w:jc w:val="center"/>
              <w:rPr>
                <w:rFonts w:ascii="Arial" w:hAnsi="Arial"/>
                <w:sz w:val="18"/>
              </w:rPr>
            </w:pPr>
            <w:r>
              <w:rPr>
                <w:rFonts w:ascii="Arial" w:hAnsi="Arial"/>
                <w:sz w:val="18"/>
              </w:rPr>
              <w:t>Oprava strechy domu smútku</w:t>
            </w:r>
          </w:p>
        </w:tc>
        <w:tc>
          <w:tcPr>
            <w:tcW w:w="1446" w:type="dxa"/>
            <w:tcBorders>
              <w:left w:val="single" w:sz="4" w:space="0" w:color="000000"/>
              <w:bottom w:val="single" w:sz="4" w:space="0" w:color="000000"/>
            </w:tcBorders>
            <w:vAlign w:val="center"/>
          </w:tcPr>
          <w:p w:rsidR="00B821DE" w:rsidRDefault="00B821DE" w:rsidP="00F15F38">
            <w:pPr>
              <w:jc w:val="center"/>
            </w:pPr>
            <w:r w:rsidRPr="00542976">
              <w:rPr>
                <w:rFonts w:ascii="Arial" w:hAnsi="Arial"/>
                <w:sz w:val="18"/>
              </w:rPr>
              <w:t>2014 - 2020</w:t>
            </w:r>
          </w:p>
        </w:tc>
        <w:tc>
          <w:tcPr>
            <w:tcW w:w="1617" w:type="dxa"/>
            <w:tcBorders>
              <w:left w:val="single" w:sz="4" w:space="0" w:color="000000"/>
              <w:bottom w:val="single" w:sz="4" w:space="0" w:color="000000"/>
            </w:tcBorders>
            <w:vAlign w:val="center"/>
          </w:tcPr>
          <w:p w:rsidR="00B821DE" w:rsidRDefault="00B821DE" w:rsidP="00F15F38">
            <w:pPr>
              <w:snapToGrid w:val="0"/>
              <w:jc w:val="center"/>
              <w:rPr>
                <w:rFonts w:ascii="Arial" w:hAnsi="Arial"/>
                <w:sz w:val="18"/>
              </w:rPr>
            </w:pPr>
            <w:r>
              <w:rPr>
                <w:rFonts w:ascii="Arial" w:hAnsi="Arial"/>
                <w:sz w:val="18"/>
              </w:rPr>
              <w:t>Obyvatelia</w:t>
            </w:r>
          </w:p>
          <w:p w:rsidR="00B821DE" w:rsidRDefault="00B821DE" w:rsidP="00F15F38">
            <w:pPr>
              <w:jc w:val="center"/>
              <w:rPr>
                <w:rFonts w:ascii="Arial" w:hAnsi="Arial"/>
                <w:sz w:val="18"/>
              </w:rPr>
            </w:pPr>
            <w:r>
              <w:rPr>
                <w:rFonts w:ascii="Arial" w:hAnsi="Arial"/>
                <w:sz w:val="18"/>
              </w:rPr>
              <w:t>Návštevníci obce</w:t>
            </w:r>
          </w:p>
        </w:tc>
        <w:tc>
          <w:tcPr>
            <w:tcW w:w="2962" w:type="dxa"/>
            <w:tcBorders>
              <w:left w:val="single" w:sz="4" w:space="0" w:color="000000"/>
              <w:bottom w:val="single" w:sz="4" w:space="0" w:color="000000"/>
            </w:tcBorders>
            <w:vAlign w:val="center"/>
          </w:tcPr>
          <w:p w:rsidR="00B821DE" w:rsidRDefault="00B821DE" w:rsidP="00F15F38">
            <w:pPr>
              <w:jc w:val="center"/>
              <w:rPr>
                <w:rFonts w:ascii="Arial" w:hAnsi="Arial"/>
                <w:sz w:val="18"/>
              </w:rPr>
            </w:pPr>
            <w:r>
              <w:rPr>
                <w:rFonts w:ascii="Arial" w:hAnsi="Arial"/>
                <w:sz w:val="18"/>
              </w:rPr>
              <w:t>Zlepšenie životných podmienok obyvateľov obce, zlepšenie služieb poskytovaných obyvateľom</w:t>
            </w:r>
          </w:p>
        </w:tc>
        <w:tc>
          <w:tcPr>
            <w:tcW w:w="1446" w:type="dxa"/>
            <w:tcBorders>
              <w:left w:val="single" w:sz="4" w:space="0" w:color="000000"/>
              <w:bottom w:val="single" w:sz="4" w:space="0" w:color="000000"/>
            </w:tcBorders>
            <w:vAlign w:val="center"/>
          </w:tcPr>
          <w:p w:rsidR="00B821DE" w:rsidRDefault="00B821DE" w:rsidP="00F15F38">
            <w:pPr>
              <w:snapToGrid w:val="0"/>
              <w:jc w:val="center"/>
              <w:rPr>
                <w:rFonts w:ascii="Arial" w:hAnsi="Arial"/>
                <w:sz w:val="18"/>
              </w:rPr>
            </w:pPr>
            <w:r>
              <w:rPr>
                <w:rFonts w:ascii="Arial" w:hAnsi="Arial"/>
                <w:sz w:val="18"/>
              </w:rPr>
              <w:t>*</w:t>
            </w:r>
          </w:p>
        </w:tc>
        <w:tc>
          <w:tcPr>
            <w:tcW w:w="1319" w:type="dxa"/>
            <w:tcBorders>
              <w:left w:val="single" w:sz="4" w:space="0" w:color="000000"/>
              <w:bottom w:val="single" w:sz="4" w:space="0" w:color="000000"/>
            </w:tcBorders>
            <w:vAlign w:val="center"/>
          </w:tcPr>
          <w:p w:rsidR="00B821DE" w:rsidRDefault="00B821DE" w:rsidP="00F15F38">
            <w:pPr>
              <w:snapToGrid w:val="0"/>
              <w:jc w:val="center"/>
              <w:rPr>
                <w:rFonts w:ascii="Arial" w:hAnsi="Arial"/>
                <w:sz w:val="18"/>
              </w:rPr>
            </w:pPr>
            <w:r>
              <w:rPr>
                <w:rFonts w:ascii="Arial" w:hAnsi="Arial"/>
                <w:sz w:val="18"/>
              </w:rPr>
              <w:t>EU</w:t>
            </w:r>
          </w:p>
          <w:p w:rsidR="00B821DE" w:rsidRDefault="00B821DE" w:rsidP="00F15F38">
            <w:pPr>
              <w:jc w:val="center"/>
              <w:rPr>
                <w:rFonts w:ascii="Arial" w:hAnsi="Arial"/>
                <w:sz w:val="18"/>
              </w:rPr>
            </w:pPr>
            <w:r>
              <w:rPr>
                <w:rFonts w:ascii="Arial" w:hAnsi="Arial"/>
                <w:sz w:val="18"/>
              </w:rPr>
              <w:t>rozpočet obce štátne dotácie</w:t>
            </w:r>
          </w:p>
        </w:tc>
        <w:tc>
          <w:tcPr>
            <w:tcW w:w="1573" w:type="dxa"/>
            <w:tcBorders>
              <w:left w:val="single" w:sz="4" w:space="0" w:color="000000"/>
              <w:bottom w:val="single" w:sz="4" w:space="0" w:color="000000"/>
              <w:right w:val="single" w:sz="4" w:space="0" w:color="000000"/>
            </w:tcBorders>
            <w:vAlign w:val="center"/>
          </w:tcPr>
          <w:p w:rsidR="00B821DE" w:rsidRDefault="00B821DE" w:rsidP="00F15F38">
            <w:pPr>
              <w:snapToGrid w:val="0"/>
              <w:jc w:val="center"/>
              <w:rPr>
                <w:rFonts w:ascii="Arial" w:hAnsi="Arial"/>
                <w:sz w:val="18"/>
              </w:rPr>
            </w:pPr>
          </w:p>
          <w:p w:rsidR="00B821DE" w:rsidRDefault="00B821DE" w:rsidP="00F15F38">
            <w:pPr>
              <w:jc w:val="center"/>
              <w:rPr>
                <w:rFonts w:ascii="Arial" w:hAnsi="Arial"/>
                <w:sz w:val="18"/>
              </w:rPr>
            </w:pPr>
            <w:r>
              <w:rPr>
                <w:rFonts w:ascii="Arial" w:hAnsi="Arial"/>
                <w:sz w:val="18"/>
              </w:rPr>
              <w:t>Obec</w:t>
            </w:r>
          </w:p>
          <w:p w:rsidR="00B821DE" w:rsidRDefault="00B821DE" w:rsidP="00F15F38">
            <w:pPr>
              <w:jc w:val="center"/>
              <w:rPr>
                <w:rFonts w:ascii="Arial" w:hAnsi="Arial"/>
                <w:sz w:val="18"/>
              </w:rPr>
            </w:pPr>
          </w:p>
        </w:tc>
      </w:tr>
      <w:tr w:rsidR="00B821DE" w:rsidTr="00F15F38">
        <w:trPr>
          <w:trHeight w:val="695"/>
        </w:trPr>
        <w:tc>
          <w:tcPr>
            <w:tcW w:w="3487" w:type="dxa"/>
            <w:tcBorders>
              <w:left w:val="single" w:sz="4" w:space="0" w:color="000000"/>
              <w:bottom w:val="single" w:sz="4" w:space="0" w:color="000000"/>
            </w:tcBorders>
            <w:shd w:val="clear" w:color="auto" w:fill="FFFFFF"/>
            <w:vAlign w:val="center"/>
          </w:tcPr>
          <w:p w:rsidR="00B821DE" w:rsidRDefault="00B821DE" w:rsidP="00F15F38">
            <w:pPr>
              <w:snapToGrid w:val="0"/>
              <w:jc w:val="center"/>
              <w:rPr>
                <w:rFonts w:ascii="Arial" w:hAnsi="Arial"/>
                <w:sz w:val="18"/>
              </w:rPr>
            </w:pPr>
            <w:r>
              <w:rPr>
                <w:rFonts w:ascii="Arial" w:hAnsi="Arial"/>
                <w:sz w:val="18"/>
              </w:rPr>
              <w:t>Rekonštrukcia autobusových čakární</w:t>
            </w:r>
          </w:p>
        </w:tc>
        <w:tc>
          <w:tcPr>
            <w:tcW w:w="1446" w:type="dxa"/>
            <w:tcBorders>
              <w:left w:val="single" w:sz="4" w:space="0" w:color="000000"/>
              <w:bottom w:val="single" w:sz="4" w:space="0" w:color="000000"/>
            </w:tcBorders>
            <w:vAlign w:val="center"/>
          </w:tcPr>
          <w:p w:rsidR="00B821DE" w:rsidRDefault="00B821DE" w:rsidP="00F15F38">
            <w:pPr>
              <w:jc w:val="center"/>
            </w:pPr>
            <w:r w:rsidRPr="008A426C">
              <w:rPr>
                <w:rFonts w:ascii="Arial" w:hAnsi="Arial"/>
                <w:sz w:val="18"/>
              </w:rPr>
              <w:t>2014 - 2020</w:t>
            </w:r>
          </w:p>
        </w:tc>
        <w:tc>
          <w:tcPr>
            <w:tcW w:w="1617" w:type="dxa"/>
            <w:tcBorders>
              <w:left w:val="single" w:sz="4" w:space="0" w:color="000000"/>
              <w:bottom w:val="single" w:sz="4" w:space="0" w:color="000000"/>
            </w:tcBorders>
            <w:vAlign w:val="center"/>
          </w:tcPr>
          <w:p w:rsidR="00B821DE" w:rsidRDefault="00B821DE" w:rsidP="00F15F38">
            <w:pPr>
              <w:snapToGrid w:val="0"/>
              <w:jc w:val="center"/>
              <w:rPr>
                <w:rFonts w:ascii="Arial" w:hAnsi="Arial"/>
                <w:sz w:val="18"/>
              </w:rPr>
            </w:pPr>
            <w:r>
              <w:rPr>
                <w:rFonts w:ascii="Arial" w:hAnsi="Arial"/>
                <w:sz w:val="18"/>
              </w:rPr>
              <w:t>Obyvatelia</w:t>
            </w:r>
          </w:p>
          <w:p w:rsidR="00B821DE" w:rsidRDefault="00B821DE" w:rsidP="00F15F38">
            <w:pPr>
              <w:jc w:val="center"/>
              <w:rPr>
                <w:rFonts w:ascii="Arial" w:hAnsi="Arial"/>
                <w:sz w:val="18"/>
              </w:rPr>
            </w:pPr>
            <w:r>
              <w:rPr>
                <w:rFonts w:ascii="Arial" w:hAnsi="Arial"/>
                <w:sz w:val="18"/>
              </w:rPr>
              <w:t>Návštevníci obce</w:t>
            </w:r>
          </w:p>
        </w:tc>
        <w:tc>
          <w:tcPr>
            <w:tcW w:w="2962" w:type="dxa"/>
            <w:tcBorders>
              <w:left w:val="single" w:sz="4" w:space="0" w:color="000000"/>
              <w:bottom w:val="single" w:sz="4" w:space="0" w:color="000000"/>
            </w:tcBorders>
            <w:vAlign w:val="center"/>
          </w:tcPr>
          <w:p w:rsidR="00B821DE" w:rsidRDefault="00B821DE" w:rsidP="00F15F38">
            <w:pPr>
              <w:jc w:val="center"/>
              <w:rPr>
                <w:rFonts w:ascii="Arial" w:hAnsi="Arial"/>
                <w:sz w:val="18"/>
              </w:rPr>
            </w:pPr>
            <w:r>
              <w:rPr>
                <w:rFonts w:ascii="Arial" w:hAnsi="Arial"/>
                <w:sz w:val="18"/>
              </w:rPr>
              <w:t>Zlepšenie životných podmienok obyvateľov obce, zlepšenie služieb poskytovaných obyvateľom</w:t>
            </w:r>
          </w:p>
        </w:tc>
        <w:tc>
          <w:tcPr>
            <w:tcW w:w="1446" w:type="dxa"/>
            <w:tcBorders>
              <w:left w:val="single" w:sz="4" w:space="0" w:color="000000"/>
              <w:bottom w:val="single" w:sz="4" w:space="0" w:color="000000"/>
            </w:tcBorders>
            <w:vAlign w:val="center"/>
          </w:tcPr>
          <w:p w:rsidR="00B821DE" w:rsidRDefault="00B821DE" w:rsidP="00F15F38">
            <w:pPr>
              <w:snapToGrid w:val="0"/>
              <w:jc w:val="center"/>
              <w:rPr>
                <w:rFonts w:ascii="Arial" w:hAnsi="Arial"/>
                <w:sz w:val="18"/>
              </w:rPr>
            </w:pPr>
            <w:r>
              <w:rPr>
                <w:rFonts w:ascii="Arial" w:hAnsi="Arial"/>
                <w:sz w:val="18"/>
              </w:rPr>
              <w:t>*</w:t>
            </w:r>
          </w:p>
        </w:tc>
        <w:tc>
          <w:tcPr>
            <w:tcW w:w="1319" w:type="dxa"/>
            <w:tcBorders>
              <w:left w:val="single" w:sz="4" w:space="0" w:color="000000"/>
              <w:bottom w:val="single" w:sz="4" w:space="0" w:color="000000"/>
            </w:tcBorders>
            <w:vAlign w:val="center"/>
          </w:tcPr>
          <w:p w:rsidR="00B821DE" w:rsidRDefault="00B821DE" w:rsidP="00F15F38">
            <w:pPr>
              <w:snapToGrid w:val="0"/>
              <w:jc w:val="center"/>
              <w:rPr>
                <w:rFonts w:ascii="Arial" w:hAnsi="Arial"/>
                <w:sz w:val="18"/>
              </w:rPr>
            </w:pPr>
            <w:r>
              <w:rPr>
                <w:rFonts w:ascii="Arial" w:hAnsi="Arial"/>
                <w:sz w:val="18"/>
              </w:rPr>
              <w:t>EU</w:t>
            </w:r>
          </w:p>
          <w:p w:rsidR="00B821DE" w:rsidRDefault="00B821DE" w:rsidP="00F15F38">
            <w:pPr>
              <w:jc w:val="center"/>
              <w:rPr>
                <w:rFonts w:ascii="Arial" w:hAnsi="Arial"/>
                <w:sz w:val="18"/>
              </w:rPr>
            </w:pPr>
            <w:r>
              <w:rPr>
                <w:rFonts w:ascii="Arial" w:hAnsi="Arial"/>
                <w:sz w:val="18"/>
              </w:rPr>
              <w:t>rozpočet obce štátne dotácie</w:t>
            </w:r>
          </w:p>
        </w:tc>
        <w:tc>
          <w:tcPr>
            <w:tcW w:w="1573" w:type="dxa"/>
            <w:tcBorders>
              <w:left w:val="single" w:sz="4" w:space="0" w:color="000000"/>
              <w:bottom w:val="single" w:sz="4" w:space="0" w:color="000000"/>
              <w:right w:val="single" w:sz="4" w:space="0" w:color="000000"/>
            </w:tcBorders>
            <w:vAlign w:val="center"/>
          </w:tcPr>
          <w:p w:rsidR="00B821DE" w:rsidRDefault="00B821DE" w:rsidP="00F15F38">
            <w:pPr>
              <w:snapToGrid w:val="0"/>
              <w:jc w:val="center"/>
              <w:rPr>
                <w:rFonts w:ascii="Arial" w:hAnsi="Arial"/>
                <w:sz w:val="18"/>
              </w:rPr>
            </w:pPr>
          </w:p>
          <w:p w:rsidR="00B821DE" w:rsidRDefault="00B821DE" w:rsidP="00F15F38">
            <w:pPr>
              <w:jc w:val="center"/>
              <w:rPr>
                <w:rFonts w:ascii="Arial" w:hAnsi="Arial"/>
                <w:sz w:val="18"/>
              </w:rPr>
            </w:pPr>
            <w:r>
              <w:rPr>
                <w:rFonts w:ascii="Arial" w:hAnsi="Arial"/>
                <w:sz w:val="18"/>
              </w:rPr>
              <w:t>Obec</w:t>
            </w:r>
          </w:p>
          <w:p w:rsidR="00B821DE" w:rsidRDefault="00B821DE" w:rsidP="00F15F38">
            <w:pPr>
              <w:jc w:val="center"/>
              <w:rPr>
                <w:rFonts w:ascii="Arial" w:hAnsi="Arial"/>
                <w:sz w:val="18"/>
              </w:rPr>
            </w:pPr>
          </w:p>
        </w:tc>
      </w:tr>
      <w:tr w:rsidR="00B821DE" w:rsidTr="00F15F38">
        <w:trPr>
          <w:trHeight w:val="695"/>
        </w:trPr>
        <w:tc>
          <w:tcPr>
            <w:tcW w:w="3487" w:type="dxa"/>
            <w:tcBorders>
              <w:left w:val="single" w:sz="4" w:space="0" w:color="000000"/>
              <w:bottom w:val="single" w:sz="4" w:space="0" w:color="000000"/>
            </w:tcBorders>
            <w:shd w:val="clear" w:color="auto" w:fill="FFFFFF"/>
            <w:vAlign w:val="center"/>
          </w:tcPr>
          <w:p w:rsidR="00B821DE" w:rsidRDefault="00B821DE" w:rsidP="00F15F38">
            <w:pPr>
              <w:snapToGrid w:val="0"/>
              <w:jc w:val="center"/>
              <w:rPr>
                <w:rFonts w:ascii="Arial" w:hAnsi="Arial"/>
                <w:sz w:val="18"/>
              </w:rPr>
            </w:pPr>
          </w:p>
          <w:p w:rsidR="00B821DE" w:rsidRDefault="00B821DE" w:rsidP="00F15F38">
            <w:pPr>
              <w:snapToGrid w:val="0"/>
              <w:jc w:val="center"/>
              <w:rPr>
                <w:rFonts w:ascii="Arial" w:hAnsi="Arial"/>
                <w:sz w:val="18"/>
              </w:rPr>
            </w:pPr>
            <w:r>
              <w:rPr>
                <w:rFonts w:ascii="Arial" w:hAnsi="Arial"/>
                <w:sz w:val="18"/>
              </w:rPr>
              <w:t>Oprava miestnych mostov</w:t>
            </w:r>
          </w:p>
        </w:tc>
        <w:tc>
          <w:tcPr>
            <w:tcW w:w="1446" w:type="dxa"/>
            <w:tcBorders>
              <w:left w:val="single" w:sz="4" w:space="0" w:color="000000"/>
              <w:bottom w:val="single" w:sz="4" w:space="0" w:color="000000"/>
            </w:tcBorders>
            <w:vAlign w:val="center"/>
          </w:tcPr>
          <w:p w:rsidR="00B821DE" w:rsidRDefault="00B821DE" w:rsidP="00F15F38">
            <w:pPr>
              <w:jc w:val="center"/>
            </w:pPr>
            <w:r w:rsidRPr="008A426C">
              <w:rPr>
                <w:rFonts w:ascii="Arial" w:hAnsi="Arial"/>
                <w:sz w:val="18"/>
              </w:rPr>
              <w:t>2014 - 2020</w:t>
            </w:r>
          </w:p>
        </w:tc>
        <w:tc>
          <w:tcPr>
            <w:tcW w:w="1617" w:type="dxa"/>
            <w:tcBorders>
              <w:left w:val="single" w:sz="4" w:space="0" w:color="000000"/>
              <w:bottom w:val="single" w:sz="4" w:space="0" w:color="000000"/>
            </w:tcBorders>
            <w:vAlign w:val="center"/>
          </w:tcPr>
          <w:p w:rsidR="00B821DE" w:rsidRDefault="00B821DE" w:rsidP="00F15F38">
            <w:pPr>
              <w:snapToGrid w:val="0"/>
              <w:jc w:val="center"/>
              <w:rPr>
                <w:rFonts w:ascii="Arial" w:hAnsi="Arial"/>
                <w:sz w:val="18"/>
              </w:rPr>
            </w:pPr>
            <w:r>
              <w:rPr>
                <w:rFonts w:ascii="Arial" w:hAnsi="Arial"/>
                <w:sz w:val="18"/>
              </w:rPr>
              <w:t>Obyvatelia</w:t>
            </w:r>
          </w:p>
          <w:p w:rsidR="00B821DE" w:rsidRDefault="00B821DE" w:rsidP="00F15F38">
            <w:pPr>
              <w:jc w:val="center"/>
              <w:rPr>
                <w:rFonts w:ascii="Arial" w:hAnsi="Arial"/>
                <w:sz w:val="18"/>
              </w:rPr>
            </w:pPr>
            <w:r>
              <w:rPr>
                <w:rFonts w:ascii="Arial" w:hAnsi="Arial"/>
                <w:sz w:val="18"/>
              </w:rPr>
              <w:t>Návštevníci obce</w:t>
            </w:r>
          </w:p>
        </w:tc>
        <w:tc>
          <w:tcPr>
            <w:tcW w:w="2962" w:type="dxa"/>
            <w:tcBorders>
              <w:left w:val="single" w:sz="4" w:space="0" w:color="000000"/>
              <w:bottom w:val="single" w:sz="4" w:space="0" w:color="000000"/>
            </w:tcBorders>
            <w:vAlign w:val="center"/>
          </w:tcPr>
          <w:p w:rsidR="00B821DE" w:rsidRDefault="00B821DE" w:rsidP="00F15F38">
            <w:pPr>
              <w:jc w:val="center"/>
              <w:rPr>
                <w:rFonts w:ascii="Arial" w:hAnsi="Arial"/>
                <w:sz w:val="18"/>
              </w:rPr>
            </w:pPr>
            <w:r>
              <w:rPr>
                <w:rFonts w:ascii="Arial" w:hAnsi="Arial"/>
                <w:sz w:val="18"/>
              </w:rPr>
              <w:t>Zlepšenie životných podmienok obyvateľov obce, zlepšenie služieb poskytovaných obyvateľom</w:t>
            </w:r>
          </w:p>
        </w:tc>
        <w:tc>
          <w:tcPr>
            <w:tcW w:w="1446" w:type="dxa"/>
            <w:tcBorders>
              <w:left w:val="single" w:sz="4" w:space="0" w:color="000000"/>
              <w:bottom w:val="single" w:sz="4" w:space="0" w:color="000000"/>
            </w:tcBorders>
            <w:vAlign w:val="center"/>
          </w:tcPr>
          <w:p w:rsidR="00B821DE" w:rsidRDefault="00B821DE" w:rsidP="00F15F38">
            <w:pPr>
              <w:snapToGrid w:val="0"/>
              <w:jc w:val="center"/>
              <w:rPr>
                <w:rFonts w:ascii="Arial" w:hAnsi="Arial"/>
                <w:sz w:val="18"/>
              </w:rPr>
            </w:pPr>
            <w:r>
              <w:rPr>
                <w:rFonts w:ascii="Arial" w:hAnsi="Arial"/>
                <w:sz w:val="18"/>
              </w:rPr>
              <w:t>*</w:t>
            </w:r>
          </w:p>
        </w:tc>
        <w:tc>
          <w:tcPr>
            <w:tcW w:w="1319" w:type="dxa"/>
            <w:tcBorders>
              <w:left w:val="single" w:sz="4" w:space="0" w:color="000000"/>
              <w:bottom w:val="single" w:sz="4" w:space="0" w:color="000000"/>
            </w:tcBorders>
            <w:vAlign w:val="center"/>
          </w:tcPr>
          <w:p w:rsidR="00B821DE" w:rsidRDefault="00B821DE" w:rsidP="00F15F38">
            <w:pPr>
              <w:snapToGrid w:val="0"/>
              <w:jc w:val="center"/>
              <w:rPr>
                <w:rFonts w:ascii="Arial" w:hAnsi="Arial"/>
                <w:sz w:val="18"/>
              </w:rPr>
            </w:pPr>
            <w:r>
              <w:rPr>
                <w:rFonts w:ascii="Arial" w:hAnsi="Arial"/>
                <w:sz w:val="18"/>
              </w:rPr>
              <w:t>EU</w:t>
            </w:r>
          </w:p>
          <w:p w:rsidR="00B821DE" w:rsidRDefault="00B821DE" w:rsidP="00F15F38">
            <w:pPr>
              <w:jc w:val="center"/>
              <w:rPr>
                <w:rFonts w:ascii="Arial" w:hAnsi="Arial"/>
                <w:sz w:val="18"/>
              </w:rPr>
            </w:pPr>
            <w:r>
              <w:rPr>
                <w:rFonts w:ascii="Arial" w:hAnsi="Arial"/>
                <w:sz w:val="18"/>
              </w:rPr>
              <w:t>rozpočet obce štátne dotácie</w:t>
            </w:r>
          </w:p>
        </w:tc>
        <w:tc>
          <w:tcPr>
            <w:tcW w:w="1573" w:type="dxa"/>
            <w:tcBorders>
              <w:left w:val="single" w:sz="4" w:space="0" w:color="000000"/>
              <w:bottom w:val="single" w:sz="4" w:space="0" w:color="000000"/>
              <w:right w:val="single" w:sz="4" w:space="0" w:color="000000"/>
            </w:tcBorders>
            <w:vAlign w:val="center"/>
          </w:tcPr>
          <w:p w:rsidR="00B821DE" w:rsidRDefault="00B821DE" w:rsidP="00F15F38">
            <w:pPr>
              <w:snapToGrid w:val="0"/>
              <w:jc w:val="center"/>
              <w:rPr>
                <w:rFonts w:ascii="Arial" w:hAnsi="Arial"/>
                <w:sz w:val="18"/>
              </w:rPr>
            </w:pPr>
          </w:p>
          <w:p w:rsidR="00B821DE" w:rsidRDefault="00B821DE" w:rsidP="00F15F38">
            <w:pPr>
              <w:jc w:val="center"/>
              <w:rPr>
                <w:rFonts w:ascii="Arial" w:hAnsi="Arial"/>
                <w:sz w:val="18"/>
              </w:rPr>
            </w:pPr>
            <w:r>
              <w:rPr>
                <w:rFonts w:ascii="Arial" w:hAnsi="Arial"/>
                <w:sz w:val="18"/>
              </w:rPr>
              <w:t>Obec</w:t>
            </w:r>
          </w:p>
          <w:p w:rsidR="00B821DE" w:rsidRDefault="00B821DE" w:rsidP="00F15F38">
            <w:pPr>
              <w:jc w:val="center"/>
              <w:rPr>
                <w:rFonts w:ascii="Arial" w:hAnsi="Arial"/>
                <w:sz w:val="18"/>
              </w:rPr>
            </w:pPr>
          </w:p>
        </w:tc>
      </w:tr>
      <w:tr w:rsidR="00B821DE" w:rsidTr="00F15F38">
        <w:trPr>
          <w:trHeight w:val="695"/>
        </w:trPr>
        <w:tc>
          <w:tcPr>
            <w:tcW w:w="3487" w:type="dxa"/>
            <w:tcBorders>
              <w:left w:val="single" w:sz="4" w:space="0" w:color="000000"/>
              <w:bottom w:val="single" w:sz="4" w:space="0" w:color="000000"/>
            </w:tcBorders>
            <w:shd w:val="clear" w:color="auto" w:fill="FFFFFF"/>
            <w:vAlign w:val="center"/>
          </w:tcPr>
          <w:p w:rsidR="00B821DE" w:rsidRDefault="00B821DE" w:rsidP="00F15F38">
            <w:pPr>
              <w:snapToGrid w:val="0"/>
              <w:jc w:val="center"/>
              <w:rPr>
                <w:rFonts w:ascii="Arial" w:hAnsi="Arial"/>
                <w:sz w:val="18"/>
              </w:rPr>
            </w:pPr>
            <w:r>
              <w:rPr>
                <w:rFonts w:ascii="Arial" w:hAnsi="Arial"/>
                <w:sz w:val="18"/>
              </w:rPr>
              <w:lastRenderedPageBreak/>
              <w:t>Vybudovať brod cez miestny potok v centre obce</w:t>
            </w:r>
          </w:p>
        </w:tc>
        <w:tc>
          <w:tcPr>
            <w:tcW w:w="1446" w:type="dxa"/>
            <w:tcBorders>
              <w:left w:val="single" w:sz="4" w:space="0" w:color="000000"/>
              <w:bottom w:val="single" w:sz="4" w:space="0" w:color="000000"/>
            </w:tcBorders>
            <w:vAlign w:val="center"/>
          </w:tcPr>
          <w:p w:rsidR="00B821DE" w:rsidRDefault="00B821DE" w:rsidP="00F15F38">
            <w:pPr>
              <w:jc w:val="center"/>
            </w:pPr>
            <w:r w:rsidRPr="008A426C">
              <w:rPr>
                <w:rFonts w:ascii="Arial" w:hAnsi="Arial"/>
                <w:sz w:val="18"/>
              </w:rPr>
              <w:t>2014 - 2020</w:t>
            </w:r>
          </w:p>
        </w:tc>
        <w:tc>
          <w:tcPr>
            <w:tcW w:w="1617" w:type="dxa"/>
            <w:tcBorders>
              <w:left w:val="single" w:sz="4" w:space="0" w:color="000000"/>
              <w:bottom w:val="single" w:sz="4" w:space="0" w:color="000000"/>
            </w:tcBorders>
            <w:vAlign w:val="center"/>
          </w:tcPr>
          <w:p w:rsidR="00B821DE" w:rsidRDefault="00B821DE" w:rsidP="00F15F38">
            <w:pPr>
              <w:snapToGrid w:val="0"/>
              <w:jc w:val="center"/>
              <w:rPr>
                <w:rFonts w:ascii="Arial" w:hAnsi="Arial"/>
                <w:sz w:val="18"/>
              </w:rPr>
            </w:pPr>
            <w:r>
              <w:rPr>
                <w:rFonts w:ascii="Arial" w:hAnsi="Arial"/>
                <w:sz w:val="18"/>
              </w:rPr>
              <w:t>Obyvatelia</w:t>
            </w:r>
          </w:p>
          <w:p w:rsidR="00B821DE" w:rsidRDefault="00B821DE" w:rsidP="00F15F38">
            <w:pPr>
              <w:jc w:val="center"/>
              <w:rPr>
                <w:rFonts w:ascii="Arial" w:hAnsi="Arial"/>
                <w:sz w:val="18"/>
              </w:rPr>
            </w:pPr>
            <w:r>
              <w:rPr>
                <w:rFonts w:ascii="Arial" w:hAnsi="Arial"/>
                <w:sz w:val="18"/>
              </w:rPr>
              <w:t>Návštevníci obce</w:t>
            </w:r>
          </w:p>
        </w:tc>
        <w:tc>
          <w:tcPr>
            <w:tcW w:w="2962" w:type="dxa"/>
            <w:tcBorders>
              <w:left w:val="single" w:sz="4" w:space="0" w:color="000000"/>
              <w:bottom w:val="single" w:sz="4" w:space="0" w:color="000000"/>
            </w:tcBorders>
            <w:vAlign w:val="center"/>
          </w:tcPr>
          <w:p w:rsidR="00B821DE" w:rsidRDefault="00B821DE" w:rsidP="00F15F38">
            <w:pPr>
              <w:jc w:val="center"/>
              <w:rPr>
                <w:rFonts w:ascii="Arial" w:hAnsi="Arial"/>
                <w:sz w:val="18"/>
              </w:rPr>
            </w:pPr>
            <w:r>
              <w:rPr>
                <w:rFonts w:ascii="Arial" w:hAnsi="Arial"/>
                <w:sz w:val="18"/>
              </w:rPr>
              <w:t>Zlepšenie životných podmienok obyvateľov obce, zlepšenie služieb poskytovaných obyvateľom</w:t>
            </w:r>
          </w:p>
        </w:tc>
        <w:tc>
          <w:tcPr>
            <w:tcW w:w="1446" w:type="dxa"/>
            <w:tcBorders>
              <w:left w:val="single" w:sz="4" w:space="0" w:color="000000"/>
              <w:bottom w:val="single" w:sz="4" w:space="0" w:color="000000"/>
            </w:tcBorders>
            <w:vAlign w:val="center"/>
          </w:tcPr>
          <w:p w:rsidR="00B821DE" w:rsidRDefault="00B821DE" w:rsidP="00F15F38">
            <w:pPr>
              <w:snapToGrid w:val="0"/>
              <w:jc w:val="center"/>
              <w:rPr>
                <w:rFonts w:ascii="Arial" w:hAnsi="Arial"/>
                <w:sz w:val="18"/>
              </w:rPr>
            </w:pPr>
            <w:r>
              <w:rPr>
                <w:rFonts w:ascii="Arial" w:hAnsi="Arial"/>
                <w:sz w:val="18"/>
              </w:rPr>
              <w:t>*</w:t>
            </w:r>
          </w:p>
        </w:tc>
        <w:tc>
          <w:tcPr>
            <w:tcW w:w="1319" w:type="dxa"/>
            <w:tcBorders>
              <w:left w:val="single" w:sz="4" w:space="0" w:color="000000"/>
              <w:bottom w:val="single" w:sz="4" w:space="0" w:color="000000"/>
            </w:tcBorders>
            <w:vAlign w:val="center"/>
          </w:tcPr>
          <w:p w:rsidR="00B821DE" w:rsidRDefault="00B821DE" w:rsidP="00F15F38">
            <w:pPr>
              <w:snapToGrid w:val="0"/>
              <w:jc w:val="center"/>
              <w:rPr>
                <w:rFonts w:ascii="Arial" w:hAnsi="Arial"/>
                <w:sz w:val="18"/>
              </w:rPr>
            </w:pPr>
            <w:r>
              <w:rPr>
                <w:rFonts w:ascii="Arial" w:hAnsi="Arial"/>
                <w:sz w:val="18"/>
              </w:rPr>
              <w:t>EU</w:t>
            </w:r>
          </w:p>
          <w:p w:rsidR="00B821DE" w:rsidRDefault="00B821DE" w:rsidP="00F15F38">
            <w:pPr>
              <w:jc w:val="center"/>
              <w:rPr>
                <w:rFonts w:ascii="Arial" w:hAnsi="Arial"/>
                <w:sz w:val="18"/>
              </w:rPr>
            </w:pPr>
            <w:r>
              <w:rPr>
                <w:rFonts w:ascii="Arial" w:hAnsi="Arial"/>
                <w:sz w:val="18"/>
              </w:rPr>
              <w:t>rozpočet obce štátne dotácie</w:t>
            </w:r>
          </w:p>
        </w:tc>
        <w:tc>
          <w:tcPr>
            <w:tcW w:w="1573" w:type="dxa"/>
            <w:tcBorders>
              <w:left w:val="single" w:sz="4" w:space="0" w:color="000000"/>
              <w:bottom w:val="single" w:sz="4" w:space="0" w:color="000000"/>
              <w:right w:val="single" w:sz="4" w:space="0" w:color="000000"/>
            </w:tcBorders>
            <w:vAlign w:val="center"/>
          </w:tcPr>
          <w:p w:rsidR="00B821DE" w:rsidRDefault="00B821DE" w:rsidP="00F15F38">
            <w:pPr>
              <w:snapToGrid w:val="0"/>
              <w:jc w:val="center"/>
              <w:rPr>
                <w:rFonts w:ascii="Arial" w:hAnsi="Arial"/>
                <w:sz w:val="18"/>
              </w:rPr>
            </w:pPr>
          </w:p>
          <w:p w:rsidR="00B821DE" w:rsidRDefault="00B821DE" w:rsidP="00F15F38">
            <w:pPr>
              <w:jc w:val="center"/>
              <w:rPr>
                <w:rFonts w:ascii="Arial" w:hAnsi="Arial"/>
                <w:sz w:val="18"/>
              </w:rPr>
            </w:pPr>
            <w:r>
              <w:rPr>
                <w:rFonts w:ascii="Arial" w:hAnsi="Arial"/>
                <w:sz w:val="18"/>
              </w:rPr>
              <w:t>Obec</w:t>
            </w:r>
          </w:p>
          <w:p w:rsidR="00B821DE" w:rsidRDefault="00B821DE" w:rsidP="00F15F38">
            <w:pPr>
              <w:jc w:val="center"/>
              <w:rPr>
                <w:rFonts w:ascii="Arial" w:hAnsi="Arial"/>
                <w:sz w:val="18"/>
              </w:rPr>
            </w:pPr>
          </w:p>
        </w:tc>
      </w:tr>
      <w:tr w:rsidR="00B821DE" w:rsidTr="00F15F38">
        <w:trPr>
          <w:trHeight w:val="695"/>
        </w:trPr>
        <w:tc>
          <w:tcPr>
            <w:tcW w:w="3487" w:type="dxa"/>
            <w:tcBorders>
              <w:left w:val="single" w:sz="4" w:space="0" w:color="000000"/>
              <w:bottom w:val="single" w:sz="4" w:space="0" w:color="000000"/>
            </w:tcBorders>
            <w:shd w:val="clear" w:color="auto" w:fill="FFFFFF"/>
            <w:vAlign w:val="center"/>
          </w:tcPr>
          <w:p w:rsidR="00B821DE" w:rsidRDefault="00B821DE" w:rsidP="00F15F38">
            <w:pPr>
              <w:snapToGrid w:val="0"/>
              <w:jc w:val="center"/>
              <w:rPr>
                <w:rFonts w:ascii="Arial" w:hAnsi="Arial"/>
                <w:sz w:val="18"/>
              </w:rPr>
            </w:pPr>
            <w:r>
              <w:rPr>
                <w:rFonts w:ascii="Arial" w:hAnsi="Arial"/>
                <w:sz w:val="18"/>
              </w:rPr>
              <w:t>Výstavba nových autobusových zastávok podľa jednotnej projektovej dokumentácie v rámci mikroregiónu</w:t>
            </w:r>
          </w:p>
        </w:tc>
        <w:tc>
          <w:tcPr>
            <w:tcW w:w="1446" w:type="dxa"/>
            <w:tcBorders>
              <w:left w:val="single" w:sz="4" w:space="0" w:color="000000"/>
              <w:bottom w:val="single" w:sz="4" w:space="0" w:color="000000"/>
            </w:tcBorders>
            <w:vAlign w:val="center"/>
          </w:tcPr>
          <w:p w:rsidR="00B821DE" w:rsidRDefault="00B821DE" w:rsidP="00F15F38">
            <w:pPr>
              <w:jc w:val="center"/>
            </w:pPr>
            <w:r w:rsidRPr="008A426C">
              <w:rPr>
                <w:rFonts w:ascii="Arial" w:hAnsi="Arial"/>
                <w:sz w:val="18"/>
              </w:rPr>
              <w:t>2014 - 2020</w:t>
            </w:r>
          </w:p>
        </w:tc>
        <w:tc>
          <w:tcPr>
            <w:tcW w:w="1617" w:type="dxa"/>
            <w:tcBorders>
              <w:left w:val="single" w:sz="4" w:space="0" w:color="000000"/>
              <w:bottom w:val="single" w:sz="4" w:space="0" w:color="000000"/>
            </w:tcBorders>
            <w:vAlign w:val="center"/>
          </w:tcPr>
          <w:p w:rsidR="00B821DE" w:rsidRDefault="00B821DE" w:rsidP="00F15F38">
            <w:pPr>
              <w:snapToGrid w:val="0"/>
              <w:jc w:val="center"/>
              <w:rPr>
                <w:rFonts w:ascii="Arial" w:hAnsi="Arial"/>
                <w:sz w:val="18"/>
              </w:rPr>
            </w:pPr>
            <w:r>
              <w:rPr>
                <w:rFonts w:ascii="Arial" w:hAnsi="Arial"/>
                <w:sz w:val="18"/>
              </w:rPr>
              <w:t>Obyvatelia</w:t>
            </w:r>
          </w:p>
          <w:p w:rsidR="00B821DE" w:rsidRDefault="00B821DE" w:rsidP="00F15F38">
            <w:pPr>
              <w:jc w:val="center"/>
              <w:rPr>
                <w:rFonts w:ascii="Arial" w:hAnsi="Arial"/>
                <w:sz w:val="18"/>
              </w:rPr>
            </w:pPr>
            <w:r>
              <w:rPr>
                <w:rFonts w:ascii="Arial" w:hAnsi="Arial"/>
                <w:sz w:val="18"/>
              </w:rPr>
              <w:t>Návštevníci obce</w:t>
            </w:r>
          </w:p>
        </w:tc>
        <w:tc>
          <w:tcPr>
            <w:tcW w:w="2962" w:type="dxa"/>
            <w:tcBorders>
              <w:left w:val="single" w:sz="4" w:space="0" w:color="000000"/>
              <w:bottom w:val="single" w:sz="4" w:space="0" w:color="000000"/>
            </w:tcBorders>
            <w:vAlign w:val="center"/>
          </w:tcPr>
          <w:p w:rsidR="00B821DE" w:rsidRDefault="00B821DE" w:rsidP="00F15F38">
            <w:pPr>
              <w:jc w:val="center"/>
              <w:rPr>
                <w:rFonts w:ascii="Arial" w:hAnsi="Arial"/>
                <w:sz w:val="18"/>
              </w:rPr>
            </w:pPr>
            <w:r>
              <w:rPr>
                <w:rFonts w:ascii="Arial" w:hAnsi="Arial"/>
                <w:sz w:val="18"/>
              </w:rPr>
              <w:t>Zlepšenie životných podmienok obyvateľov obce, zlepšenie služieb poskytovaných obyvateľom</w:t>
            </w:r>
          </w:p>
        </w:tc>
        <w:tc>
          <w:tcPr>
            <w:tcW w:w="1446" w:type="dxa"/>
            <w:tcBorders>
              <w:left w:val="single" w:sz="4" w:space="0" w:color="000000"/>
              <w:bottom w:val="single" w:sz="4" w:space="0" w:color="000000"/>
            </w:tcBorders>
            <w:vAlign w:val="center"/>
          </w:tcPr>
          <w:p w:rsidR="00B821DE" w:rsidRDefault="00B821DE" w:rsidP="00F15F38">
            <w:pPr>
              <w:snapToGrid w:val="0"/>
              <w:jc w:val="center"/>
              <w:rPr>
                <w:rFonts w:ascii="Arial" w:hAnsi="Arial"/>
                <w:sz w:val="18"/>
              </w:rPr>
            </w:pPr>
            <w:r>
              <w:rPr>
                <w:rFonts w:ascii="Arial" w:hAnsi="Arial"/>
                <w:sz w:val="18"/>
              </w:rPr>
              <w:t>*</w:t>
            </w:r>
          </w:p>
        </w:tc>
        <w:tc>
          <w:tcPr>
            <w:tcW w:w="1319" w:type="dxa"/>
            <w:tcBorders>
              <w:left w:val="single" w:sz="4" w:space="0" w:color="000000"/>
              <w:bottom w:val="single" w:sz="4" w:space="0" w:color="000000"/>
            </w:tcBorders>
            <w:vAlign w:val="center"/>
          </w:tcPr>
          <w:p w:rsidR="00B821DE" w:rsidRDefault="00B821DE" w:rsidP="00F15F38">
            <w:pPr>
              <w:snapToGrid w:val="0"/>
              <w:jc w:val="center"/>
              <w:rPr>
                <w:rFonts w:ascii="Arial" w:hAnsi="Arial"/>
                <w:sz w:val="18"/>
              </w:rPr>
            </w:pPr>
            <w:r>
              <w:rPr>
                <w:rFonts w:ascii="Arial" w:hAnsi="Arial"/>
                <w:sz w:val="18"/>
              </w:rPr>
              <w:t>EU</w:t>
            </w:r>
          </w:p>
          <w:p w:rsidR="00B821DE" w:rsidRDefault="00B821DE" w:rsidP="00F15F38">
            <w:pPr>
              <w:jc w:val="center"/>
              <w:rPr>
                <w:rFonts w:ascii="Arial" w:hAnsi="Arial"/>
                <w:sz w:val="18"/>
              </w:rPr>
            </w:pPr>
            <w:r>
              <w:rPr>
                <w:rFonts w:ascii="Arial" w:hAnsi="Arial"/>
                <w:sz w:val="18"/>
              </w:rPr>
              <w:t>rozpočet obce štátne dotácie</w:t>
            </w:r>
          </w:p>
        </w:tc>
        <w:tc>
          <w:tcPr>
            <w:tcW w:w="1573" w:type="dxa"/>
            <w:tcBorders>
              <w:left w:val="single" w:sz="4" w:space="0" w:color="000000"/>
              <w:bottom w:val="single" w:sz="4" w:space="0" w:color="000000"/>
              <w:right w:val="single" w:sz="4" w:space="0" w:color="000000"/>
            </w:tcBorders>
            <w:vAlign w:val="center"/>
          </w:tcPr>
          <w:p w:rsidR="00B821DE" w:rsidRDefault="00B821DE" w:rsidP="00F15F38">
            <w:pPr>
              <w:snapToGrid w:val="0"/>
              <w:jc w:val="center"/>
              <w:rPr>
                <w:rFonts w:ascii="Arial" w:hAnsi="Arial"/>
                <w:sz w:val="18"/>
              </w:rPr>
            </w:pPr>
          </w:p>
          <w:p w:rsidR="00B821DE" w:rsidRDefault="00B821DE" w:rsidP="00F15F38">
            <w:pPr>
              <w:jc w:val="center"/>
              <w:rPr>
                <w:rFonts w:ascii="Arial" w:hAnsi="Arial"/>
                <w:sz w:val="18"/>
              </w:rPr>
            </w:pPr>
            <w:r>
              <w:rPr>
                <w:rFonts w:ascii="Arial" w:hAnsi="Arial"/>
                <w:sz w:val="18"/>
              </w:rPr>
              <w:t>Obec</w:t>
            </w:r>
          </w:p>
          <w:p w:rsidR="00B821DE" w:rsidRDefault="00B821DE" w:rsidP="00F15F38">
            <w:pPr>
              <w:jc w:val="center"/>
              <w:rPr>
                <w:rFonts w:ascii="Arial" w:hAnsi="Arial"/>
                <w:sz w:val="18"/>
              </w:rPr>
            </w:pPr>
          </w:p>
        </w:tc>
      </w:tr>
      <w:tr w:rsidR="00B821DE" w:rsidTr="00F15F38">
        <w:trPr>
          <w:trHeight w:val="695"/>
        </w:trPr>
        <w:tc>
          <w:tcPr>
            <w:tcW w:w="3487" w:type="dxa"/>
            <w:tcBorders>
              <w:left w:val="single" w:sz="4" w:space="0" w:color="000000"/>
              <w:bottom w:val="single" w:sz="4" w:space="0" w:color="000000"/>
            </w:tcBorders>
            <w:shd w:val="clear" w:color="auto" w:fill="FFFFFF"/>
            <w:vAlign w:val="center"/>
          </w:tcPr>
          <w:p w:rsidR="00B821DE" w:rsidRDefault="00B821DE" w:rsidP="00F15F38">
            <w:pPr>
              <w:snapToGrid w:val="0"/>
              <w:jc w:val="center"/>
              <w:rPr>
                <w:rFonts w:ascii="Arial" w:hAnsi="Arial"/>
                <w:sz w:val="18"/>
              </w:rPr>
            </w:pPr>
            <w:r>
              <w:rPr>
                <w:rFonts w:ascii="Arial" w:hAnsi="Arial"/>
                <w:sz w:val="18"/>
              </w:rPr>
              <w:t>Vybudovanie amfiteátra</w:t>
            </w:r>
          </w:p>
        </w:tc>
        <w:tc>
          <w:tcPr>
            <w:tcW w:w="1446" w:type="dxa"/>
            <w:tcBorders>
              <w:left w:val="single" w:sz="4" w:space="0" w:color="000000"/>
              <w:bottom w:val="single" w:sz="4" w:space="0" w:color="000000"/>
            </w:tcBorders>
            <w:vAlign w:val="center"/>
          </w:tcPr>
          <w:p w:rsidR="00B821DE" w:rsidRDefault="00B821DE" w:rsidP="00F15F38">
            <w:pPr>
              <w:jc w:val="center"/>
            </w:pPr>
            <w:r w:rsidRPr="008A426C">
              <w:rPr>
                <w:rFonts w:ascii="Arial" w:hAnsi="Arial"/>
                <w:sz w:val="18"/>
              </w:rPr>
              <w:t>2014 - 2020</w:t>
            </w:r>
          </w:p>
        </w:tc>
        <w:tc>
          <w:tcPr>
            <w:tcW w:w="1617" w:type="dxa"/>
            <w:tcBorders>
              <w:left w:val="single" w:sz="4" w:space="0" w:color="000000"/>
              <w:bottom w:val="single" w:sz="4" w:space="0" w:color="000000"/>
            </w:tcBorders>
            <w:vAlign w:val="center"/>
          </w:tcPr>
          <w:p w:rsidR="00B821DE" w:rsidRDefault="00B821DE" w:rsidP="00F15F38">
            <w:pPr>
              <w:snapToGrid w:val="0"/>
              <w:jc w:val="center"/>
              <w:rPr>
                <w:rFonts w:ascii="Arial" w:hAnsi="Arial"/>
                <w:sz w:val="18"/>
              </w:rPr>
            </w:pPr>
            <w:r>
              <w:rPr>
                <w:rFonts w:ascii="Arial" w:hAnsi="Arial"/>
                <w:sz w:val="18"/>
              </w:rPr>
              <w:t>Obyvatelia</w:t>
            </w:r>
          </w:p>
          <w:p w:rsidR="00B821DE" w:rsidRDefault="00B821DE" w:rsidP="00F15F38">
            <w:pPr>
              <w:jc w:val="center"/>
              <w:rPr>
                <w:rFonts w:ascii="Arial" w:hAnsi="Arial"/>
                <w:sz w:val="18"/>
              </w:rPr>
            </w:pPr>
            <w:r>
              <w:rPr>
                <w:rFonts w:ascii="Arial" w:hAnsi="Arial"/>
                <w:sz w:val="18"/>
              </w:rPr>
              <w:t>Návštevníci obce</w:t>
            </w:r>
          </w:p>
        </w:tc>
        <w:tc>
          <w:tcPr>
            <w:tcW w:w="2962" w:type="dxa"/>
            <w:tcBorders>
              <w:left w:val="single" w:sz="4" w:space="0" w:color="000000"/>
              <w:bottom w:val="single" w:sz="4" w:space="0" w:color="000000"/>
            </w:tcBorders>
            <w:vAlign w:val="center"/>
          </w:tcPr>
          <w:p w:rsidR="00B821DE" w:rsidRDefault="00B821DE" w:rsidP="00F15F38">
            <w:pPr>
              <w:jc w:val="center"/>
              <w:rPr>
                <w:rFonts w:ascii="Arial" w:hAnsi="Arial"/>
                <w:sz w:val="18"/>
              </w:rPr>
            </w:pPr>
            <w:r>
              <w:rPr>
                <w:rFonts w:ascii="Arial" w:hAnsi="Arial"/>
                <w:sz w:val="18"/>
              </w:rPr>
              <w:t>Zlepšenie životných podmienok obyvateľov obce, zlepšenie služieb poskytovaných obyvateľom, Zatraktívnenie obce</w:t>
            </w:r>
          </w:p>
        </w:tc>
        <w:tc>
          <w:tcPr>
            <w:tcW w:w="1446" w:type="dxa"/>
            <w:tcBorders>
              <w:left w:val="single" w:sz="4" w:space="0" w:color="000000"/>
              <w:bottom w:val="single" w:sz="4" w:space="0" w:color="000000"/>
            </w:tcBorders>
            <w:vAlign w:val="center"/>
          </w:tcPr>
          <w:p w:rsidR="00B821DE" w:rsidRDefault="00B821DE" w:rsidP="00F15F38">
            <w:pPr>
              <w:snapToGrid w:val="0"/>
              <w:jc w:val="center"/>
              <w:rPr>
                <w:rFonts w:ascii="Arial" w:hAnsi="Arial"/>
                <w:sz w:val="18"/>
              </w:rPr>
            </w:pPr>
            <w:r>
              <w:rPr>
                <w:rFonts w:ascii="Arial" w:hAnsi="Arial"/>
                <w:sz w:val="18"/>
              </w:rPr>
              <w:t>*</w:t>
            </w:r>
          </w:p>
        </w:tc>
        <w:tc>
          <w:tcPr>
            <w:tcW w:w="1319" w:type="dxa"/>
            <w:tcBorders>
              <w:left w:val="single" w:sz="4" w:space="0" w:color="000000"/>
              <w:bottom w:val="single" w:sz="4" w:space="0" w:color="000000"/>
            </w:tcBorders>
            <w:vAlign w:val="center"/>
          </w:tcPr>
          <w:p w:rsidR="00B821DE" w:rsidRDefault="00B821DE" w:rsidP="00F15F38">
            <w:pPr>
              <w:snapToGrid w:val="0"/>
              <w:jc w:val="center"/>
              <w:rPr>
                <w:rFonts w:ascii="Arial" w:hAnsi="Arial"/>
                <w:sz w:val="18"/>
              </w:rPr>
            </w:pPr>
            <w:r>
              <w:rPr>
                <w:rFonts w:ascii="Arial" w:hAnsi="Arial"/>
                <w:sz w:val="18"/>
              </w:rPr>
              <w:t>EU</w:t>
            </w:r>
          </w:p>
          <w:p w:rsidR="00B821DE" w:rsidRDefault="00B821DE" w:rsidP="00F15F38">
            <w:pPr>
              <w:jc w:val="center"/>
              <w:rPr>
                <w:rFonts w:ascii="Arial" w:hAnsi="Arial"/>
                <w:sz w:val="18"/>
              </w:rPr>
            </w:pPr>
            <w:r>
              <w:rPr>
                <w:rFonts w:ascii="Arial" w:hAnsi="Arial"/>
                <w:sz w:val="18"/>
              </w:rPr>
              <w:t>rozpočet obce štátne dotácie</w:t>
            </w:r>
          </w:p>
        </w:tc>
        <w:tc>
          <w:tcPr>
            <w:tcW w:w="1573" w:type="dxa"/>
            <w:tcBorders>
              <w:left w:val="single" w:sz="4" w:space="0" w:color="000000"/>
              <w:bottom w:val="single" w:sz="4" w:space="0" w:color="000000"/>
              <w:right w:val="single" w:sz="4" w:space="0" w:color="000000"/>
            </w:tcBorders>
            <w:vAlign w:val="center"/>
          </w:tcPr>
          <w:p w:rsidR="00B821DE" w:rsidRDefault="00B821DE" w:rsidP="00F15F38">
            <w:pPr>
              <w:snapToGrid w:val="0"/>
              <w:jc w:val="center"/>
              <w:rPr>
                <w:rFonts w:ascii="Arial" w:hAnsi="Arial"/>
                <w:sz w:val="18"/>
              </w:rPr>
            </w:pPr>
          </w:p>
          <w:p w:rsidR="00B821DE" w:rsidRDefault="00B821DE" w:rsidP="00F15F38">
            <w:pPr>
              <w:jc w:val="center"/>
              <w:rPr>
                <w:rFonts w:ascii="Arial" w:hAnsi="Arial"/>
                <w:sz w:val="18"/>
              </w:rPr>
            </w:pPr>
            <w:r>
              <w:rPr>
                <w:rFonts w:ascii="Arial" w:hAnsi="Arial"/>
                <w:sz w:val="18"/>
              </w:rPr>
              <w:t>Obec</w:t>
            </w:r>
          </w:p>
          <w:p w:rsidR="00B821DE" w:rsidRDefault="00B821DE" w:rsidP="00F15F38">
            <w:pPr>
              <w:jc w:val="center"/>
              <w:rPr>
                <w:rFonts w:ascii="Arial" w:hAnsi="Arial"/>
                <w:sz w:val="18"/>
              </w:rPr>
            </w:pPr>
          </w:p>
        </w:tc>
      </w:tr>
      <w:tr w:rsidR="00B821DE" w:rsidTr="00F15F38">
        <w:tc>
          <w:tcPr>
            <w:tcW w:w="3487" w:type="dxa"/>
            <w:tcBorders>
              <w:left w:val="single" w:sz="4" w:space="0" w:color="000000"/>
              <w:bottom w:val="single" w:sz="4" w:space="0" w:color="000000"/>
            </w:tcBorders>
            <w:shd w:val="clear" w:color="auto" w:fill="FFFFFF"/>
            <w:vAlign w:val="center"/>
          </w:tcPr>
          <w:p w:rsidR="00B821DE" w:rsidRDefault="00B821DE" w:rsidP="00F15F38">
            <w:pPr>
              <w:snapToGrid w:val="0"/>
              <w:jc w:val="center"/>
              <w:rPr>
                <w:rFonts w:ascii="Arial" w:hAnsi="Arial"/>
                <w:sz w:val="18"/>
              </w:rPr>
            </w:pPr>
            <w:r>
              <w:rPr>
                <w:rFonts w:ascii="Arial" w:hAnsi="Arial"/>
                <w:sz w:val="18"/>
              </w:rPr>
              <w:t>Rozvoj ľudských zdrojov – rekvalifikačné kurzy, vzdelávanie v základnej škole – v oblasti PC, cudzích jazykov, záujmové krúžky, rekvalifikácie nezamestnaných</w:t>
            </w:r>
          </w:p>
        </w:tc>
        <w:tc>
          <w:tcPr>
            <w:tcW w:w="1446" w:type="dxa"/>
            <w:tcBorders>
              <w:left w:val="single" w:sz="4" w:space="0" w:color="000000"/>
              <w:bottom w:val="single" w:sz="4" w:space="0" w:color="000000"/>
            </w:tcBorders>
            <w:vAlign w:val="center"/>
          </w:tcPr>
          <w:p w:rsidR="00B821DE" w:rsidRDefault="00B821DE" w:rsidP="00F15F38">
            <w:pPr>
              <w:jc w:val="center"/>
            </w:pPr>
            <w:r w:rsidRPr="008A426C">
              <w:rPr>
                <w:rFonts w:ascii="Arial" w:hAnsi="Arial"/>
                <w:sz w:val="18"/>
              </w:rPr>
              <w:t>2014 - 2020</w:t>
            </w:r>
          </w:p>
        </w:tc>
        <w:tc>
          <w:tcPr>
            <w:tcW w:w="1617" w:type="dxa"/>
            <w:tcBorders>
              <w:left w:val="single" w:sz="4" w:space="0" w:color="000000"/>
              <w:bottom w:val="single" w:sz="4" w:space="0" w:color="000000"/>
            </w:tcBorders>
            <w:vAlign w:val="center"/>
          </w:tcPr>
          <w:p w:rsidR="00B821DE" w:rsidRDefault="00B821DE" w:rsidP="00F15F38">
            <w:pPr>
              <w:snapToGrid w:val="0"/>
              <w:jc w:val="center"/>
              <w:rPr>
                <w:rFonts w:ascii="Arial" w:hAnsi="Arial"/>
                <w:sz w:val="18"/>
              </w:rPr>
            </w:pPr>
          </w:p>
          <w:p w:rsidR="00B821DE" w:rsidRDefault="00B821DE" w:rsidP="00F15F38">
            <w:pPr>
              <w:jc w:val="center"/>
              <w:rPr>
                <w:rFonts w:ascii="Arial" w:hAnsi="Arial"/>
                <w:sz w:val="18"/>
              </w:rPr>
            </w:pPr>
            <w:r>
              <w:rPr>
                <w:rFonts w:ascii="Arial" w:hAnsi="Arial"/>
                <w:sz w:val="18"/>
              </w:rPr>
              <w:t>Obyvatelia</w:t>
            </w:r>
          </w:p>
          <w:p w:rsidR="00B821DE" w:rsidRDefault="00B821DE" w:rsidP="00F15F38">
            <w:pPr>
              <w:jc w:val="center"/>
              <w:rPr>
                <w:rFonts w:ascii="Arial" w:hAnsi="Arial"/>
                <w:sz w:val="18"/>
              </w:rPr>
            </w:pPr>
          </w:p>
        </w:tc>
        <w:tc>
          <w:tcPr>
            <w:tcW w:w="2962" w:type="dxa"/>
            <w:tcBorders>
              <w:left w:val="single" w:sz="4" w:space="0" w:color="000000"/>
              <w:bottom w:val="single" w:sz="4" w:space="0" w:color="000000"/>
            </w:tcBorders>
            <w:vAlign w:val="center"/>
          </w:tcPr>
          <w:p w:rsidR="00B821DE" w:rsidRDefault="00B821DE" w:rsidP="00F15F38">
            <w:pPr>
              <w:snapToGrid w:val="0"/>
              <w:jc w:val="center"/>
              <w:rPr>
                <w:rFonts w:ascii="Arial" w:hAnsi="Arial"/>
                <w:sz w:val="18"/>
              </w:rPr>
            </w:pPr>
            <w:r>
              <w:rPr>
                <w:rFonts w:ascii="Arial" w:hAnsi="Arial"/>
                <w:sz w:val="18"/>
              </w:rPr>
              <w:t>Tvorba nových pracovný miest, zlepšenie služieb poskytovaných obyvateľom</w:t>
            </w:r>
          </w:p>
        </w:tc>
        <w:tc>
          <w:tcPr>
            <w:tcW w:w="1446" w:type="dxa"/>
            <w:tcBorders>
              <w:left w:val="single" w:sz="4" w:space="0" w:color="000000"/>
              <w:bottom w:val="single" w:sz="4" w:space="0" w:color="000000"/>
            </w:tcBorders>
            <w:vAlign w:val="center"/>
          </w:tcPr>
          <w:p w:rsidR="00B821DE" w:rsidRDefault="00B821DE" w:rsidP="00F15F38">
            <w:pPr>
              <w:snapToGrid w:val="0"/>
              <w:jc w:val="center"/>
              <w:rPr>
                <w:rFonts w:ascii="Arial" w:hAnsi="Arial"/>
                <w:sz w:val="18"/>
              </w:rPr>
            </w:pPr>
            <w:r>
              <w:rPr>
                <w:rFonts w:ascii="Arial" w:hAnsi="Arial"/>
                <w:sz w:val="18"/>
              </w:rPr>
              <w:t>*</w:t>
            </w:r>
          </w:p>
        </w:tc>
        <w:tc>
          <w:tcPr>
            <w:tcW w:w="1319" w:type="dxa"/>
            <w:tcBorders>
              <w:left w:val="single" w:sz="4" w:space="0" w:color="000000"/>
              <w:bottom w:val="single" w:sz="4" w:space="0" w:color="000000"/>
            </w:tcBorders>
            <w:vAlign w:val="center"/>
          </w:tcPr>
          <w:p w:rsidR="00B821DE" w:rsidRDefault="00B821DE" w:rsidP="00F15F38">
            <w:pPr>
              <w:snapToGrid w:val="0"/>
              <w:jc w:val="center"/>
              <w:rPr>
                <w:rFonts w:ascii="Arial" w:hAnsi="Arial"/>
                <w:sz w:val="18"/>
              </w:rPr>
            </w:pPr>
            <w:r>
              <w:rPr>
                <w:rFonts w:ascii="Arial" w:hAnsi="Arial"/>
                <w:sz w:val="18"/>
              </w:rPr>
              <w:t>EU</w:t>
            </w:r>
          </w:p>
          <w:p w:rsidR="00B821DE" w:rsidRDefault="00B821DE" w:rsidP="00F15F38">
            <w:pPr>
              <w:jc w:val="center"/>
              <w:rPr>
                <w:rFonts w:ascii="Arial" w:hAnsi="Arial"/>
                <w:sz w:val="18"/>
              </w:rPr>
            </w:pPr>
            <w:r>
              <w:rPr>
                <w:rFonts w:ascii="Arial" w:hAnsi="Arial"/>
                <w:sz w:val="18"/>
              </w:rPr>
              <w:t>rozpočet obce, štátne dotácie</w:t>
            </w:r>
          </w:p>
        </w:tc>
        <w:tc>
          <w:tcPr>
            <w:tcW w:w="1573" w:type="dxa"/>
            <w:tcBorders>
              <w:left w:val="single" w:sz="4" w:space="0" w:color="000000"/>
              <w:bottom w:val="single" w:sz="4" w:space="0" w:color="000000"/>
              <w:right w:val="single" w:sz="4" w:space="0" w:color="000000"/>
            </w:tcBorders>
            <w:vAlign w:val="center"/>
          </w:tcPr>
          <w:p w:rsidR="00B821DE" w:rsidRDefault="00B821DE" w:rsidP="00F15F38">
            <w:pPr>
              <w:snapToGrid w:val="0"/>
              <w:jc w:val="center"/>
              <w:rPr>
                <w:rFonts w:ascii="Arial" w:hAnsi="Arial"/>
                <w:sz w:val="18"/>
              </w:rPr>
            </w:pPr>
          </w:p>
          <w:p w:rsidR="00B821DE" w:rsidRDefault="00B821DE" w:rsidP="00F15F38">
            <w:pPr>
              <w:jc w:val="center"/>
              <w:rPr>
                <w:rFonts w:ascii="Arial" w:hAnsi="Arial"/>
                <w:sz w:val="18"/>
              </w:rPr>
            </w:pPr>
            <w:r>
              <w:rPr>
                <w:rFonts w:ascii="Arial" w:hAnsi="Arial"/>
                <w:sz w:val="18"/>
              </w:rPr>
              <w:t>Obec</w:t>
            </w:r>
          </w:p>
          <w:p w:rsidR="00B821DE" w:rsidRDefault="00B821DE" w:rsidP="00F15F38">
            <w:pPr>
              <w:jc w:val="center"/>
              <w:rPr>
                <w:rFonts w:ascii="Arial" w:hAnsi="Arial"/>
                <w:sz w:val="18"/>
              </w:rPr>
            </w:pPr>
            <w:r>
              <w:rPr>
                <w:rFonts w:ascii="Arial" w:hAnsi="Arial"/>
                <w:sz w:val="18"/>
              </w:rPr>
              <w:t>Neziskový sektor</w:t>
            </w:r>
          </w:p>
        </w:tc>
      </w:tr>
      <w:tr w:rsidR="00B821DE" w:rsidTr="00F15F38">
        <w:tc>
          <w:tcPr>
            <w:tcW w:w="3487" w:type="dxa"/>
            <w:tcBorders>
              <w:left w:val="single" w:sz="4" w:space="0" w:color="000000"/>
              <w:bottom w:val="single" w:sz="4" w:space="0" w:color="000000"/>
            </w:tcBorders>
            <w:shd w:val="clear" w:color="auto" w:fill="FFFFFF"/>
            <w:vAlign w:val="center"/>
          </w:tcPr>
          <w:p w:rsidR="00B821DE" w:rsidRDefault="00B821DE" w:rsidP="00F15F38">
            <w:pPr>
              <w:snapToGrid w:val="0"/>
              <w:jc w:val="center"/>
              <w:rPr>
                <w:rFonts w:ascii="Arial" w:hAnsi="Arial"/>
                <w:sz w:val="18"/>
              </w:rPr>
            </w:pPr>
            <w:r>
              <w:rPr>
                <w:rFonts w:ascii="Arial" w:hAnsi="Arial"/>
                <w:sz w:val="18"/>
              </w:rPr>
              <w:t>Pre rozvoj informovanosti miestnych občanov vydávať občasník – miestny spravodajca</w:t>
            </w:r>
          </w:p>
        </w:tc>
        <w:tc>
          <w:tcPr>
            <w:tcW w:w="1446" w:type="dxa"/>
            <w:tcBorders>
              <w:left w:val="single" w:sz="4" w:space="0" w:color="000000"/>
              <w:bottom w:val="single" w:sz="4" w:space="0" w:color="000000"/>
            </w:tcBorders>
            <w:vAlign w:val="center"/>
          </w:tcPr>
          <w:p w:rsidR="00B821DE" w:rsidRDefault="00B821DE" w:rsidP="00F15F38">
            <w:pPr>
              <w:jc w:val="center"/>
            </w:pPr>
            <w:r w:rsidRPr="008A426C">
              <w:rPr>
                <w:rFonts w:ascii="Arial" w:hAnsi="Arial"/>
                <w:sz w:val="18"/>
              </w:rPr>
              <w:t>2014 - 2020</w:t>
            </w:r>
          </w:p>
        </w:tc>
        <w:tc>
          <w:tcPr>
            <w:tcW w:w="1617" w:type="dxa"/>
            <w:tcBorders>
              <w:left w:val="single" w:sz="4" w:space="0" w:color="000000"/>
              <w:bottom w:val="single" w:sz="4" w:space="0" w:color="000000"/>
            </w:tcBorders>
            <w:vAlign w:val="center"/>
          </w:tcPr>
          <w:p w:rsidR="00B821DE" w:rsidRDefault="00B821DE" w:rsidP="00F15F38">
            <w:pPr>
              <w:snapToGrid w:val="0"/>
              <w:jc w:val="center"/>
              <w:rPr>
                <w:rFonts w:ascii="Arial" w:hAnsi="Arial"/>
                <w:sz w:val="18"/>
              </w:rPr>
            </w:pPr>
            <w:r>
              <w:rPr>
                <w:rFonts w:ascii="Arial" w:hAnsi="Arial"/>
                <w:sz w:val="18"/>
              </w:rPr>
              <w:t>Obyvatelia</w:t>
            </w:r>
          </w:p>
          <w:p w:rsidR="00B821DE" w:rsidRDefault="00B821DE" w:rsidP="00F15F38">
            <w:pPr>
              <w:snapToGrid w:val="0"/>
              <w:jc w:val="center"/>
              <w:rPr>
                <w:rFonts w:ascii="Arial" w:hAnsi="Arial"/>
                <w:sz w:val="18"/>
              </w:rPr>
            </w:pPr>
          </w:p>
        </w:tc>
        <w:tc>
          <w:tcPr>
            <w:tcW w:w="2962" w:type="dxa"/>
            <w:tcBorders>
              <w:left w:val="single" w:sz="4" w:space="0" w:color="000000"/>
              <w:bottom w:val="single" w:sz="4" w:space="0" w:color="000000"/>
            </w:tcBorders>
            <w:vAlign w:val="center"/>
          </w:tcPr>
          <w:p w:rsidR="00B821DE" w:rsidRDefault="00B821DE" w:rsidP="00F15F38">
            <w:pPr>
              <w:snapToGrid w:val="0"/>
              <w:jc w:val="center"/>
              <w:rPr>
                <w:rFonts w:ascii="Arial" w:hAnsi="Arial"/>
                <w:sz w:val="18"/>
              </w:rPr>
            </w:pPr>
            <w:r>
              <w:rPr>
                <w:rFonts w:ascii="Arial" w:hAnsi="Arial"/>
                <w:sz w:val="18"/>
              </w:rPr>
              <w:t>Zvýšenie informovanosti obyvateľov, Zlepšenie služieb poskytovaných obyvateľom</w:t>
            </w:r>
          </w:p>
        </w:tc>
        <w:tc>
          <w:tcPr>
            <w:tcW w:w="1446" w:type="dxa"/>
            <w:tcBorders>
              <w:left w:val="single" w:sz="4" w:space="0" w:color="000000"/>
              <w:bottom w:val="single" w:sz="4" w:space="0" w:color="000000"/>
            </w:tcBorders>
            <w:vAlign w:val="center"/>
          </w:tcPr>
          <w:p w:rsidR="00B821DE" w:rsidRDefault="00B821DE" w:rsidP="00F15F38">
            <w:pPr>
              <w:snapToGrid w:val="0"/>
              <w:jc w:val="center"/>
              <w:rPr>
                <w:rFonts w:ascii="Arial" w:hAnsi="Arial"/>
                <w:sz w:val="18"/>
              </w:rPr>
            </w:pPr>
            <w:r>
              <w:rPr>
                <w:rFonts w:ascii="Arial" w:hAnsi="Arial"/>
                <w:sz w:val="18"/>
              </w:rPr>
              <w:t>*</w:t>
            </w:r>
          </w:p>
        </w:tc>
        <w:tc>
          <w:tcPr>
            <w:tcW w:w="1319" w:type="dxa"/>
            <w:tcBorders>
              <w:left w:val="single" w:sz="4" w:space="0" w:color="000000"/>
              <w:bottom w:val="single" w:sz="4" w:space="0" w:color="000000"/>
            </w:tcBorders>
            <w:vAlign w:val="center"/>
          </w:tcPr>
          <w:p w:rsidR="00B821DE" w:rsidRDefault="00B821DE" w:rsidP="00F15F38">
            <w:pPr>
              <w:snapToGrid w:val="0"/>
              <w:jc w:val="center"/>
              <w:rPr>
                <w:rFonts w:ascii="Arial" w:hAnsi="Arial"/>
                <w:sz w:val="18"/>
              </w:rPr>
            </w:pPr>
            <w:r>
              <w:rPr>
                <w:rFonts w:ascii="Arial" w:hAnsi="Arial"/>
                <w:sz w:val="18"/>
              </w:rPr>
              <w:t>Rozpočet obce</w:t>
            </w:r>
          </w:p>
          <w:p w:rsidR="00B821DE" w:rsidRDefault="00B821DE" w:rsidP="00F15F38">
            <w:pPr>
              <w:snapToGrid w:val="0"/>
              <w:jc w:val="center"/>
              <w:rPr>
                <w:rFonts w:ascii="Arial" w:hAnsi="Arial"/>
                <w:sz w:val="18"/>
              </w:rPr>
            </w:pPr>
            <w:r>
              <w:rPr>
                <w:rFonts w:ascii="Arial" w:hAnsi="Arial"/>
                <w:sz w:val="18"/>
              </w:rPr>
              <w:t>štátne dotácie</w:t>
            </w:r>
          </w:p>
          <w:p w:rsidR="00B821DE" w:rsidRDefault="00B821DE" w:rsidP="00F15F38">
            <w:pPr>
              <w:snapToGrid w:val="0"/>
              <w:jc w:val="center"/>
              <w:rPr>
                <w:rFonts w:ascii="Arial" w:hAnsi="Arial"/>
                <w:sz w:val="18"/>
              </w:rPr>
            </w:pPr>
            <w:r>
              <w:rPr>
                <w:rFonts w:ascii="Arial" w:hAnsi="Arial"/>
                <w:sz w:val="18"/>
              </w:rPr>
              <w:t>granty</w:t>
            </w:r>
          </w:p>
        </w:tc>
        <w:tc>
          <w:tcPr>
            <w:tcW w:w="1573" w:type="dxa"/>
            <w:tcBorders>
              <w:left w:val="single" w:sz="4" w:space="0" w:color="000000"/>
              <w:bottom w:val="single" w:sz="4" w:space="0" w:color="000000"/>
              <w:right w:val="single" w:sz="4" w:space="0" w:color="000000"/>
            </w:tcBorders>
            <w:vAlign w:val="center"/>
          </w:tcPr>
          <w:p w:rsidR="00B821DE" w:rsidRDefault="00B821DE" w:rsidP="00F15F38">
            <w:pPr>
              <w:snapToGrid w:val="0"/>
              <w:jc w:val="center"/>
              <w:rPr>
                <w:rFonts w:ascii="Arial" w:hAnsi="Arial"/>
                <w:sz w:val="18"/>
              </w:rPr>
            </w:pPr>
            <w:r>
              <w:rPr>
                <w:rFonts w:ascii="Arial" w:hAnsi="Arial"/>
                <w:sz w:val="18"/>
              </w:rPr>
              <w:t>Obec</w:t>
            </w:r>
          </w:p>
          <w:p w:rsidR="00B821DE" w:rsidRDefault="00B821DE" w:rsidP="00F15F38">
            <w:pPr>
              <w:snapToGrid w:val="0"/>
              <w:jc w:val="center"/>
              <w:rPr>
                <w:rFonts w:ascii="Arial" w:hAnsi="Arial"/>
                <w:sz w:val="18"/>
              </w:rPr>
            </w:pPr>
            <w:r>
              <w:rPr>
                <w:rFonts w:ascii="Arial" w:hAnsi="Arial"/>
                <w:sz w:val="18"/>
              </w:rPr>
              <w:t>Neziskový sektor</w:t>
            </w:r>
          </w:p>
        </w:tc>
      </w:tr>
      <w:tr w:rsidR="00B821DE" w:rsidTr="00F15F38">
        <w:tc>
          <w:tcPr>
            <w:tcW w:w="3487" w:type="dxa"/>
            <w:tcBorders>
              <w:left w:val="single" w:sz="4" w:space="0" w:color="000000"/>
              <w:bottom w:val="single" w:sz="4" w:space="0" w:color="000000"/>
            </w:tcBorders>
            <w:shd w:val="clear" w:color="auto" w:fill="FFFFFF"/>
            <w:vAlign w:val="center"/>
          </w:tcPr>
          <w:p w:rsidR="00B821DE" w:rsidRDefault="00B821DE" w:rsidP="00F15F38">
            <w:pPr>
              <w:snapToGrid w:val="0"/>
              <w:jc w:val="center"/>
              <w:rPr>
                <w:rFonts w:ascii="Arial" w:hAnsi="Arial"/>
                <w:sz w:val="18"/>
              </w:rPr>
            </w:pPr>
            <w:r>
              <w:rPr>
                <w:rFonts w:ascii="Arial" w:hAnsi="Arial"/>
                <w:sz w:val="18"/>
              </w:rPr>
              <w:t>Rekonštrukcia  miestnych komunikácií a chodníkov  v obci, vybudovanie nových chodníkov</w:t>
            </w:r>
          </w:p>
        </w:tc>
        <w:tc>
          <w:tcPr>
            <w:tcW w:w="1446" w:type="dxa"/>
            <w:tcBorders>
              <w:left w:val="single" w:sz="4" w:space="0" w:color="000000"/>
              <w:bottom w:val="single" w:sz="4" w:space="0" w:color="000000"/>
            </w:tcBorders>
            <w:vAlign w:val="center"/>
          </w:tcPr>
          <w:p w:rsidR="00B821DE" w:rsidRDefault="00B821DE" w:rsidP="00F15F38">
            <w:pPr>
              <w:jc w:val="center"/>
            </w:pPr>
            <w:r w:rsidRPr="008A426C">
              <w:rPr>
                <w:rFonts w:ascii="Arial" w:hAnsi="Arial"/>
                <w:sz w:val="18"/>
              </w:rPr>
              <w:t>2014 - 2020</w:t>
            </w:r>
          </w:p>
        </w:tc>
        <w:tc>
          <w:tcPr>
            <w:tcW w:w="1617" w:type="dxa"/>
            <w:tcBorders>
              <w:left w:val="single" w:sz="4" w:space="0" w:color="000000"/>
              <w:bottom w:val="single" w:sz="4" w:space="0" w:color="000000"/>
            </w:tcBorders>
            <w:vAlign w:val="center"/>
          </w:tcPr>
          <w:p w:rsidR="00B821DE" w:rsidRDefault="00B821DE" w:rsidP="00F15F38">
            <w:pPr>
              <w:snapToGrid w:val="0"/>
              <w:jc w:val="center"/>
              <w:rPr>
                <w:rFonts w:ascii="Arial" w:hAnsi="Arial"/>
                <w:sz w:val="18"/>
              </w:rPr>
            </w:pPr>
            <w:r>
              <w:rPr>
                <w:rFonts w:ascii="Arial" w:hAnsi="Arial"/>
                <w:sz w:val="18"/>
              </w:rPr>
              <w:t>Obyvatelia</w:t>
            </w:r>
          </w:p>
          <w:p w:rsidR="00B821DE" w:rsidRDefault="00B821DE" w:rsidP="00F15F38">
            <w:pPr>
              <w:snapToGrid w:val="0"/>
              <w:jc w:val="center"/>
              <w:rPr>
                <w:rFonts w:ascii="Arial" w:hAnsi="Arial"/>
                <w:sz w:val="18"/>
              </w:rPr>
            </w:pPr>
            <w:r>
              <w:rPr>
                <w:rFonts w:ascii="Arial" w:hAnsi="Arial"/>
                <w:sz w:val="18"/>
              </w:rPr>
              <w:t>Návštevníci obce</w:t>
            </w:r>
          </w:p>
          <w:p w:rsidR="00B821DE" w:rsidRDefault="00B821DE" w:rsidP="00F15F38">
            <w:pPr>
              <w:jc w:val="center"/>
              <w:rPr>
                <w:rFonts w:ascii="Arial" w:hAnsi="Arial"/>
                <w:sz w:val="18"/>
              </w:rPr>
            </w:pPr>
          </w:p>
        </w:tc>
        <w:tc>
          <w:tcPr>
            <w:tcW w:w="2962" w:type="dxa"/>
            <w:tcBorders>
              <w:left w:val="single" w:sz="4" w:space="0" w:color="000000"/>
              <w:bottom w:val="single" w:sz="4" w:space="0" w:color="000000"/>
            </w:tcBorders>
            <w:vAlign w:val="center"/>
          </w:tcPr>
          <w:p w:rsidR="00B821DE" w:rsidRDefault="00B821DE" w:rsidP="00F15F38">
            <w:pPr>
              <w:snapToGrid w:val="0"/>
              <w:jc w:val="center"/>
              <w:rPr>
                <w:rFonts w:ascii="Arial" w:hAnsi="Arial"/>
                <w:sz w:val="18"/>
              </w:rPr>
            </w:pPr>
            <w:r>
              <w:rPr>
                <w:rFonts w:ascii="Arial" w:hAnsi="Arial"/>
                <w:sz w:val="18"/>
              </w:rPr>
              <w:t>Zlepšenie životných podmienok obyvateľov obce, Zlepšenie celkového vzhľadu obce, Zvýšenie atraktivity obce</w:t>
            </w:r>
          </w:p>
        </w:tc>
        <w:tc>
          <w:tcPr>
            <w:tcW w:w="1446" w:type="dxa"/>
            <w:tcBorders>
              <w:left w:val="single" w:sz="4" w:space="0" w:color="000000"/>
              <w:bottom w:val="single" w:sz="4" w:space="0" w:color="000000"/>
            </w:tcBorders>
            <w:vAlign w:val="center"/>
          </w:tcPr>
          <w:p w:rsidR="00B821DE" w:rsidRDefault="00B821DE" w:rsidP="00F15F38">
            <w:pPr>
              <w:snapToGrid w:val="0"/>
              <w:jc w:val="center"/>
              <w:rPr>
                <w:rFonts w:ascii="Arial" w:hAnsi="Arial"/>
                <w:sz w:val="18"/>
              </w:rPr>
            </w:pPr>
            <w:r>
              <w:rPr>
                <w:rFonts w:ascii="Arial" w:hAnsi="Arial"/>
                <w:sz w:val="18"/>
              </w:rPr>
              <w:t>*</w:t>
            </w:r>
          </w:p>
        </w:tc>
        <w:tc>
          <w:tcPr>
            <w:tcW w:w="1319" w:type="dxa"/>
            <w:tcBorders>
              <w:left w:val="single" w:sz="4" w:space="0" w:color="000000"/>
              <w:bottom w:val="single" w:sz="4" w:space="0" w:color="000000"/>
            </w:tcBorders>
            <w:vAlign w:val="center"/>
          </w:tcPr>
          <w:p w:rsidR="00B821DE" w:rsidRDefault="00B821DE" w:rsidP="00F15F38">
            <w:pPr>
              <w:snapToGrid w:val="0"/>
              <w:jc w:val="center"/>
              <w:rPr>
                <w:rFonts w:ascii="Arial" w:hAnsi="Arial"/>
                <w:sz w:val="18"/>
              </w:rPr>
            </w:pPr>
            <w:r>
              <w:rPr>
                <w:rFonts w:ascii="Arial" w:hAnsi="Arial"/>
                <w:sz w:val="18"/>
              </w:rPr>
              <w:t>EU</w:t>
            </w:r>
          </w:p>
          <w:p w:rsidR="00B821DE" w:rsidRDefault="00B821DE" w:rsidP="00F15F38">
            <w:pPr>
              <w:jc w:val="center"/>
              <w:rPr>
                <w:rFonts w:ascii="Arial" w:hAnsi="Arial"/>
                <w:sz w:val="18"/>
              </w:rPr>
            </w:pPr>
            <w:r>
              <w:rPr>
                <w:rFonts w:ascii="Arial" w:hAnsi="Arial"/>
                <w:sz w:val="18"/>
              </w:rPr>
              <w:t>rozpočet obce štátne dotácie</w:t>
            </w:r>
          </w:p>
        </w:tc>
        <w:tc>
          <w:tcPr>
            <w:tcW w:w="1573" w:type="dxa"/>
            <w:tcBorders>
              <w:left w:val="single" w:sz="4" w:space="0" w:color="000000"/>
              <w:bottom w:val="single" w:sz="4" w:space="0" w:color="000000"/>
              <w:right w:val="single" w:sz="4" w:space="0" w:color="000000"/>
            </w:tcBorders>
            <w:vAlign w:val="center"/>
          </w:tcPr>
          <w:p w:rsidR="00B821DE" w:rsidRDefault="00B821DE" w:rsidP="00F15F38">
            <w:pPr>
              <w:snapToGrid w:val="0"/>
              <w:jc w:val="center"/>
              <w:rPr>
                <w:rFonts w:ascii="Arial" w:hAnsi="Arial"/>
                <w:sz w:val="18"/>
              </w:rPr>
            </w:pPr>
          </w:p>
          <w:p w:rsidR="00B821DE" w:rsidRDefault="00B821DE" w:rsidP="00F15F38">
            <w:pPr>
              <w:jc w:val="center"/>
              <w:rPr>
                <w:rFonts w:ascii="Arial" w:hAnsi="Arial"/>
                <w:sz w:val="18"/>
              </w:rPr>
            </w:pPr>
            <w:r>
              <w:rPr>
                <w:rFonts w:ascii="Arial" w:hAnsi="Arial"/>
                <w:sz w:val="18"/>
              </w:rPr>
              <w:t>Obec</w:t>
            </w:r>
          </w:p>
        </w:tc>
      </w:tr>
      <w:tr w:rsidR="00B821DE" w:rsidTr="00F15F38">
        <w:tc>
          <w:tcPr>
            <w:tcW w:w="3487" w:type="dxa"/>
            <w:tcBorders>
              <w:left w:val="single" w:sz="4" w:space="0" w:color="000000"/>
              <w:bottom w:val="single" w:sz="4" w:space="0" w:color="auto"/>
            </w:tcBorders>
            <w:shd w:val="clear" w:color="auto" w:fill="FFFFFF"/>
            <w:vAlign w:val="center"/>
          </w:tcPr>
          <w:p w:rsidR="00B821DE" w:rsidRDefault="00B821DE" w:rsidP="00F15F38">
            <w:pPr>
              <w:snapToGrid w:val="0"/>
              <w:jc w:val="center"/>
              <w:rPr>
                <w:rFonts w:ascii="Arial" w:hAnsi="Arial"/>
                <w:sz w:val="18"/>
              </w:rPr>
            </w:pPr>
            <w:r>
              <w:rPr>
                <w:rFonts w:ascii="Arial" w:hAnsi="Arial"/>
                <w:sz w:val="18"/>
              </w:rPr>
              <w:t>Vybudovať v obci denný stacionár s výdajom stravy</w:t>
            </w:r>
          </w:p>
        </w:tc>
        <w:tc>
          <w:tcPr>
            <w:tcW w:w="1446" w:type="dxa"/>
            <w:tcBorders>
              <w:left w:val="single" w:sz="4" w:space="0" w:color="000000"/>
              <w:bottom w:val="single" w:sz="4" w:space="0" w:color="auto"/>
            </w:tcBorders>
            <w:vAlign w:val="center"/>
          </w:tcPr>
          <w:p w:rsidR="00B821DE" w:rsidRDefault="00B821DE" w:rsidP="00F15F38">
            <w:pPr>
              <w:jc w:val="center"/>
            </w:pPr>
            <w:r w:rsidRPr="008A426C">
              <w:rPr>
                <w:rFonts w:ascii="Arial" w:hAnsi="Arial"/>
                <w:sz w:val="18"/>
              </w:rPr>
              <w:t>2014 - 2020</w:t>
            </w:r>
          </w:p>
        </w:tc>
        <w:tc>
          <w:tcPr>
            <w:tcW w:w="1617" w:type="dxa"/>
            <w:tcBorders>
              <w:left w:val="single" w:sz="4" w:space="0" w:color="000000"/>
              <w:bottom w:val="single" w:sz="4" w:space="0" w:color="auto"/>
            </w:tcBorders>
            <w:vAlign w:val="center"/>
          </w:tcPr>
          <w:p w:rsidR="00B821DE" w:rsidRDefault="00B821DE" w:rsidP="00F15F38">
            <w:pPr>
              <w:jc w:val="center"/>
              <w:rPr>
                <w:rFonts w:ascii="Arial" w:hAnsi="Arial"/>
                <w:sz w:val="18"/>
              </w:rPr>
            </w:pPr>
            <w:r>
              <w:rPr>
                <w:rFonts w:ascii="Arial" w:hAnsi="Arial"/>
                <w:sz w:val="18"/>
              </w:rPr>
              <w:t>Obyvatelia</w:t>
            </w:r>
          </w:p>
        </w:tc>
        <w:tc>
          <w:tcPr>
            <w:tcW w:w="2962" w:type="dxa"/>
            <w:tcBorders>
              <w:left w:val="single" w:sz="4" w:space="0" w:color="000000"/>
              <w:bottom w:val="single" w:sz="4" w:space="0" w:color="auto"/>
            </w:tcBorders>
            <w:vAlign w:val="center"/>
          </w:tcPr>
          <w:p w:rsidR="00B821DE" w:rsidRDefault="00B821DE" w:rsidP="00F15F38">
            <w:pPr>
              <w:snapToGrid w:val="0"/>
              <w:jc w:val="center"/>
              <w:rPr>
                <w:rFonts w:ascii="Arial" w:hAnsi="Arial"/>
                <w:sz w:val="18"/>
              </w:rPr>
            </w:pPr>
            <w:r>
              <w:rPr>
                <w:rFonts w:ascii="Arial" w:hAnsi="Arial"/>
                <w:sz w:val="18"/>
              </w:rPr>
              <w:t>Zlepšenie životných podmienok obyvateľov obce, Zlepšenie služieb poskytovaných obyvateľom</w:t>
            </w:r>
          </w:p>
        </w:tc>
        <w:tc>
          <w:tcPr>
            <w:tcW w:w="1446" w:type="dxa"/>
            <w:tcBorders>
              <w:left w:val="single" w:sz="4" w:space="0" w:color="000000"/>
              <w:bottom w:val="single" w:sz="4" w:space="0" w:color="auto"/>
            </w:tcBorders>
            <w:vAlign w:val="center"/>
          </w:tcPr>
          <w:p w:rsidR="00B821DE" w:rsidRDefault="00B821DE" w:rsidP="00F15F38">
            <w:pPr>
              <w:snapToGrid w:val="0"/>
              <w:jc w:val="center"/>
              <w:rPr>
                <w:rFonts w:ascii="Arial" w:hAnsi="Arial"/>
                <w:sz w:val="18"/>
              </w:rPr>
            </w:pPr>
            <w:r>
              <w:rPr>
                <w:rFonts w:ascii="Arial" w:hAnsi="Arial"/>
                <w:sz w:val="18"/>
              </w:rPr>
              <w:t>*</w:t>
            </w:r>
          </w:p>
        </w:tc>
        <w:tc>
          <w:tcPr>
            <w:tcW w:w="1319" w:type="dxa"/>
            <w:tcBorders>
              <w:left w:val="single" w:sz="4" w:space="0" w:color="000000"/>
              <w:bottom w:val="single" w:sz="4" w:space="0" w:color="auto"/>
            </w:tcBorders>
            <w:vAlign w:val="center"/>
          </w:tcPr>
          <w:p w:rsidR="00B821DE" w:rsidRDefault="00B821DE" w:rsidP="00F15F38">
            <w:pPr>
              <w:snapToGrid w:val="0"/>
              <w:jc w:val="center"/>
              <w:rPr>
                <w:rFonts w:ascii="Arial" w:hAnsi="Arial"/>
                <w:sz w:val="18"/>
              </w:rPr>
            </w:pPr>
            <w:r>
              <w:rPr>
                <w:rFonts w:ascii="Arial" w:hAnsi="Arial"/>
                <w:sz w:val="18"/>
              </w:rPr>
              <w:t>EU</w:t>
            </w:r>
          </w:p>
          <w:p w:rsidR="00B821DE" w:rsidRDefault="00B821DE" w:rsidP="00F15F38">
            <w:pPr>
              <w:jc w:val="center"/>
              <w:rPr>
                <w:rFonts w:ascii="Arial" w:hAnsi="Arial"/>
                <w:sz w:val="18"/>
              </w:rPr>
            </w:pPr>
            <w:r>
              <w:rPr>
                <w:rFonts w:ascii="Arial" w:hAnsi="Arial"/>
                <w:sz w:val="18"/>
              </w:rPr>
              <w:t>rozpočet obce štátne dotácie</w:t>
            </w:r>
          </w:p>
        </w:tc>
        <w:tc>
          <w:tcPr>
            <w:tcW w:w="1573" w:type="dxa"/>
            <w:tcBorders>
              <w:left w:val="single" w:sz="4" w:space="0" w:color="000000"/>
              <w:bottom w:val="single" w:sz="4" w:space="0" w:color="auto"/>
              <w:right w:val="single" w:sz="4" w:space="0" w:color="000000"/>
            </w:tcBorders>
            <w:vAlign w:val="center"/>
          </w:tcPr>
          <w:p w:rsidR="00B821DE" w:rsidRDefault="00B821DE" w:rsidP="00F15F38">
            <w:pPr>
              <w:snapToGrid w:val="0"/>
              <w:jc w:val="center"/>
              <w:rPr>
                <w:rFonts w:ascii="Arial" w:hAnsi="Arial"/>
                <w:sz w:val="18"/>
              </w:rPr>
            </w:pPr>
          </w:p>
          <w:p w:rsidR="00B821DE" w:rsidRDefault="00B821DE" w:rsidP="00F15F38">
            <w:pPr>
              <w:jc w:val="center"/>
              <w:rPr>
                <w:rFonts w:ascii="Arial" w:hAnsi="Arial"/>
                <w:sz w:val="18"/>
              </w:rPr>
            </w:pPr>
            <w:r>
              <w:rPr>
                <w:rFonts w:ascii="Arial" w:hAnsi="Arial"/>
                <w:sz w:val="18"/>
              </w:rPr>
              <w:t>Obec</w:t>
            </w:r>
          </w:p>
          <w:p w:rsidR="00B821DE" w:rsidRDefault="00B821DE" w:rsidP="00F15F38">
            <w:pPr>
              <w:jc w:val="center"/>
              <w:rPr>
                <w:rFonts w:ascii="Arial" w:hAnsi="Arial"/>
                <w:sz w:val="18"/>
              </w:rPr>
            </w:pPr>
            <w:r>
              <w:rPr>
                <w:rFonts w:ascii="Arial" w:hAnsi="Arial"/>
                <w:sz w:val="18"/>
              </w:rPr>
              <w:t>Neziskový sektor</w:t>
            </w:r>
          </w:p>
        </w:tc>
      </w:tr>
      <w:tr w:rsidR="00B821DE" w:rsidTr="00F15F38">
        <w:tc>
          <w:tcPr>
            <w:tcW w:w="3487" w:type="dxa"/>
            <w:tcBorders>
              <w:top w:val="single" w:sz="4" w:space="0" w:color="auto"/>
              <w:left w:val="single" w:sz="4" w:space="0" w:color="auto"/>
              <w:bottom w:val="single" w:sz="4" w:space="0" w:color="auto"/>
            </w:tcBorders>
            <w:shd w:val="clear" w:color="auto" w:fill="FFFFFF"/>
            <w:vAlign w:val="center"/>
          </w:tcPr>
          <w:p w:rsidR="00B821DE" w:rsidRDefault="00B821DE" w:rsidP="00F15F38">
            <w:pPr>
              <w:snapToGrid w:val="0"/>
              <w:jc w:val="center"/>
              <w:rPr>
                <w:rFonts w:ascii="Arial" w:hAnsi="Arial"/>
                <w:sz w:val="18"/>
              </w:rPr>
            </w:pPr>
            <w:r>
              <w:rPr>
                <w:rFonts w:ascii="Arial" w:hAnsi="Arial"/>
                <w:sz w:val="18"/>
              </w:rPr>
              <w:t>Podpora aktívneho turizmu – vznik konkrétnych produktov cestovného ruchu</w:t>
            </w:r>
          </w:p>
        </w:tc>
        <w:tc>
          <w:tcPr>
            <w:tcW w:w="1446" w:type="dxa"/>
            <w:tcBorders>
              <w:top w:val="single" w:sz="4" w:space="0" w:color="auto"/>
              <w:left w:val="single" w:sz="4" w:space="0" w:color="000000"/>
              <w:bottom w:val="single" w:sz="4" w:space="0" w:color="auto"/>
            </w:tcBorders>
            <w:vAlign w:val="center"/>
          </w:tcPr>
          <w:p w:rsidR="00B821DE" w:rsidRDefault="00B821DE" w:rsidP="00F15F38">
            <w:pPr>
              <w:jc w:val="center"/>
            </w:pPr>
            <w:r w:rsidRPr="008A426C">
              <w:rPr>
                <w:rFonts w:ascii="Arial" w:hAnsi="Arial"/>
                <w:sz w:val="18"/>
              </w:rPr>
              <w:t>2014 - 2020</w:t>
            </w:r>
          </w:p>
        </w:tc>
        <w:tc>
          <w:tcPr>
            <w:tcW w:w="1617" w:type="dxa"/>
            <w:tcBorders>
              <w:top w:val="single" w:sz="4" w:space="0" w:color="auto"/>
              <w:left w:val="single" w:sz="4" w:space="0" w:color="000000"/>
              <w:bottom w:val="single" w:sz="4" w:space="0" w:color="auto"/>
            </w:tcBorders>
            <w:vAlign w:val="center"/>
          </w:tcPr>
          <w:p w:rsidR="00B821DE" w:rsidRDefault="00B821DE" w:rsidP="00F15F38">
            <w:pPr>
              <w:snapToGrid w:val="0"/>
              <w:jc w:val="center"/>
              <w:rPr>
                <w:rFonts w:ascii="Arial" w:hAnsi="Arial"/>
                <w:sz w:val="18"/>
              </w:rPr>
            </w:pPr>
            <w:r>
              <w:rPr>
                <w:rFonts w:ascii="Arial" w:hAnsi="Arial"/>
                <w:sz w:val="18"/>
              </w:rPr>
              <w:t>Obyvatelia</w:t>
            </w:r>
          </w:p>
          <w:p w:rsidR="00B821DE" w:rsidRDefault="00B821DE" w:rsidP="00F15F38">
            <w:pPr>
              <w:snapToGrid w:val="0"/>
              <w:jc w:val="center"/>
              <w:rPr>
                <w:rFonts w:ascii="Arial" w:hAnsi="Arial"/>
                <w:sz w:val="18"/>
              </w:rPr>
            </w:pPr>
            <w:r>
              <w:rPr>
                <w:rFonts w:ascii="Arial" w:hAnsi="Arial"/>
                <w:sz w:val="18"/>
              </w:rPr>
              <w:t>Návštevníci obce</w:t>
            </w:r>
          </w:p>
        </w:tc>
        <w:tc>
          <w:tcPr>
            <w:tcW w:w="2962" w:type="dxa"/>
            <w:tcBorders>
              <w:top w:val="single" w:sz="4" w:space="0" w:color="auto"/>
              <w:left w:val="single" w:sz="4" w:space="0" w:color="000000"/>
              <w:bottom w:val="single" w:sz="4" w:space="0" w:color="auto"/>
            </w:tcBorders>
            <w:vAlign w:val="center"/>
          </w:tcPr>
          <w:p w:rsidR="00B821DE" w:rsidRDefault="00B821DE" w:rsidP="00F15F38">
            <w:pPr>
              <w:snapToGrid w:val="0"/>
              <w:jc w:val="center"/>
              <w:rPr>
                <w:rFonts w:ascii="Arial" w:hAnsi="Arial"/>
                <w:sz w:val="18"/>
              </w:rPr>
            </w:pPr>
            <w:r>
              <w:rPr>
                <w:rFonts w:ascii="Arial" w:hAnsi="Arial"/>
                <w:sz w:val="18"/>
              </w:rPr>
              <w:t>Zvýšenie atraktivity obce, Zlepšenie služieb poskytovaných v oblasti CR</w:t>
            </w:r>
          </w:p>
        </w:tc>
        <w:tc>
          <w:tcPr>
            <w:tcW w:w="1446" w:type="dxa"/>
            <w:tcBorders>
              <w:top w:val="single" w:sz="4" w:space="0" w:color="auto"/>
              <w:left w:val="single" w:sz="4" w:space="0" w:color="000000"/>
              <w:bottom w:val="single" w:sz="4" w:space="0" w:color="auto"/>
            </w:tcBorders>
            <w:vAlign w:val="center"/>
          </w:tcPr>
          <w:p w:rsidR="00B821DE" w:rsidRDefault="00B821DE" w:rsidP="00F15F38">
            <w:pPr>
              <w:snapToGrid w:val="0"/>
              <w:jc w:val="center"/>
              <w:rPr>
                <w:rFonts w:ascii="Arial" w:hAnsi="Arial"/>
                <w:sz w:val="18"/>
              </w:rPr>
            </w:pPr>
            <w:r>
              <w:rPr>
                <w:rFonts w:ascii="Arial" w:hAnsi="Arial"/>
                <w:sz w:val="18"/>
              </w:rPr>
              <w:t>*</w:t>
            </w:r>
          </w:p>
        </w:tc>
        <w:tc>
          <w:tcPr>
            <w:tcW w:w="1319" w:type="dxa"/>
            <w:tcBorders>
              <w:top w:val="single" w:sz="4" w:space="0" w:color="auto"/>
              <w:left w:val="single" w:sz="4" w:space="0" w:color="000000"/>
              <w:bottom w:val="single" w:sz="4" w:space="0" w:color="auto"/>
            </w:tcBorders>
            <w:vAlign w:val="center"/>
          </w:tcPr>
          <w:p w:rsidR="00B821DE" w:rsidRDefault="00B821DE" w:rsidP="00F15F38">
            <w:pPr>
              <w:snapToGrid w:val="0"/>
              <w:jc w:val="center"/>
              <w:rPr>
                <w:rFonts w:ascii="Arial" w:hAnsi="Arial"/>
                <w:sz w:val="18"/>
              </w:rPr>
            </w:pPr>
            <w:r>
              <w:rPr>
                <w:rFonts w:ascii="Arial" w:hAnsi="Arial"/>
                <w:sz w:val="18"/>
              </w:rPr>
              <w:t>EU</w:t>
            </w:r>
          </w:p>
          <w:p w:rsidR="00B821DE" w:rsidRDefault="00B821DE" w:rsidP="00F15F38">
            <w:pPr>
              <w:jc w:val="center"/>
              <w:rPr>
                <w:rFonts w:ascii="Arial" w:hAnsi="Arial"/>
                <w:sz w:val="18"/>
              </w:rPr>
            </w:pPr>
            <w:r>
              <w:rPr>
                <w:rFonts w:ascii="Arial" w:hAnsi="Arial"/>
                <w:sz w:val="18"/>
              </w:rPr>
              <w:t>rozpočet obce štátne dotácie</w:t>
            </w:r>
          </w:p>
        </w:tc>
        <w:tc>
          <w:tcPr>
            <w:tcW w:w="1573" w:type="dxa"/>
            <w:tcBorders>
              <w:top w:val="single" w:sz="4" w:space="0" w:color="auto"/>
              <w:left w:val="single" w:sz="4" w:space="0" w:color="000000"/>
              <w:bottom w:val="single" w:sz="4" w:space="0" w:color="auto"/>
              <w:right w:val="single" w:sz="4" w:space="0" w:color="auto"/>
            </w:tcBorders>
            <w:vAlign w:val="center"/>
          </w:tcPr>
          <w:p w:rsidR="00B821DE" w:rsidRDefault="00B821DE" w:rsidP="00F15F38">
            <w:pPr>
              <w:snapToGrid w:val="0"/>
              <w:jc w:val="center"/>
              <w:rPr>
                <w:rFonts w:ascii="Arial" w:hAnsi="Arial"/>
                <w:sz w:val="18"/>
              </w:rPr>
            </w:pPr>
          </w:p>
          <w:p w:rsidR="00B821DE" w:rsidRDefault="00B821DE" w:rsidP="00F15F38">
            <w:pPr>
              <w:jc w:val="center"/>
              <w:rPr>
                <w:rFonts w:ascii="Arial" w:hAnsi="Arial"/>
                <w:sz w:val="18"/>
              </w:rPr>
            </w:pPr>
            <w:r>
              <w:rPr>
                <w:rFonts w:ascii="Arial" w:hAnsi="Arial"/>
                <w:sz w:val="18"/>
              </w:rPr>
              <w:t>Obec</w:t>
            </w:r>
          </w:p>
          <w:p w:rsidR="00B821DE" w:rsidRDefault="00B821DE" w:rsidP="00F15F38">
            <w:pPr>
              <w:jc w:val="center"/>
              <w:rPr>
                <w:rFonts w:ascii="Arial" w:hAnsi="Arial"/>
                <w:sz w:val="18"/>
              </w:rPr>
            </w:pPr>
            <w:r>
              <w:rPr>
                <w:rFonts w:ascii="Arial" w:hAnsi="Arial"/>
                <w:sz w:val="18"/>
              </w:rPr>
              <w:t>Neziskový sektor</w:t>
            </w:r>
          </w:p>
        </w:tc>
      </w:tr>
      <w:tr w:rsidR="00B821DE" w:rsidTr="00F15F38">
        <w:tc>
          <w:tcPr>
            <w:tcW w:w="3487" w:type="dxa"/>
            <w:tcBorders>
              <w:top w:val="single" w:sz="4" w:space="0" w:color="auto"/>
              <w:left w:val="single" w:sz="4" w:space="0" w:color="auto"/>
              <w:bottom w:val="single" w:sz="4" w:space="0" w:color="auto"/>
            </w:tcBorders>
            <w:shd w:val="clear" w:color="auto" w:fill="FFFFFF"/>
            <w:vAlign w:val="center"/>
          </w:tcPr>
          <w:p w:rsidR="00B821DE" w:rsidRDefault="00B821DE" w:rsidP="00F15F38">
            <w:pPr>
              <w:snapToGrid w:val="0"/>
              <w:jc w:val="center"/>
              <w:rPr>
                <w:rFonts w:ascii="Arial" w:hAnsi="Arial"/>
                <w:sz w:val="18"/>
              </w:rPr>
            </w:pPr>
            <w:r>
              <w:rPr>
                <w:rFonts w:ascii="Arial" w:hAnsi="Arial"/>
                <w:sz w:val="18"/>
              </w:rPr>
              <w:t>Zriadiť v obci ďalšie náučné chodníky a cyklotrasu</w:t>
            </w:r>
          </w:p>
        </w:tc>
        <w:tc>
          <w:tcPr>
            <w:tcW w:w="1446" w:type="dxa"/>
            <w:tcBorders>
              <w:top w:val="single" w:sz="4" w:space="0" w:color="auto"/>
              <w:left w:val="single" w:sz="4" w:space="0" w:color="000000"/>
              <w:bottom w:val="single" w:sz="4" w:space="0" w:color="auto"/>
            </w:tcBorders>
            <w:vAlign w:val="center"/>
          </w:tcPr>
          <w:p w:rsidR="00B821DE" w:rsidRDefault="00B821DE" w:rsidP="00F15F38">
            <w:pPr>
              <w:jc w:val="center"/>
            </w:pPr>
            <w:r w:rsidRPr="008A426C">
              <w:rPr>
                <w:rFonts w:ascii="Arial" w:hAnsi="Arial"/>
                <w:sz w:val="18"/>
              </w:rPr>
              <w:t>2014 - 2020</w:t>
            </w:r>
          </w:p>
        </w:tc>
        <w:tc>
          <w:tcPr>
            <w:tcW w:w="1617" w:type="dxa"/>
            <w:tcBorders>
              <w:top w:val="single" w:sz="4" w:space="0" w:color="auto"/>
              <w:left w:val="single" w:sz="4" w:space="0" w:color="000000"/>
              <w:bottom w:val="single" w:sz="4" w:space="0" w:color="auto"/>
            </w:tcBorders>
            <w:vAlign w:val="center"/>
          </w:tcPr>
          <w:p w:rsidR="00B821DE" w:rsidRDefault="00B821DE" w:rsidP="00F15F38">
            <w:pPr>
              <w:snapToGrid w:val="0"/>
              <w:jc w:val="center"/>
              <w:rPr>
                <w:rFonts w:ascii="Arial" w:hAnsi="Arial"/>
                <w:sz w:val="18"/>
              </w:rPr>
            </w:pPr>
            <w:r>
              <w:rPr>
                <w:rFonts w:ascii="Arial" w:hAnsi="Arial"/>
                <w:sz w:val="18"/>
              </w:rPr>
              <w:t>Obyvatelia</w:t>
            </w:r>
          </w:p>
          <w:p w:rsidR="00B821DE" w:rsidRDefault="00B821DE" w:rsidP="00F15F38">
            <w:pPr>
              <w:snapToGrid w:val="0"/>
              <w:jc w:val="center"/>
              <w:rPr>
                <w:rFonts w:ascii="Arial" w:hAnsi="Arial"/>
                <w:sz w:val="18"/>
              </w:rPr>
            </w:pPr>
            <w:r>
              <w:rPr>
                <w:rFonts w:ascii="Arial" w:hAnsi="Arial"/>
                <w:sz w:val="18"/>
              </w:rPr>
              <w:t>Návštevníci obce</w:t>
            </w:r>
          </w:p>
        </w:tc>
        <w:tc>
          <w:tcPr>
            <w:tcW w:w="2962" w:type="dxa"/>
            <w:tcBorders>
              <w:top w:val="single" w:sz="4" w:space="0" w:color="auto"/>
              <w:left w:val="single" w:sz="4" w:space="0" w:color="000000"/>
              <w:bottom w:val="single" w:sz="4" w:space="0" w:color="auto"/>
            </w:tcBorders>
            <w:vAlign w:val="center"/>
          </w:tcPr>
          <w:p w:rsidR="00B821DE" w:rsidRDefault="00B821DE" w:rsidP="00F15F38">
            <w:pPr>
              <w:snapToGrid w:val="0"/>
              <w:jc w:val="center"/>
              <w:rPr>
                <w:rFonts w:ascii="Arial" w:hAnsi="Arial"/>
                <w:sz w:val="18"/>
              </w:rPr>
            </w:pPr>
            <w:r>
              <w:rPr>
                <w:rFonts w:ascii="Arial" w:hAnsi="Arial"/>
                <w:sz w:val="18"/>
              </w:rPr>
              <w:t>Zvýšenie atraktivity obce, Zlepšenie služieb poskytovaných v oblasti CR</w:t>
            </w:r>
          </w:p>
        </w:tc>
        <w:tc>
          <w:tcPr>
            <w:tcW w:w="1446" w:type="dxa"/>
            <w:tcBorders>
              <w:top w:val="single" w:sz="4" w:space="0" w:color="auto"/>
              <w:left w:val="single" w:sz="4" w:space="0" w:color="000000"/>
              <w:bottom w:val="single" w:sz="4" w:space="0" w:color="auto"/>
            </w:tcBorders>
            <w:vAlign w:val="center"/>
          </w:tcPr>
          <w:p w:rsidR="00B821DE" w:rsidRDefault="00B821DE" w:rsidP="00F15F38">
            <w:pPr>
              <w:snapToGrid w:val="0"/>
              <w:jc w:val="center"/>
              <w:rPr>
                <w:rFonts w:ascii="Arial" w:hAnsi="Arial"/>
                <w:sz w:val="18"/>
              </w:rPr>
            </w:pPr>
            <w:r>
              <w:rPr>
                <w:rFonts w:ascii="Arial" w:hAnsi="Arial"/>
                <w:sz w:val="18"/>
              </w:rPr>
              <w:t>*</w:t>
            </w:r>
          </w:p>
        </w:tc>
        <w:tc>
          <w:tcPr>
            <w:tcW w:w="1319" w:type="dxa"/>
            <w:tcBorders>
              <w:top w:val="single" w:sz="4" w:space="0" w:color="auto"/>
              <w:left w:val="single" w:sz="4" w:space="0" w:color="000000"/>
              <w:bottom w:val="single" w:sz="4" w:space="0" w:color="auto"/>
            </w:tcBorders>
            <w:vAlign w:val="center"/>
          </w:tcPr>
          <w:p w:rsidR="00B821DE" w:rsidRDefault="00B821DE" w:rsidP="00F15F38">
            <w:pPr>
              <w:snapToGrid w:val="0"/>
              <w:jc w:val="center"/>
              <w:rPr>
                <w:rFonts w:ascii="Arial" w:hAnsi="Arial"/>
                <w:sz w:val="18"/>
              </w:rPr>
            </w:pPr>
            <w:r>
              <w:rPr>
                <w:rFonts w:ascii="Arial" w:hAnsi="Arial"/>
                <w:sz w:val="18"/>
              </w:rPr>
              <w:t>EU</w:t>
            </w:r>
          </w:p>
          <w:p w:rsidR="00B821DE" w:rsidRDefault="00B821DE" w:rsidP="00F15F38">
            <w:pPr>
              <w:jc w:val="center"/>
              <w:rPr>
                <w:rFonts w:ascii="Arial" w:hAnsi="Arial"/>
                <w:sz w:val="18"/>
              </w:rPr>
            </w:pPr>
            <w:r>
              <w:rPr>
                <w:rFonts w:ascii="Arial" w:hAnsi="Arial"/>
                <w:sz w:val="18"/>
              </w:rPr>
              <w:t>rozpočet obce štátne dotácie</w:t>
            </w:r>
          </w:p>
        </w:tc>
        <w:tc>
          <w:tcPr>
            <w:tcW w:w="1573" w:type="dxa"/>
            <w:tcBorders>
              <w:top w:val="single" w:sz="4" w:space="0" w:color="auto"/>
              <w:left w:val="single" w:sz="4" w:space="0" w:color="000000"/>
              <w:bottom w:val="single" w:sz="4" w:space="0" w:color="auto"/>
              <w:right w:val="single" w:sz="4" w:space="0" w:color="auto"/>
            </w:tcBorders>
            <w:vAlign w:val="center"/>
          </w:tcPr>
          <w:p w:rsidR="00B821DE" w:rsidRDefault="00B821DE" w:rsidP="00F15F38">
            <w:pPr>
              <w:snapToGrid w:val="0"/>
              <w:jc w:val="center"/>
              <w:rPr>
                <w:rFonts w:ascii="Arial" w:hAnsi="Arial"/>
                <w:sz w:val="18"/>
              </w:rPr>
            </w:pPr>
          </w:p>
          <w:p w:rsidR="00B821DE" w:rsidRDefault="00B821DE" w:rsidP="00F15F38">
            <w:pPr>
              <w:jc w:val="center"/>
              <w:rPr>
                <w:rFonts w:ascii="Arial" w:hAnsi="Arial"/>
                <w:sz w:val="18"/>
              </w:rPr>
            </w:pPr>
            <w:r>
              <w:rPr>
                <w:rFonts w:ascii="Arial" w:hAnsi="Arial"/>
                <w:sz w:val="18"/>
              </w:rPr>
              <w:t>Obec</w:t>
            </w:r>
          </w:p>
          <w:p w:rsidR="00B821DE" w:rsidRDefault="00B821DE" w:rsidP="00F15F38">
            <w:pPr>
              <w:jc w:val="center"/>
              <w:rPr>
                <w:rFonts w:ascii="Arial" w:hAnsi="Arial"/>
                <w:sz w:val="18"/>
              </w:rPr>
            </w:pPr>
            <w:r>
              <w:rPr>
                <w:rFonts w:ascii="Arial" w:hAnsi="Arial"/>
                <w:sz w:val="18"/>
              </w:rPr>
              <w:t>Neziskový sektor</w:t>
            </w:r>
          </w:p>
        </w:tc>
      </w:tr>
      <w:tr w:rsidR="00B821DE" w:rsidTr="00F15F38">
        <w:tc>
          <w:tcPr>
            <w:tcW w:w="3487" w:type="dxa"/>
            <w:tcBorders>
              <w:top w:val="single" w:sz="4" w:space="0" w:color="auto"/>
              <w:left w:val="single" w:sz="4" w:space="0" w:color="000000"/>
              <w:bottom w:val="single" w:sz="4" w:space="0" w:color="auto"/>
            </w:tcBorders>
            <w:shd w:val="clear" w:color="auto" w:fill="FFFFFF"/>
            <w:vAlign w:val="center"/>
          </w:tcPr>
          <w:p w:rsidR="00B821DE" w:rsidRDefault="00B821DE" w:rsidP="00F15F38">
            <w:pPr>
              <w:snapToGrid w:val="0"/>
              <w:jc w:val="center"/>
              <w:rPr>
                <w:rFonts w:ascii="Arial" w:hAnsi="Arial"/>
                <w:sz w:val="18"/>
              </w:rPr>
            </w:pPr>
            <w:r>
              <w:rPr>
                <w:rFonts w:ascii="Arial" w:hAnsi="Arial"/>
                <w:sz w:val="18"/>
              </w:rPr>
              <w:t>Spracovať viacjazyčný propagačný materiál o obci</w:t>
            </w:r>
          </w:p>
        </w:tc>
        <w:tc>
          <w:tcPr>
            <w:tcW w:w="1446" w:type="dxa"/>
            <w:tcBorders>
              <w:top w:val="single" w:sz="4" w:space="0" w:color="auto"/>
              <w:left w:val="single" w:sz="4" w:space="0" w:color="000000"/>
              <w:bottom w:val="single" w:sz="4" w:space="0" w:color="auto"/>
            </w:tcBorders>
            <w:vAlign w:val="center"/>
          </w:tcPr>
          <w:p w:rsidR="00B821DE" w:rsidRDefault="00B821DE" w:rsidP="00F15F38">
            <w:pPr>
              <w:jc w:val="center"/>
            </w:pPr>
            <w:r w:rsidRPr="008A426C">
              <w:rPr>
                <w:rFonts w:ascii="Arial" w:hAnsi="Arial"/>
                <w:sz w:val="18"/>
              </w:rPr>
              <w:t>2014 - 2020</w:t>
            </w:r>
          </w:p>
        </w:tc>
        <w:tc>
          <w:tcPr>
            <w:tcW w:w="1617" w:type="dxa"/>
            <w:tcBorders>
              <w:top w:val="single" w:sz="4" w:space="0" w:color="auto"/>
              <w:left w:val="single" w:sz="4" w:space="0" w:color="000000"/>
              <w:bottom w:val="single" w:sz="4" w:space="0" w:color="auto"/>
            </w:tcBorders>
            <w:vAlign w:val="center"/>
          </w:tcPr>
          <w:p w:rsidR="00B821DE" w:rsidRDefault="00B821DE" w:rsidP="00F15F38">
            <w:pPr>
              <w:snapToGrid w:val="0"/>
              <w:jc w:val="center"/>
              <w:rPr>
                <w:rFonts w:ascii="Arial" w:hAnsi="Arial"/>
                <w:sz w:val="18"/>
              </w:rPr>
            </w:pPr>
            <w:r>
              <w:rPr>
                <w:rFonts w:ascii="Arial" w:hAnsi="Arial"/>
                <w:sz w:val="18"/>
              </w:rPr>
              <w:t>Obyvatelia</w:t>
            </w:r>
          </w:p>
          <w:p w:rsidR="00B821DE" w:rsidRDefault="00B821DE" w:rsidP="00F15F38">
            <w:pPr>
              <w:snapToGrid w:val="0"/>
              <w:jc w:val="center"/>
              <w:rPr>
                <w:rFonts w:ascii="Arial" w:hAnsi="Arial"/>
                <w:sz w:val="18"/>
              </w:rPr>
            </w:pPr>
            <w:r>
              <w:rPr>
                <w:rFonts w:ascii="Arial" w:hAnsi="Arial"/>
                <w:sz w:val="18"/>
              </w:rPr>
              <w:t>Návštevníci obce</w:t>
            </w:r>
          </w:p>
        </w:tc>
        <w:tc>
          <w:tcPr>
            <w:tcW w:w="2962" w:type="dxa"/>
            <w:tcBorders>
              <w:top w:val="single" w:sz="4" w:space="0" w:color="auto"/>
              <w:left w:val="single" w:sz="4" w:space="0" w:color="000000"/>
              <w:bottom w:val="single" w:sz="4" w:space="0" w:color="auto"/>
            </w:tcBorders>
            <w:vAlign w:val="center"/>
          </w:tcPr>
          <w:p w:rsidR="00B821DE" w:rsidRDefault="00B821DE" w:rsidP="00F15F38">
            <w:pPr>
              <w:snapToGrid w:val="0"/>
              <w:jc w:val="center"/>
              <w:rPr>
                <w:rFonts w:ascii="Arial" w:hAnsi="Arial"/>
                <w:sz w:val="18"/>
              </w:rPr>
            </w:pPr>
            <w:r>
              <w:rPr>
                <w:rFonts w:ascii="Arial" w:hAnsi="Arial"/>
                <w:sz w:val="18"/>
              </w:rPr>
              <w:t>Zvýšenie atraktivity obce, Zlepšenie služieb poskytovaných v oblasti CR</w:t>
            </w:r>
          </w:p>
        </w:tc>
        <w:tc>
          <w:tcPr>
            <w:tcW w:w="1446" w:type="dxa"/>
            <w:tcBorders>
              <w:top w:val="single" w:sz="4" w:space="0" w:color="auto"/>
              <w:left w:val="single" w:sz="4" w:space="0" w:color="000000"/>
              <w:bottom w:val="single" w:sz="4" w:space="0" w:color="auto"/>
            </w:tcBorders>
            <w:vAlign w:val="center"/>
          </w:tcPr>
          <w:p w:rsidR="00B821DE" w:rsidRDefault="00B821DE" w:rsidP="00F15F38">
            <w:pPr>
              <w:snapToGrid w:val="0"/>
              <w:jc w:val="center"/>
              <w:rPr>
                <w:rFonts w:ascii="Arial" w:hAnsi="Arial"/>
                <w:sz w:val="18"/>
              </w:rPr>
            </w:pPr>
            <w:r>
              <w:rPr>
                <w:rFonts w:ascii="Arial" w:hAnsi="Arial"/>
                <w:sz w:val="18"/>
              </w:rPr>
              <w:t>*</w:t>
            </w:r>
          </w:p>
        </w:tc>
        <w:tc>
          <w:tcPr>
            <w:tcW w:w="1319" w:type="dxa"/>
            <w:tcBorders>
              <w:top w:val="single" w:sz="4" w:space="0" w:color="auto"/>
              <w:left w:val="single" w:sz="4" w:space="0" w:color="000000"/>
              <w:bottom w:val="single" w:sz="4" w:space="0" w:color="auto"/>
            </w:tcBorders>
            <w:vAlign w:val="center"/>
          </w:tcPr>
          <w:p w:rsidR="00B821DE" w:rsidRDefault="00B821DE" w:rsidP="00F15F38">
            <w:pPr>
              <w:snapToGrid w:val="0"/>
              <w:jc w:val="center"/>
              <w:rPr>
                <w:rFonts w:ascii="Arial" w:hAnsi="Arial"/>
                <w:sz w:val="18"/>
              </w:rPr>
            </w:pPr>
            <w:r>
              <w:rPr>
                <w:rFonts w:ascii="Arial" w:hAnsi="Arial"/>
                <w:sz w:val="18"/>
              </w:rPr>
              <w:t>EU</w:t>
            </w:r>
          </w:p>
          <w:p w:rsidR="00B821DE" w:rsidRDefault="00B821DE" w:rsidP="00F15F38">
            <w:pPr>
              <w:jc w:val="center"/>
              <w:rPr>
                <w:rFonts w:ascii="Arial" w:hAnsi="Arial"/>
                <w:sz w:val="18"/>
              </w:rPr>
            </w:pPr>
            <w:r>
              <w:rPr>
                <w:rFonts w:ascii="Arial" w:hAnsi="Arial"/>
                <w:sz w:val="18"/>
              </w:rPr>
              <w:t>rozpočet obce štátne dotácie</w:t>
            </w:r>
          </w:p>
        </w:tc>
        <w:tc>
          <w:tcPr>
            <w:tcW w:w="1573" w:type="dxa"/>
            <w:tcBorders>
              <w:top w:val="single" w:sz="4" w:space="0" w:color="auto"/>
              <w:left w:val="single" w:sz="4" w:space="0" w:color="000000"/>
              <w:bottom w:val="single" w:sz="4" w:space="0" w:color="auto"/>
              <w:right w:val="single" w:sz="4" w:space="0" w:color="000000"/>
            </w:tcBorders>
            <w:vAlign w:val="center"/>
          </w:tcPr>
          <w:p w:rsidR="00B821DE" w:rsidRDefault="00B821DE" w:rsidP="00F15F38">
            <w:pPr>
              <w:snapToGrid w:val="0"/>
              <w:jc w:val="center"/>
              <w:rPr>
                <w:rFonts w:ascii="Arial" w:hAnsi="Arial"/>
                <w:sz w:val="18"/>
              </w:rPr>
            </w:pPr>
          </w:p>
          <w:p w:rsidR="00B821DE" w:rsidRDefault="00B821DE" w:rsidP="00F15F38">
            <w:pPr>
              <w:jc w:val="center"/>
              <w:rPr>
                <w:rFonts w:ascii="Arial" w:hAnsi="Arial"/>
                <w:sz w:val="18"/>
              </w:rPr>
            </w:pPr>
            <w:r>
              <w:rPr>
                <w:rFonts w:ascii="Arial" w:hAnsi="Arial"/>
                <w:sz w:val="18"/>
              </w:rPr>
              <w:t>Obec</w:t>
            </w:r>
          </w:p>
          <w:p w:rsidR="00B821DE" w:rsidRDefault="00B821DE" w:rsidP="00F15F38">
            <w:pPr>
              <w:jc w:val="center"/>
              <w:rPr>
                <w:rFonts w:ascii="Arial" w:hAnsi="Arial"/>
                <w:sz w:val="18"/>
              </w:rPr>
            </w:pPr>
            <w:r>
              <w:rPr>
                <w:rFonts w:ascii="Arial" w:hAnsi="Arial"/>
                <w:sz w:val="18"/>
              </w:rPr>
              <w:t>Neziskový sektor</w:t>
            </w:r>
          </w:p>
        </w:tc>
      </w:tr>
      <w:tr w:rsidR="00B821DE" w:rsidTr="00F15F38">
        <w:tc>
          <w:tcPr>
            <w:tcW w:w="3487" w:type="dxa"/>
            <w:tcBorders>
              <w:top w:val="single" w:sz="4" w:space="0" w:color="auto"/>
              <w:left w:val="single" w:sz="4" w:space="0" w:color="000000"/>
              <w:bottom w:val="single" w:sz="4" w:space="0" w:color="auto"/>
            </w:tcBorders>
            <w:shd w:val="clear" w:color="auto" w:fill="FFFFFF"/>
            <w:vAlign w:val="center"/>
          </w:tcPr>
          <w:p w:rsidR="00B821DE" w:rsidRDefault="00B821DE" w:rsidP="00F15F38">
            <w:pPr>
              <w:snapToGrid w:val="0"/>
              <w:jc w:val="center"/>
              <w:rPr>
                <w:rFonts w:ascii="Arial" w:hAnsi="Arial"/>
                <w:sz w:val="18"/>
              </w:rPr>
            </w:pPr>
            <w:r>
              <w:rPr>
                <w:rFonts w:ascii="Arial" w:hAnsi="Arial"/>
                <w:sz w:val="18"/>
              </w:rPr>
              <w:t>Vybudovanie kompostoviska v spolupráci s družstvom</w:t>
            </w:r>
          </w:p>
        </w:tc>
        <w:tc>
          <w:tcPr>
            <w:tcW w:w="1446" w:type="dxa"/>
            <w:tcBorders>
              <w:top w:val="single" w:sz="4" w:space="0" w:color="auto"/>
              <w:left w:val="single" w:sz="4" w:space="0" w:color="000000"/>
              <w:bottom w:val="single" w:sz="4" w:space="0" w:color="auto"/>
            </w:tcBorders>
            <w:vAlign w:val="center"/>
          </w:tcPr>
          <w:p w:rsidR="00B821DE" w:rsidRDefault="00B821DE" w:rsidP="00F15F38">
            <w:pPr>
              <w:jc w:val="center"/>
            </w:pPr>
            <w:r w:rsidRPr="008A426C">
              <w:rPr>
                <w:rFonts w:ascii="Arial" w:hAnsi="Arial"/>
                <w:sz w:val="18"/>
              </w:rPr>
              <w:t>2014 - 2020</w:t>
            </w:r>
          </w:p>
        </w:tc>
        <w:tc>
          <w:tcPr>
            <w:tcW w:w="1617" w:type="dxa"/>
            <w:tcBorders>
              <w:top w:val="single" w:sz="4" w:space="0" w:color="auto"/>
              <w:left w:val="single" w:sz="4" w:space="0" w:color="000000"/>
              <w:bottom w:val="single" w:sz="4" w:space="0" w:color="auto"/>
            </w:tcBorders>
            <w:vAlign w:val="center"/>
          </w:tcPr>
          <w:p w:rsidR="00B821DE" w:rsidRDefault="00B821DE" w:rsidP="00F15F38">
            <w:pPr>
              <w:snapToGrid w:val="0"/>
              <w:jc w:val="center"/>
              <w:rPr>
                <w:rFonts w:ascii="Arial" w:hAnsi="Arial"/>
                <w:sz w:val="18"/>
              </w:rPr>
            </w:pPr>
            <w:r>
              <w:rPr>
                <w:rFonts w:ascii="Arial" w:hAnsi="Arial"/>
                <w:sz w:val="18"/>
              </w:rPr>
              <w:t>Obyvatelia</w:t>
            </w:r>
          </w:p>
        </w:tc>
        <w:tc>
          <w:tcPr>
            <w:tcW w:w="2962" w:type="dxa"/>
            <w:tcBorders>
              <w:top w:val="single" w:sz="4" w:space="0" w:color="auto"/>
              <w:left w:val="single" w:sz="4" w:space="0" w:color="000000"/>
              <w:bottom w:val="single" w:sz="4" w:space="0" w:color="auto"/>
            </w:tcBorders>
            <w:vAlign w:val="center"/>
          </w:tcPr>
          <w:p w:rsidR="00B821DE" w:rsidRDefault="00B821DE" w:rsidP="00F15F38">
            <w:pPr>
              <w:snapToGrid w:val="0"/>
              <w:jc w:val="center"/>
              <w:rPr>
                <w:rFonts w:ascii="Arial" w:hAnsi="Arial"/>
                <w:sz w:val="18"/>
              </w:rPr>
            </w:pPr>
            <w:r>
              <w:rPr>
                <w:rFonts w:ascii="Arial" w:hAnsi="Arial"/>
                <w:sz w:val="18"/>
              </w:rPr>
              <w:t>Ochrana životného prostredia,</w:t>
            </w:r>
          </w:p>
          <w:p w:rsidR="00B821DE" w:rsidRDefault="00B821DE" w:rsidP="00F15F38">
            <w:pPr>
              <w:snapToGrid w:val="0"/>
              <w:jc w:val="center"/>
              <w:rPr>
                <w:rFonts w:ascii="Arial" w:hAnsi="Arial"/>
                <w:sz w:val="18"/>
              </w:rPr>
            </w:pPr>
            <w:r>
              <w:rPr>
                <w:rFonts w:ascii="Arial" w:hAnsi="Arial"/>
                <w:sz w:val="18"/>
              </w:rPr>
              <w:t>Zlepšenie životných podmienok obyvateľov obce, Zlepšenie služieb poskytovaných obyvateľom</w:t>
            </w:r>
          </w:p>
        </w:tc>
        <w:tc>
          <w:tcPr>
            <w:tcW w:w="1446" w:type="dxa"/>
            <w:tcBorders>
              <w:top w:val="single" w:sz="4" w:space="0" w:color="auto"/>
              <w:left w:val="single" w:sz="4" w:space="0" w:color="000000"/>
              <w:bottom w:val="single" w:sz="4" w:space="0" w:color="auto"/>
            </w:tcBorders>
            <w:vAlign w:val="center"/>
          </w:tcPr>
          <w:p w:rsidR="00B821DE" w:rsidRDefault="00B821DE" w:rsidP="00F15F38">
            <w:pPr>
              <w:snapToGrid w:val="0"/>
              <w:jc w:val="center"/>
              <w:rPr>
                <w:rFonts w:ascii="Arial" w:hAnsi="Arial"/>
                <w:sz w:val="18"/>
              </w:rPr>
            </w:pPr>
            <w:r>
              <w:rPr>
                <w:rFonts w:ascii="Arial" w:hAnsi="Arial"/>
                <w:sz w:val="18"/>
              </w:rPr>
              <w:t>*</w:t>
            </w:r>
          </w:p>
        </w:tc>
        <w:tc>
          <w:tcPr>
            <w:tcW w:w="1319" w:type="dxa"/>
            <w:tcBorders>
              <w:top w:val="single" w:sz="4" w:space="0" w:color="auto"/>
              <w:left w:val="single" w:sz="4" w:space="0" w:color="000000"/>
              <w:bottom w:val="single" w:sz="4" w:space="0" w:color="auto"/>
            </w:tcBorders>
            <w:vAlign w:val="center"/>
          </w:tcPr>
          <w:p w:rsidR="00B821DE" w:rsidRDefault="00B821DE" w:rsidP="00F15F38">
            <w:pPr>
              <w:snapToGrid w:val="0"/>
              <w:jc w:val="center"/>
              <w:rPr>
                <w:rFonts w:ascii="Arial" w:hAnsi="Arial"/>
                <w:sz w:val="18"/>
              </w:rPr>
            </w:pPr>
            <w:r>
              <w:rPr>
                <w:rFonts w:ascii="Arial" w:hAnsi="Arial"/>
                <w:sz w:val="18"/>
              </w:rPr>
              <w:t>EU</w:t>
            </w:r>
          </w:p>
          <w:p w:rsidR="00B821DE" w:rsidRDefault="00B821DE" w:rsidP="00F15F38">
            <w:pPr>
              <w:snapToGrid w:val="0"/>
              <w:jc w:val="center"/>
              <w:rPr>
                <w:rFonts w:ascii="Arial" w:hAnsi="Arial"/>
                <w:sz w:val="18"/>
              </w:rPr>
            </w:pPr>
            <w:r>
              <w:rPr>
                <w:rFonts w:ascii="Arial" w:hAnsi="Arial"/>
                <w:sz w:val="18"/>
              </w:rPr>
              <w:t>rozpočet obce štátne dotácie granty</w:t>
            </w:r>
          </w:p>
        </w:tc>
        <w:tc>
          <w:tcPr>
            <w:tcW w:w="1573" w:type="dxa"/>
            <w:tcBorders>
              <w:top w:val="single" w:sz="4" w:space="0" w:color="auto"/>
              <w:left w:val="single" w:sz="4" w:space="0" w:color="000000"/>
              <w:bottom w:val="single" w:sz="4" w:space="0" w:color="auto"/>
              <w:right w:val="single" w:sz="4" w:space="0" w:color="000000"/>
            </w:tcBorders>
            <w:vAlign w:val="center"/>
          </w:tcPr>
          <w:p w:rsidR="00B821DE" w:rsidRDefault="00B821DE" w:rsidP="00F15F38">
            <w:pPr>
              <w:snapToGrid w:val="0"/>
              <w:jc w:val="center"/>
              <w:rPr>
                <w:rFonts w:ascii="Arial" w:hAnsi="Arial"/>
                <w:sz w:val="18"/>
              </w:rPr>
            </w:pPr>
            <w:r>
              <w:rPr>
                <w:rFonts w:ascii="Arial" w:hAnsi="Arial"/>
                <w:sz w:val="18"/>
              </w:rPr>
              <w:t>Obec</w:t>
            </w:r>
          </w:p>
          <w:p w:rsidR="00B821DE" w:rsidRDefault="00B821DE" w:rsidP="00F15F38">
            <w:pPr>
              <w:snapToGrid w:val="0"/>
              <w:jc w:val="center"/>
              <w:rPr>
                <w:rFonts w:ascii="Arial" w:hAnsi="Arial"/>
                <w:sz w:val="18"/>
              </w:rPr>
            </w:pPr>
            <w:r>
              <w:rPr>
                <w:rFonts w:ascii="Arial" w:hAnsi="Arial"/>
                <w:sz w:val="18"/>
              </w:rPr>
              <w:t>Neziskový sektor</w:t>
            </w:r>
          </w:p>
          <w:p w:rsidR="00B821DE" w:rsidRDefault="00B821DE" w:rsidP="00F15F38">
            <w:pPr>
              <w:snapToGrid w:val="0"/>
              <w:jc w:val="center"/>
              <w:rPr>
                <w:rFonts w:ascii="Arial" w:hAnsi="Arial"/>
                <w:sz w:val="18"/>
              </w:rPr>
            </w:pPr>
            <w:r>
              <w:rPr>
                <w:rFonts w:ascii="Arial" w:hAnsi="Arial"/>
                <w:sz w:val="18"/>
              </w:rPr>
              <w:t>N.o. poskytujúca verejnoprospešné služby</w:t>
            </w:r>
          </w:p>
        </w:tc>
      </w:tr>
      <w:tr w:rsidR="00B821DE" w:rsidTr="00F15F38">
        <w:tc>
          <w:tcPr>
            <w:tcW w:w="3487" w:type="dxa"/>
            <w:tcBorders>
              <w:top w:val="single" w:sz="4" w:space="0" w:color="auto"/>
              <w:left w:val="single" w:sz="4" w:space="0" w:color="000000"/>
              <w:bottom w:val="single" w:sz="4" w:space="0" w:color="auto"/>
            </w:tcBorders>
            <w:shd w:val="clear" w:color="auto" w:fill="FFFFFF"/>
            <w:vAlign w:val="center"/>
          </w:tcPr>
          <w:p w:rsidR="00B821DE" w:rsidRDefault="00B821DE" w:rsidP="00F15F38">
            <w:pPr>
              <w:snapToGrid w:val="0"/>
              <w:jc w:val="center"/>
              <w:rPr>
                <w:rFonts w:ascii="Arial" w:hAnsi="Arial"/>
                <w:sz w:val="18"/>
              </w:rPr>
            </w:pPr>
            <w:r>
              <w:rPr>
                <w:rFonts w:ascii="Arial" w:hAnsi="Arial"/>
                <w:sz w:val="18"/>
              </w:rPr>
              <w:t>Likvidácia čiernych skládok</w:t>
            </w:r>
          </w:p>
        </w:tc>
        <w:tc>
          <w:tcPr>
            <w:tcW w:w="1446" w:type="dxa"/>
            <w:tcBorders>
              <w:top w:val="single" w:sz="4" w:space="0" w:color="auto"/>
              <w:left w:val="single" w:sz="4" w:space="0" w:color="000000"/>
              <w:bottom w:val="single" w:sz="4" w:space="0" w:color="auto"/>
            </w:tcBorders>
            <w:vAlign w:val="center"/>
          </w:tcPr>
          <w:p w:rsidR="00B821DE" w:rsidRDefault="00B821DE" w:rsidP="00F15F38">
            <w:pPr>
              <w:jc w:val="center"/>
            </w:pPr>
            <w:r w:rsidRPr="008A426C">
              <w:rPr>
                <w:rFonts w:ascii="Arial" w:hAnsi="Arial"/>
                <w:sz w:val="18"/>
              </w:rPr>
              <w:t>2014 - 2020</w:t>
            </w:r>
          </w:p>
        </w:tc>
        <w:tc>
          <w:tcPr>
            <w:tcW w:w="1617" w:type="dxa"/>
            <w:tcBorders>
              <w:top w:val="single" w:sz="4" w:space="0" w:color="auto"/>
              <w:left w:val="single" w:sz="4" w:space="0" w:color="000000"/>
              <w:bottom w:val="single" w:sz="4" w:space="0" w:color="auto"/>
            </w:tcBorders>
            <w:vAlign w:val="center"/>
          </w:tcPr>
          <w:p w:rsidR="00B821DE" w:rsidRDefault="00B821DE" w:rsidP="00F15F38">
            <w:pPr>
              <w:snapToGrid w:val="0"/>
              <w:jc w:val="center"/>
              <w:rPr>
                <w:rFonts w:ascii="Arial" w:hAnsi="Arial"/>
                <w:sz w:val="18"/>
              </w:rPr>
            </w:pPr>
            <w:r>
              <w:rPr>
                <w:rFonts w:ascii="Arial" w:hAnsi="Arial"/>
                <w:sz w:val="18"/>
              </w:rPr>
              <w:t>Obyvatelia</w:t>
            </w:r>
          </w:p>
        </w:tc>
        <w:tc>
          <w:tcPr>
            <w:tcW w:w="2962" w:type="dxa"/>
            <w:tcBorders>
              <w:top w:val="single" w:sz="4" w:space="0" w:color="auto"/>
              <w:left w:val="single" w:sz="4" w:space="0" w:color="000000"/>
              <w:bottom w:val="single" w:sz="4" w:space="0" w:color="auto"/>
            </w:tcBorders>
            <w:vAlign w:val="center"/>
          </w:tcPr>
          <w:p w:rsidR="00B821DE" w:rsidRDefault="00B821DE" w:rsidP="00F15F38">
            <w:pPr>
              <w:snapToGrid w:val="0"/>
              <w:jc w:val="center"/>
              <w:rPr>
                <w:rFonts w:ascii="Arial" w:hAnsi="Arial"/>
                <w:sz w:val="18"/>
              </w:rPr>
            </w:pPr>
            <w:r>
              <w:rPr>
                <w:rFonts w:ascii="Arial" w:hAnsi="Arial"/>
                <w:sz w:val="18"/>
              </w:rPr>
              <w:t>Ochrana životného prostredia, Zlepšenie životných podmienok obyvateľov obce</w:t>
            </w:r>
          </w:p>
        </w:tc>
        <w:tc>
          <w:tcPr>
            <w:tcW w:w="1446" w:type="dxa"/>
            <w:tcBorders>
              <w:top w:val="single" w:sz="4" w:space="0" w:color="auto"/>
              <w:left w:val="single" w:sz="4" w:space="0" w:color="000000"/>
              <w:bottom w:val="single" w:sz="4" w:space="0" w:color="auto"/>
            </w:tcBorders>
            <w:vAlign w:val="center"/>
          </w:tcPr>
          <w:p w:rsidR="00B821DE" w:rsidRDefault="00B821DE" w:rsidP="00F15F38">
            <w:pPr>
              <w:snapToGrid w:val="0"/>
              <w:jc w:val="center"/>
              <w:rPr>
                <w:rFonts w:ascii="Arial" w:hAnsi="Arial"/>
                <w:sz w:val="18"/>
              </w:rPr>
            </w:pPr>
            <w:r>
              <w:rPr>
                <w:rFonts w:ascii="Arial" w:hAnsi="Arial"/>
                <w:sz w:val="18"/>
              </w:rPr>
              <w:t>*</w:t>
            </w:r>
          </w:p>
        </w:tc>
        <w:tc>
          <w:tcPr>
            <w:tcW w:w="1319" w:type="dxa"/>
            <w:tcBorders>
              <w:top w:val="single" w:sz="4" w:space="0" w:color="auto"/>
              <w:left w:val="single" w:sz="4" w:space="0" w:color="000000"/>
              <w:bottom w:val="single" w:sz="4" w:space="0" w:color="auto"/>
            </w:tcBorders>
            <w:vAlign w:val="center"/>
          </w:tcPr>
          <w:p w:rsidR="00B821DE" w:rsidRDefault="00B821DE" w:rsidP="00F15F38">
            <w:pPr>
              <w:snapToGrid w:val="0"/>
              <w:jc w:val="center"/>
              <w:rPr>
                <w:rFonts w:ascii="Arial" w:hAnsi="Arial"/>
                <w:sz w:val="18"/>
              </w:rPr>
            </w:pPr>
            <w:r>
              <w:rPr>
                <w:rFonts w:ascii="Arial" w:hAnsi="Arial"/>
                <w:sz w:val="18"/>
              </w:rPr>
              <w:t>rozpočet obce</w:t>
            </w:r>
          </w:p>
        </w:tc>
        <w:tc>
          <w:tcPr>
            <w:tcW w:w="1573" w:type="dxa"/>
            <w:tcBorders>
              <w:top w:val="single" w:sz="4" w:space="0" w:color="auto"/>
              <w:left w:val="single" w:sz="4" w:space="0" w:color="000000"/>
              <w:bottom w:val="single" w:sz="4" w:space="0" w:color="auto"/>
              <w:right w:val="single" w:sz="4" w:space="0" w:color="000000"/>
            </w:tcBorders>
            <w:vAlign w:val="center"/>
          </w:tcPr>
          <w:p w:rsidR="00B821DE" w:rsidRDefault="00B821DE" w:rsidP="00F15F38">
            <w:pPr>
              <w:snapToGrid w:val="0"/>
              <w:jc w:val="center"/>
              <w:rPr>
                <w:rFonts w:ascii="Arial" w:hAnsi="Arial"/>
                <w:sz w:val="18"/>
              </w:rPr>
            </w:pPr>
            <w:r>
              <w:rPr>
                <w:rFonts w:ascii="Arial" w:hAnsi="Arial"/>
                <w:sz w:val="18"/>
              </w:rPr>
              <w:t>Obec</w:t>
            </w:r>
          </w:p>
        </w:tc>
      </w:tr>
      <w:tr w:rsidR="00B821DE" w:rsidTr="00F15F38">
        <w:tc>
          <w:tcPr>
            <w:tcW w:w="3487" w:type="dxa"/>
            <w:tcBorders>
              <w:top w:val="single" w:sz="4" w:space="0" w:color="auto"/>
              <w:left w:val="single" w:sz="4" w:space="0" w:color="000000"/>
              <w:bottom w:val="single" w:sz="4" w:space="0" w:color="auto"/>
            </w:tcBorders>
            <w:shd w:val="clear" w:color="auto" w:fill="FFFFFF"/>
            <w:vAlign w:val="center"/>
          </w:tcPr>
          <w:p w:rsidR="00B821DE" w:rsidRDefault="00B821DE" w:rsidP="00F15F38">
            <w:pPr>
              <w:snapToGrid w:val="0"/>
              <w:jc w:val="center"/>
              <w:rPr>
                <w:rFonts w:ascii="Arial" w:hAnsi="Arial"/>
                <w:sz w:val="18"/>
              </w:rPr>
            </w:pPr>
            <w:r>
              <w:rPr>
                <w:rFonts w:ascii="Arial" w:hAnsi="Arial"/>
                <w:sz w:val="18"/>
              </w:rPr>
              <w:t>Využívanie obnoviteľných zdrojov energie,</w:t>
            </w:r>
          </w:p>
        </w:tc>
        <w:tc>
          <w:tcPr>
            <w:tcW w:w="1446" w:type="dxa"/>
            <w:tcBorders>
              <w:top w:val="single" w:sz="4" w:space="0" w:color="auto"/>
              <w:left w:val="single" w:sz="4" w:space="0" w:color="000000"/>
              <w:bottom w:val="single" w:sz="4" w:space="0" w:color="auto"/>
            </w:tcBorders>
            <w:vAlign w:val="center"/>
          </w:tcPr>
          <w:p w:rsidR="00B821DE" w:rsidRDefault="00B821DE" w:rsidP="00F15F38">
            <w:pPr>
              <w:jc w:val="center"/>
            </w:pPr>
            <w:r w:rsidRPr="008A426C">
              <w:rPr>
                <w:rFonts w:ascii="Arial" w:hAnsi="Arial"/>
                <w:sz w:val="18"/>
              </w:rPr>
              <w:t>2014 - 2020</w:t>
            </w:r>
          </w:p>
        </w:tc>
        <w:tc>
          <w:tcPr>
            <w:tcW w:w="1617" w:type="dxa"/>
            <w:tcBorders>
              <w:top w:val="single" w:sz="4" w:space="0" w:color="auto"/>
              <w:left w:val="single" w:sz="4" w:space="0" w:color="000000"/>
              <w:bottom w:val="single" w:sz="4" w:space="0" w:color="auto"/>
            </w:tcBorders>
            <w:vAlign w:val="center"/>
          </w:tcPr>
          <w:p w:rsidR="00B821DE" w:rsidRDefault="00B821DE" w:rsidP="00F15F38">
            <w:pPr>
              <w:snapToGrid w:val="0"/>
              <w:jc w:val="center"/>
              <w:rPr>
                <w:rFonts w:ascii="Arial" w:hAnsi="Arial"/>
                <w:sz w:val="18"/>
              </w:rPr>
            </w:pPr>
            <w:r>
              <w:rPr>
                <w:rFonts w:ascii="Arial" w:hAnsi="Arial"/>
                <w:sz w:val="18"/>
              </w:rPr>
              <w:t>Obyvatelia</w:t>
            </w:r>
          </w:p>
        </w:tc>
        <w:tc>
          <w:tcPr>
            <w:tcW w:w="2962" w:type="dxa"/>
            <w:tcBorders>
              <w:top w:val="single" w:sz="4" w:space="0" w:color="auto"/>
              <w:left w:val="single" w:sz="4" w:space="0" w:color="000000"/>
              <w:bottom w:val="single" w:sz="4" w:space="0" w:color="auto"/>
            </w:tcBorders>
            <w:vAlign w:val="center"/>
          </w:tcPr>
          <w:p w:rsidR="00B821DE" w:rsidRDefault="00B821DE" w:rsidP="00F15F38">
            <w:pPr>
              <w:snapToGrid w:val="0"/>
              <w:jc w:val="center"/>
              <w:rPr>
                <w:rFonts w:ascii="Arial" w:hAnsi="Arial"/>
                <w:sz w:val="18"/>
              </w:rPr>
            </w:pPr>
            <w:r>
              <w:rPr>
                <w:rFonts w:ascii="Arial" w:hAnsi="Arial"/>
                <w:sz w:val="18"/>
              </w:rPr>
              <w:t xml:space="preserve">Ochrana životného prostredia, Zlepšenie životných podmienok obyvateľov obce, Tvorba nových </w:t>
            </w:r>
            <w:r>
              <w:rPr>
                <w:rFonts w:ascii="Arial" w:hAnsi="Arial"/>
                <w:sz w:val="18"/>
              </w:rPr>
              <w:lastRenderedPageBreak/>
              <w:t>pracovných miest</w:t>
            </w:r>
          </w:p>
        </w:tc>
        <w:tc>
          <w:tcPr>
            <w:tcW w:w="1446" w:type="dxa"/>
            <w:tcBorders>
              <w:top w:val="single" w:sz="4" w:space="0" w:color="auto"/>
              <w:left w:val="single" w:sz="4" w:space="0" w:color="000000"/>
              <w:bottom w:val="single" w:sz="4" w:space="0" w:color="auto"/>
            </w:tcBorders>
            <w:vAlign w:val="center"/>
          </w:tcPr>
          <w:p w:rsidR="00B821DE" w:rsidRDefault="00B821DE" w:rsidP="00F15F38">
            <w:pPr>
              <w:snapToGrid w:val="0"/>
              <w:jc w:val="center"/>
              <w:rPr>
                <w:rFonts w:ascii="Arial" w:hAnsi="Arial"/>
                <w:sz w:val="18"/>
              </w:rPr>
            </w:pPr>
            <w:r>
              <w:rPr>
                <w:rFonts w:ascii="Arial" w:hAnsi="Arial"/>
                <w:sz w:val="18"/>
              </w:rPr>
              <w:lastRenderedPageBreak/>
              <w:t>*</w:t>
            </w:r>
          </w:p>
        </w:tc>
        <w:tc>
          <w:tcPr>
            <w:tcW w:w="1319" w:type="dxa"/>
            <w:tcBorders>
              <w:top w:val="single" w:sz="4" w:space="0" w:color="auto"/>
              <w:left w:val="single" w:sz="4" w:space="0" w:color="000000"/>
              <w:bottom w:val="single" w:sz="4" w:space="0" w:color="auto"/>
            </w:tcBorders>
            <w:vAlign w:val="center"/>
          </w:tcPr>
          <w:p w:rsidR="00B821DE" w:rsidRDefault="00B821DE" w:rsidP="00F15F38">
            <w:pPr>
              <w:snapToGrid w:val="0"/>
              <w:jc w:val="center"/>
              <w:rPr>
                <w:rFonts w:ascii="Arial" w:hAnsi="Arial"/>
                <w:sz w:val="18"/>
              </w:rPr>
            </w:pPr>
            <w:r>
              <w:rPr>
                <w:rFonts w:ascii="Arial" w:hAnsi="Arial"/>
                <w:sz w:val="18"/>
              </w:rPr>
              <w:t>EU</w:t>
            </w:r>
          </w:p>
          <w:p w:rsidR="00B821DE" w:rsidRDefault="00B821DE" w:rsidP="00F15F38">
            <w:pPr>
              <w:snapToGrid w:val="0"/>
              <w:jc w:val="center"/>
              <w:rPr>
                <w:rFonts w:ascii="Arial" w:hAnsi="Arial"/>
                <w:sz w:val="18"/>
              </w:rPr>
            </w:pPr>
            <w:r>
              <w:rPr>
                <w:rFonts w:ascii="Arial" w:hAnsi="Arial"/>
                <w:sz w:val="18"/>
              </w:rPr>
              <w:t>rozpočet obce</w:t>
            </w:r>
          </w:p>
        </w:tc>
        <w:tc>
          <w:tcPr>
            <w:tcW w:w="1573" w:type="dxa"/>
            <w:tcBorders>
              <w:top w:val="single" w:sz="4" w:space="0" w:color="auto"/>
              <w:left w:val="single" w:sz="4" w:space="0" w:color="000000"/>
              <w:bottom w:val="single" w:sz="4" w:space="0" w:color="auto"/>
              <w:right w:val="single" w:sz="4" w:space="0" w:color="000000"/>
            </w:tcBorders>
            <w:vAlign w:val="center"/>
          </w:tcPr>
          <w:p w:rsidR="00B821DE" w:rsidRDefault="00B821DE" w:rsidP="00F15F38">
            <w:pPr>
              <w:snapToGrid w:val="0"/>
              <w:jc w:val="center"/>
              <w:rPr>
                <w:rFonts w:ascii="Arial" w:hAnsi="Arial"/>
                <w:sz w:val="18"/>
              </w:rPr>
            </w:pPr>
            <w:r>
              <w:rPr>
                <w:rFonts w:ascii="Arial" w:hAnsi="Arial"/>
                <w:sz w:val="18"/>
              </w:rPr>
              <w:t>Obec</w:t>
            </w:r>
          </w:p>
          <w:p w:rsidR="00B821DE" w:rsidRDefault="00B821DE" w:rsidP="00F15F38">
            <w:pPr>
              <w:snapToGrid w:val="0"/>
              <w:jc w:val="center"/>
              <w:rPr>
                <w:rFonts w:ascii="Arial" w:hAnsi="Arial"/>
                <w:sz w:val="18"/>
              </w:rPr>
            </w:pPr>
            <w:r>
              <w:rPr>
                <w:rFonts w:ascii="Arial" w:hAnsi="Arial"/>
                <w:sz w:val="18"/>
              </w:rPr>
              <w:t>Súkromný  sektor Neziskový sektor</w:t>
            </w:r>
          </w:p>
        </w:tc>
      </w:tr>
      <w:tr w:rsidR="00B821DE" w:rsidTr="00F15F38">
        <w:tc>
          <w:tcPr>
            <w:tcW w:w="3487" w:type="dxa"/>
            <w:tcBorders>
              <w:top w:val="single" w:sz="4" w:space="0" w:color="auto"/>
              <w:left w:val="single" w:sz="4" w:space="0" w:color="000000"/>
              <w:bottom w:val="single" w:sz="4" w:space="0" w:color="auto"/>
            </w:tcBorders>
            <w:shd w:val="clear" w:color="auto" w:fill="FFFFFF"/>
            <w:vAlign w:val="center"/>
          </w:tcPr>
          <w:p w:rsidR="00B821DE" w:rsidRDefault="00B821DE" w:rsidP="00F15F38">
            <w:pPr>
              <w:snapToGrid w:val="0"/>
              <w:jc w:val="center"/>
              <w:rPr>
                <w:rFonts w:ascii="Arial" w:hAnsi="Arial"/>
                <w:sz w:val="18"/>
                <w:highlight w:val="yellow"/>
              </w:rPr>
            </w:pPr>
            <w:r>
              <w:rPr>
                <w:rFonts w:ascii="Arial" w:hAnsi="Arial"/>
                <w:sz w:val="18"/>
              </w:rPr>
              <w:lastRenderedPageBreak/>
              <w:t>Zriadenie ubytovacích kapacít v obci</w:t>
            </w:r>
          </w:p>
        </w:tc>
        <w:tc>
          <w:tcPr>
            <w:tcW w:w="1446" w:type="dxa"/>
            <w:tcBorders>
              <w:top w:val="single" w:sz="4" w:space="0" w:color="auto"/>
              <w:left w:val="single" w:sz="4" w:space="0" w:color="000000"/>
              <w:bottom w:val="single" w:sz="4" w:space="0" w:color="auto"/>
            </w:tcBorders>
            <w:vAlign w:val="center"/>
          </w:tcPr>
          <w:p w:rsidR="00B821DE" w:rsidRDefault="00B821DE" w:rsidP="00F15F38">
            <w:pPr>
              <w:jc w:val="center"/>
            </w:pPr>
            <w:r w:rsidRPr="008A426C">
              <w:rPr>
                <w:rFonts w:ascii="Arial" w:hAnsi="Arial"/>
                <w:sz w:val="18"/>
              </w:rPr>
              <w:t>2014 - 2020</w:t>
            </w:r>
          </w:p>
        </w:tc>
        <w:tc>
          <w:tcPr>
            <w:tcW w:w="1617" w:type="dxa"/>
            <w:tcBorders>
              <w:top w:val="single" w:sz="4" w:space="0" w:color="auto"/>
              <w:left w:val="single" w:sz="4" w:space="0" w:color="000000"/>
              <w:bottom w:val="single" w:sz="4" w:space="0" w:color="auto"/>
            </w:tcBorders>
            <w:vAlign w:val="center"/>
          </w:tcPr>
          <w:p w:rsidR="00B821DE" w:rsidRDefault="00B821DE" w:rsidP="00F15F38">
            <w:pPr>
              <w:snapToGrid w:val="0"/>
              <w:jc w:val="center"/>
              <w:rPr>
                <w:rFonts w:ascii="Arial" w:hAnsi="Arial"/>
                <w:sz w:val="18"/>
              </w:rPr>
            </w:pPr>
            <w:r>
              <w:rPr>
                <w:rFonts w:ascii="Arial" w:hAnsi="Arial"/>
                <w:sz w:val="18"/>
              </w:rPr>
              <w:t>Návštevníci obce</w:t>
            </w:r>
          </w:p>
        </w:tc>
        <w:tc>
          <w:tcPr>
            <w:tcW w:w="2962" w:type="dxa"/>
            <w:tcBorders>
              <w:top w:val="single" w:sz="4" w:space="0" w:color="auto"/>
              <w:left w:val="single" w:sz="4" w:space="0" w:color="000000"/>
              <w:bottom w:val="single" w:sz="4" w:space="0" w:color="auto"/>
            </w:tcBorders>
            <w:vAlign w:val="center"/>
          </w:tcPr>
          <w:p w:rsidR="00B821DE" w:rsidRDefault="00B821DE" w:rsidP="00F15F38">
            <w:pPr>
              <w:snapToGrid w:val="0"/>
              <w:jc w:val="center"/>
              <w:rPr>
                <w:rFonts w:ascii="Arial" w:hAnsi="Arial"/>
                <w:sz w:val="18"/>
              </w:rPr>
            </w:pPr>
            <w:r>
              <w:rPr>
                <w:rFonts w:ascii="Arial" w:hAnsi="Arial"/>
                <w:sz w:val="18"/>
              </w:rPr>
              <w:t>Zlepšenie služieb poskytovaných v oblasti CR</w:t>
            </w:r>
          </w:p>
        </w:tc>
        <w:tc>
          <w:tcPr>
            <w:tcW w:w="1446" w:type="dxa"/>
            <w:tcBorders>
              <w:top w:val="single" w:sz="4" w:space="0" w:color="auto"/>
              <w:left w:val="single" w:sz="4" w:space="0" w:color="000000"/>
              <w:bottom w:val="single" w:sz="4" w:space="0" w:color="auto"/>
            </w:tcBorders>
            <w:vAlign w:val="center"/>
          </w:tcPr>
          <w:p w:rsidR="00B821DE" w:rsidRDefault="00B821DE" w:rsidP="00F15F38">
            <w:pPr>
              <w:snapToGrid w:val="0"/>
              <w:jc w:val="center"/>
              <w:rPr>
                <w:rFonts w:ascii="Arial" w:hAnsi="Arial"/>
                <w:sz w:val="18"/>
              </w:rPr>
            </w:pPr>
            <w:r>
              <w:rPr>
                <w:rFonts w:ascii="Arial" w:hAnsi="Arial"/>
                <w:sz w:val="18"/>
              </w:rPr>
              <w:t>*</w:t>
            </w:r>
          </w:p>
        </w:tc>
        <w:tc>
          <w:tcPr>
            <w:tcW w:w="1319" w:type="dxa"/>
            <w:tcBorders>
              <w:top w:val="single" w:sz="4" w:space="0" w:color="auto"/>
              <w:left w:val="single" w:sz="4" w:space="0" w:color="000000"/>
              <w:bottom w:val="single" w:sz="4" w:space="0" w:color="auto"/>
            </w:tcBorders>
            <w:vAlign w:val="center"/>
          </w:tcPr>
          <w:p w:rsidR="00B821DE" w:rsidRDefault="00B821DE" w:rsidP="00F15F38">
            <w:pPr>
              <w:snapToGrid w:val="0"/>
              <w:jc w:val="center"/>
              <w:rPr>
                <w:rFonts w:ascii="Arial" w:hAnsi="Arial"/>
                <w:sz w:val="18"/>
              </w:rPr>
            </w:pPr>
            <w:r>
              <w:rPr>
                <w:rFonts w:ascii="Arial" w:hAnsi="Arial"/>
                <w:sz w:val="18"/>
              </w:rPr>
              <w:t>EU</w:t>
            </w:r>
          </w:p>
          <w:p w:rsidR="00B821DE" w:rsidRDefault="00B821DE" w:rsidP="00F15F38">
            <w:pPr>
              <w:jc w:val="center"/>
              <w:rPr>
                <w:rFonts w:ascii="Arial" w:hAnsi="Arial"/>
                <w:sz w:val="18"/>
              </w:rPr>
            </w:pPr>
            <w:r>
              <w:rPr>
                <w:rFonts w:ascii="Arial" w:hAnsi="Arial"/>
                <w:sz w:val="18"/>
              </w:rPr>
              <w:t>štátne dotácie</w:t>
            </w:r>
          </w:p>
          <w:p w:rsidR="00B821DE" w:rsidRDefault="00B821DE" w:rsidP="00F15F38">
            <w:pPr>
              <w:jc w:val="center"/>
              <w:rPr>
                <w:rFonts w:ascii="Arial" w:hAnsi="Arial"/>
                <w:sz w:val="18"/>
              </w:rPr>
            </w:pPr>
            <w:r>
              <w:rPr>
                <w:rFonts w:ascii="Arial" w:hAnsi="Arial"/>
                <w:sz w:val="18"/>
              </w:rPr>
              <w:t>súkromné zdroje</w:t>
            </w:r>
          </w:p>
        </w:tc>
        <w:tc>
          <w:tcPr>
            <w:tcW w:w="1573" w:type="dxa"/>
            <w:tcBorders>
              <w:top w:val="single" w:sz="4" w:space="0" w:color="auto"/>
              <w:left w:val="single" w:sz="4" w:space="0" w:color="000000"/>
              <w:bottom w:val="single" w:sz="4" w:space="0" w:color="auto"/>
              <w:right w:val="single" w:sz="4" w:space="0" w:color="000000"/>
            </w:tcBorders>
            <w:vAlign w:val="center"/>
          </w:tcPr>
          <w:p w:rsidR="00B821DE" w:rsidRDefault="00B821DE" w:rsidP="00F15F38">
            <w:pPr>
              <w:snapToGrid w:val="0"/>
              <w:jc w:val="center"/>
              <w:rPr>
                <w:rFonts w:ascii="Arial" w:hAnsi="Arial"/>
                <w:sz w:val="18"/>
              </w:rPr>
            </w:pPr>
            <w:r>
              <w:rPr>
                <w:rFonts w:ascii="Arial" w:hAnsi="Arial"/>
                <w:sz w:val="18"/>
              </w:rPr>
              <w:t>Súkromný sektor</w:t>
            </w:r>
          </w:p>
        </w:tc>
      </w:tr>
      <w:tr w:rsidR="00B821DE" w:rsidTr="00F15F38">
        <w:tc>
          <w:tcPr>
            <w:tcW w:w="3487" w:type="dxa"/>
            <w:tcBorders>
              <w:top w:val="single" w:sz="4" w:space="0" w:color="auto"/>
              <w:left w:val="single" w:sz="4" w:space="0" w:color="000000"/>
              <w:bottom w:val="single" w:sz="4" w:space="0" w:color="auto"/>
            </w:tcBorders>
            <w:shd w:val="clear" w:color="auto" w:fill="FFFFFF"/>
            <w:vAlign w:val="center"/>
          </w:tcPr>
          <w:p w:rsidR="00B821DE" w:rsidRDefault="00B821DE" w:rsidP="00F15F38">
            <w:pPr>
              <w:snapToGrid w:val="0"/>
              <w:jc w:val="center"/>
              <w:rPr>
                <w:rFonts w:ascii="Arial" w:hAnsi="Arial"/>
                <w:sz w:val="18"/>
              </w:rPr>
            </w:pPr>
            <w:r>
              <w:rPr>
                <w:rFonts w:ascii="Arial" w:hAnsi="Arial"/>
                <w:sz w:val="18"/>
              </w:rPr>
              <w:t>Vydávanie obecného miestneho spravodajcu</w:t>
            </w:r>
          </w:p>
        </w:tc>
        <w:tc>
          <w:tcPr>
            <w:tcW w:w="1446" w:type="dxa"/>
            <w:tcBorders>
              <w:top w:val="single" w:sz="4" w:space="0" w:color="auto"/>
              <w:left w:val="single" w:sz="4" w:space="0" w:color="000000"/>
              <w:bottom w:val="single" w:sz="4" w:space="0" w:color="auto"/>
            </w:tcBorders>
            <w:vAlign w:val="center"/>
          </w:tcPr>
          <w:p w:rsidR="00B821DE" w:rsidRDefault="00B821DE" w:rsidP="00F15F38">
            <w:pPr>
              <w:jc w:val="center"/>
            </w:pPr>
            <w:r w:rsidRPr="008A426C">
              <w:rPr>
                <w:rFonts w:ascii="Arial" w:hAnsi="Arial"/>
                <w:sz w:val="18"/>
              </w:rPr>
              <w:t>2014 - 2020</w:t>
            </w:r>
          </w:p>
        </w:tc>
        <w:tc>
          <w:tcPr>
            <w:tcW w:w="1617" w:type="dxa"/>
            <w:tcBorders>
              <w:top w:val="single" w:sz="4" w:space="0" w:color="auto"/>
              <w:left w:val="single" w:sz="4" w:space="0" w:color="000000"/>
              <w:bottom w:val="single" w:sz="4" w:space="0" w:color="auto"/>
            </w:tcBorders>
            <w:vAlign w:val="center"/>
          </w:tcPr>
          <w:p w:rsidR="00B821DE" w:rsidRDefault="00B821DE" w:rsidP="00F15F38">
            <w:pPr>
              <w:snapToGrid w:val="0"/>
              <w:jc w:val="center"/>
              <w:rPr>
                <w:rFonts w:ascii="Arial" w:hAnsi="Arial"/>
                <w:sz w:val="18"/>
              </w:rPr>
            </w:pPr>
            <w:r>
              <w:rPr>
                <w:rFonts w:ascii="Arial" w:hAnsi="Arial"/>
                <w:sz w:val="18"/>
              </w:rPr>
              <w:t>Návštevníci obce</w:t>
            </w:r>
          </w:p>
        </w:tc>
        <w:tc>
          <w:tcPr>
            <w:tcW w:w="2962" w:type="dxa"/>
            <w:tcBorders>
              <w:top w:val="single" w:sz="4" w:space="0" w:color="auto"/>
              <w:left w:val="single" w:sz="4" w:space="0" w:color="000000"/>
              <w:bottom w:val="single" w:sz="4" w:space="0" w:color="auto"/>
            </w:tcBorders>
            <w:vAlign w:val="center"/>
          </w:tcPr>
          <w:p w:rsidR="00B821DE" w:rsidRDefault="00B821DE" w:rsidP="00F15F38">
            <w:pPr>
              <w:snapToGrid w:val="0"/>
              <w:jc w:val="center"/>
              <w:rPr>
                <w:rFonts w:ascii="Arial" w:hAnsi="Arial"/>
                <w:sz w:val="18"/>
              </w:rPr>
            </w:pPr>
            <w:r>
              <w:rPr>
                <w:rFonts w:ascii="Arial" w:hAnsi="Arial"/>
                <w:sz w:val="18"/>
              </w:rPr>
              <w:t>Zlepšenie služieb poskytovaných obyvateľom, zvýšenie informovanosti</w:t>
            </w:r>
          </w:p>
        </w:tc>
        <w:tc>
          <w:tcPr>
            <w:tcW w:w="1446" w:type="dxa"/>
            <w:tcBorders>
              <w:top w:val="single" w:sz="4" w:space="0" w:color="auto"/>
              <w:left w:val="single" w:sz="4" w:space="0" w:color="000000"/>
              <w:bottom w:val="single" w:sz="4" w:space="0" w:color="auto"/>
            </w:tcBorders>
            <w:vAlign w:val="center"/>
          </w:tcPr>
          <w:p w:rsidR="00B821DE" w:rsidRDefault="00B821DE" w:rsidP="00F15F38">
            <w:pPr>
              <w:snapToGrid w:val="0"/>
              <w:jc w:val="center"/>
              <w:rPr>
                <w:rFonts w:ascii="Arial" w:hAnsi="Arial"/>
                <w:sz w:val="18"/>
              </w:rPr>
            </w:pPr>
            <w:r>
              <w:rPr>
                <w:rFonts w:ascii="Arial" w:hAnsi="Arial"/>
                <w:sz w:val="18"/>
              </w:rPr>
              <w:t>*</w:t>
            </w:r>
          </w:p>
        </w:tc>
        <w:tc>
          <w:tcPr>
            <w:tcW w:w="1319" w:type="dxa"/>
            <w:tcBorders>
              <w:top w:val="single" w:sz="4" w:space="0" w:color="auto"/>
              <w:left w:val="single" w:sz="4" w:space="0" w:color="000000"/>
              <w:bottom w:val="single" w:sz="4" w:space="0" w:color="auto"/>
            </w:tcBorders>
            <w:vAlign w:val="center"/>
          </w:tcPr>
          <w:p w:rsidR="00B821DE" w:rsidRDefault="00B821DE" w:rsidP="00F15F38">
            <w:pPr>
              <w:jc w:val="center"/>
              <w:rPr>
                <w:rFonts w:ascii="Arial" w:hAnsi="Arial"/>
                <w:sz w:val="18"/>
              </w:rPr>
            </w:pPr>
            <w:r>
              <w:rPr>
                <w:rFonts w:ascii="Arial" w:hAnsi="Arial"/>
                <w:sz w:val="18"/>
              </w:rPr>
              <w:t>štátne dotácie</w:t>
            </w:r>
          </w:p>
          <w:p w:rsidR="00B821DE" w:rsidRDefault="00B821DE" w:rsidP="00F15F38">
            <w:pPr>
              <w:jc w:val="center"/>
              <w:rPr>
                <w:rFonts w:ascii="Arial" w:hAnsi="Arial"/>
                <w:sz w:val="18"/>
              </w:rPr>
            </w:pPr>
            <w:r>
              <w:rPr>
                <w:rFonts w:ascii="Arial" w:hAnsi="Arial"/>
                <w:sz w:val="18"/>
              </w:rPr>
              <w:t>rozpočet obce</w:t>
            </w:r>
          </w:p>
        </w:tc>
        <w:tc>
          <w:tcPr>
            <w:tcW w:w="1573" w:type="dxa"/>
            <w:tcBorders>
              <w:top w:val="single" w:sz="4" w:space="0" w:color="auto"/>
              <w:left w:val="single" w:sz="4" w:space="0" w:color="000000"/>
              <w:bottom w:val="single" w:sz="4" w:space="0" w:color="auto"/>
              <w:right w:val="single" w:sz="4" w:space="0" w:color="000000"/>
            </w:tcBorders>
            <w:vAlign w:val="center"/>
          </w:tcPr>
          <w:p w:rsidR="00B821DE" w:rsidRDefault="00B821DE" w:rsidP="00F15F38">
            <w:pPr>
              <w:snapToGrid w:val="0"/>
              <w:jc w:val="center"/>
              <w:rPr>
                <w:rFonts w:ascii="Arial" w:hAnsi="Arial"/>
                <w:sz w:val="18"/>
              </w:rPr>
            </w:pPr>
            <w:r>
              <w:rPr>
                <w:rFonts w:ascii="Arial" w:hAnsi="Arial"/>
                <w:sz w:val="18"/>
              </w:rPr>
              <w:t>Obec</w:t>
            </w:r>
          </w:p>
          <w:p w:rsidR="00B821DE" w:rsidRDefault="00B821DE" w:rsidP="00F15F38">
            <w:pPr>
              <w:snapToGrid w:val="0"/>
              <w:jc w:val="center"/>
              <w:rPr>
                <w:rFonts w:ascii="Arial" w:hAnsi="Arial"/>
                <w:sz w:val="18"/>
              </w:rPr>
            </w:pPr>
            <w:r>
              <w:rPr>
                <w:rFonts w:ascii="Arial" w:hAnsi="Arial"/>
                <w:sz w:val="18"/>
              </w:rPr>
              <w:t>Neziskový sektor</w:t>
            </w:r>
          </w:p>
        </w:tc>
      </w:tr>
      <w:tr w:rsidR="00B821DE" w:rsidTr="00F15F38">
        <w:tc>
          <w:tcPr>
            <w:tcW w:w="3487" w:type="dxa"/>
            <w:tcBorders>
              <w:top w:val="single" w:sz="4" w:space="0" w:color="auto"/>
              <w:left w:val="single" w:sz="4" w:space="0" w:color="000000"/>
              <w:bottom w:val="single" w:sz="4" w:space="0" w:color="auto"/>
            </w:tcBorders>
            <w:shd w:val="clear" w:color="auto" w:fill="FFFFFF"/>
            <w:vAlign w:val="center"/>
          </w:tcPr>
          <w:p w:rsidR="00B821DE" w:rsidRDefault="00B821DE" w:rsidP="00F15F38">
            <w:pPr>
              <w:snapToGrid w:val="0"/>
              <w:jc w:val="center"/>
              <w:rPr>
                <w:rFonts w:ascii="Arial" w:hAnsi="Arial"/>
                <w:sz w:val="18"/>
              </w:rPr>
            </w:pPr>
            <w:r>
              <w:rPr>
                <w:rFonts w:ascii="Arial" w:hAnsi="Arial"/>
                <w:sz w:val="18"/>
              </w:rPr>
              <w:t>Rekonštrukcia jestvujúcej turistickej ubytovne</w:t>
            </w:r>
          </w:p>
        </w:tc>
        <w:tc>
          <w:tcPr>
            <w:tcW w:w="1446" w:type="dxa"/>
            <w:tcBorders>
              <w:top w:val="single" w:sz="4" w:space="0" w:color="auto"/>
              <w:left w:val="single" w:sz="4" w:space="0" w:color="000000"/>
              <w:bottom w:val="single" w:sz="4" w:space="0" w:color="auto"/>
            </w:tcBorders>
            <w:vAlign w:val="center"/>
          </w:tcPr>
          <w:p w:rsidR="00B821DE" w:rsidRDefault="00B821DE" w:rsidP="00F15F38">
            <w:pPr>
              <w:jc w:val="center"/>
            </w:pPr>
            <w:r w:rsidRPr="008A426C">
              <w:rPr>
                <w:rFonts w:ascii="Arial" w:hAnsi="Arial"/>
                <w:sz w:val="18"/>
              </w:rPr>
              <w:t>2014 - 2020</w:t>
            </w:r>
          </w:p>
        </w:tc>
        <w:tc>
          <w:tcPr>
            <w:tcW w:w="1617" w:type="dxa"/>
            <w:tcBorders>
              <w:top w:val="single" w:sz="4" w:space="0" w:color="auto"/>
              <w:left w:val="single" w:sz="4" w:space="0" w:color="000000"/>
              <w:bottom w:val="single" w:sz="4" w:space="0" w:color="auto"/>
            </w:tcBorders>
            <w:vAlign w:val="center"/>
          </w:tcPr>
          <w:p w:rsidR="00B821DE" w:rsidRDefault="00B821DE" w:rsidP="00F15F38">
            <w:pPr>
              <w:snapToGrid w:val="0"/>
              <w:jc w:val="center"/>
              <w:rPr>
                <w:rFonts w:ascii="Arial" w:hAnsi="Arial"/>
                <w:sz w:val="18"/>
              </w:rPr>
            </w:pPr>
            <w:r>
              <w:rPr>
                <w:rFonts w:ascii="Arial" w:hAnsi="Arial"/>
                <w:sz w:val="18"/>
              </w:rPr>
              <w:t>Obyvatelia</w:t>
            </w:r>
          </w:p>
          <w:p w:rsidR="00B821DE" w:rsidRDefault="00B821DE" w:rsidP="00F15F38">
            <w:pPr>
              <w:snapToGrid w:val="0"/>
              <w:jc w:val="center"/>
              <w:rPr>
                <w:rFonts w:ascii="Arial" w:hAnsi="Arial"/>
                <w:sz w:val="18"/>
              </w:rPr>
            </w:pPr>
            <w:r>
              <w:rPr>
                <w:rFonts w:ascii="Arial" w:hAnsi="Arial"/>
                <w:sz w:val="18"/>
              </w:rPr>
              <w:t>Návštevníci obce</w:t>
            </w:r>
          </w:p>
        </w:tc>
        <w:tc>
          <w:tcPr>
            <w:tcW w:w="2962" w:type="dxa"/>
            <w:tcBorders>
              <w:top w:val="single" w:sz="4" w:space="0" w:color="auto"/>
              <w:left w:val="single" w:sz="4" w:space="0" w:color="000000"/>
              <w:bottom w:val="single" w:sz="4" w:space="0" w:color="auto"/>
            </w:tcBorders>
            <w:vAlign w:val="center"/>
          </w:tcPr>
          <w:p w:rsidR="00B821DE" w:rsidRDefault="00B821DE" w:rsidP="00F15F38">
            <w:pPr>
              <w:snapToGrid w:val="0"/>
              <w:jc w:val="center"/>
              <w:rPr>
                <w:rFonts w:ascii="Arial" w:hAnsi="Arial"/>
                <w:sz w:val="18"/>
              </w:rPr>
            </w:pPr>
            <w:r>
              <w:rPr>
                <w:rFonts w:ascii="Arial" w:hAnsi="Arial"/>
                <w:sz w:val="18"/>
              </w:rPr>
              <w:t>Zatraktívnenie obce, Tvorba nových pracovných miest</w:t>
            </w:r>
          </w:p>
        </w:tc>
        <w:tc>
          <w:tcPr>
            <w:tcW w:w="1446" w:type="dxa"/>
            <w:tcBorders>
              <w:top w:val="single" w:sz="4" w:space="0" w:color="auto"/>
              <w:left w:val="single" w:sz="4" w:space="0" w:color="000000"/>
              <w:bottom w:val="single" w:sz="4" w:space="0" w:color="auto"/>
            </w:tcBorders>
            <w:vAlign w:val="center"/>
          </w:tcPr>
          <w:p w:rsidR="00B821DE" w:rsidRDefault="00B821DE" w:rsidP="00F15F38">
            <w:pPr>
              <w:snapToGrid w:val="0"/>
              <w:jc w:val="center"/>
              <w:rPr>
                <w:rFonts w:ascii="Arial" w:hAnsi="Arial"/>
                <w:sz w:val="18"/>
              </w:rPr>
            </w:pPr>
            <w:r>
              <w:rPr>
                <w:rFonts w:ascii="Arial" w:hAnsi="Arial"/>
                <w:sz w:val="18"/>
              </w:rPr>
              <w:t>*</w:t>
            </w:r>
          </w:p>
        </w:tc>
        <w:tc>
          <w:tcPr>
            <w:tcW w:w="1319" w:type="dxa"/>
            <w:tcBorders>
              <w:top w:val="single" w:sz="4" w:space="0" w:color="auto"/>
              <w:left w:val="single" w:sz="4" w:space="0" w:color="000000"/>
              <w:bottom w:val="single" w:sz="4" w:space="0" w:color="auto"/>
            </w:tcBorders>
            <w:vAlign w:val="center"/>
          </w:tcPr>
          <w:p w:rsidR="00B821DE" w:rsidRDefault="00B821DE" w:rsidP="00F15F38">
            <w:pPr>
              <w:snapToGrid w:val="0"/>
              <w:jc w:val="center"/>
              <w:rPr>
                <w:rFonts w:ascii="Arial" w:hAnsi="Arial"/>
                <w:sz w:val="18"/>
              </w:rPr>
            </w:pPr>
            <w:r>
              <w:rPr>
                <w:rFonts w:ascii="Arial" w:hAnsi="Arial"/>
                <w:sz w:val="18"/>
              </w:rPr>
              <w:t>EU</w:t>
            </w:r>
          </w:p>
          <w:p w:rsidR="00B821DE" w:rsidRDefault="00B821DE" w:rsidP="00F15F38">
            <w:pPr>
              <w:jc w:val="center"/>
              <w:rPr>
                <w:rFonts w:ascii="Arial" w:hAnsi="Arial"/>
                <w:sz w:val="18"/>
              </w:rPr>
            </w:pPr>
            <w:r>
              <w:rPr>
                <w:rFonts w:ascii="Arial" w:hAnsi="Arial"/>
                <w:sz w:val="18"/>
              </w:rPr>
              <w:t>štátne dotácie</w:t>
            </w:r>
          </w:p>
          <w:p w:rsidR="00B821DE" w:rsidRDefault="00B821DE" w:rsidP="00F15F38">
            <w:pPr>
              <w:jc w:val="center"/>
              <w:rPr>
                <w:rFonts w:ascii="Arial" w:hAnsi="Arial"/>
                <w:sz w:val="18"/>
              </w:rPr>
            </w:pPr>
            <w:r>
              <w:rPr>
                <w:rFonts w:ascii="Arial" w:hAnsi="Arial"/>
                <w:sz w:val="18"/>
              </w:rPr>
              <w:t>súkromné zdroje</w:t>
            </w:r>
          </w:p>
        </w:tc>
        <w:tc>
          <w:tcPr>
            <w:tcW w:w="1573" w:type="dxa"/>
            <w:tcBorders>
              <w:top w:val="single" w:sz="4" w:space="0" w:color="auto"/>
              <w:left w:val="single" w:sz="4" w:space="0" w:color="000000"/>
              <w:bottom w:val="single" w:sz="4" w:space="0" w:color="auto"/>
              <w:right w:val="single" w:sz="4" w:space="0" w:color="000000"/>
            </w:tcBorders>
            <w:vAlign w:val="center"/>
          </w:tcPr>
          <w:p w:rsidR="00B821DE" w:rsidRDefault="00B821DE" w:rsidP="00F15F38">
            <w:pPr>
              <w:snapToGrid w:val="0"/>
              <w:jc w:val="center"/>
              <w:rPr>
                <w:rFonts w:ascii="Arial" w:hAnsi="Arial"/>
                <w:sz w:val="18"/>
              </w:rPr>
            </w:pPr>
          </w:p>
          <w:p w:rsidR="00B821DE" w:rsidRDefault="00B821DE" w:rsidP="00F15F38">
            <w:pPr>
              <w:snapToGrid w:val="0"/>
              <w:jc w:val="center"/>
              <w:rPr>
                <w:rFonts w:ascii="Arial" w:hAnsi="Arial"/>
                <w:sz w:val="18"/>
              </w:rPr>
            </w:pPr>
            <w:r>
              <w:rPr>
                <w:rFonts w:ascii="Arial" w:hAnsi="Arial"/>
                <w:sz w:val="18"/>
              </w:rPr>
              <w:t>súkromný sektor</w:t>
            </w:r>
          </w:p>
        </w:tc>
      </w:tr>
      <w:tr w:rsidR="00B821DE" w:rsidTr="00F15F38">
        <w:tc>
          <w:tcPr>
            <w:tcW w:w="3487" w:type="dxa"/>
            <w:tcBorders>
              <w:top w:val="single" w:sz="4" w:space="0" w:color="auto"/>
              <w:left w:val="single" w:sz="4" w:space="0" w:color="000000"/>
              <w:bottom w:val="single" w:sz="4" w:space="0" w:color="auto"/>
            </w:tcBorders>
            <w:shd w:val="clear" w:color="auto" w:fill="FFFFFF"/>
            <w:vAlign w:val="center"/>
          </w:tcPr>
          <w:p w:rsidR="00B821DE" w:rsidRDefault="00B821DE" w:rsidP="00F15F38">
            <w:pPr>
              <w:snapToGrid w:val="0"/>
              <w:jc w:val="center"/>
              <w:rPr>
                <w:rFonts w:ascii="Arial" w:hAnsi="Arial"/>
                <w:sz w:val="18"/>
              </w:rPr>
            </w:pPr>
            <w:r>
              <w:rPr>
                <w:rFonts w:ascii="Arial" w:hAnsi="Arial"/>
                <w:sz w:val="18"/>
              </w:rPr>
              <w:t>Rekonštrukcia gazdovskej usadlosti na agroturistické centrum</w:t>
            </w:r>
          </w:p>
        </w:tc>
        <w:tc>
          <w:tcPr>
            <w:tcW w:w="1446" w:type="dxa"/>
            <w:tcBorders>
              <w:top w:val="single" w:sz="4" w:space="0" w:color="auto"/>
              <w:left w:val="single" w:sz="4" w:space="0" w:color="000000"/>
              <w:bottom w:val="single" w:sz="4" w:space="0" w:color="auto"/>
            </w:tcBorders>
            <w:vAlign w:val="center"/>
          </w:tcPr>
          <w:p w:rsidR="00B821DE" w:rsidRDefault="00B821DE" w:rsidP="00F15F38">
            <w:pPr>
              <w:jc w:val="center"/>
            </w:pPr>
            <w:r w:rsidRPr="008A426C">
              <w:rPr>
                <w:rFonts w:ascii="Arial" w:hAnsi="Arial"/>
                <w:sz w:val="18"/>
              </w:rPr>
              <w:t>2014 - 2020</w:t>
            </w:r>
          </w:p>
        </w:tc>
        <w:tc>
          <w:tcPr>
            <w:tcW w:w="1617" w:type="dxa"/>
            <w:tcBorders>
              <w:top w:val="single" w:sz="4" w:space="0" w:color="auto"/>
              <w:left w:val="single" w:sz="4" w:space="0" w:color="000000"/>
              <w:bottom w:val="single" w:sz="4" w:space="0" w:color="auto"/>
            </w:tcBorders>
            <w:vAlign w:val="center"/>
          </w:tcPr>
          <w:p w:rsidR="00B821DE" w:rsidRDefault="00B821DE" w:rsidP="00F15F38">
            <w:pPr>
              <w:snapToGrid w:val="0"/>
              <w:jc w:val="center"/>
              <w:rPr>
                <w:rFonts w:ascii="Arial" w:hAnsi="Arial"/>
                <w:sz w:val="18"/>
              </w:rPr>
            </w:pPr>
            <w:r>
              <w:rPr>
                <w:rFonts w:ascii="Arial" w:hAnsi="Arial"/>
                <w:sz w:val="18"/>
              </w:rPr>
              <w:t>Obyvatelia</w:t>
            </w:r>
          </w:p>
          <w:p w:rsidR="00B821DE" w:rsidRDefault="00B821DE" w:rsidP="00F15F38">
            <w:pPr>
              <w:snapToGrid w:val="0"/>
              <w:jc w:val="center"/>
              <w:rPr>
                <w:rFonts w:ascii="Arial" w:hAnsi="Arial"/>
                <w:sz w:val="18"/>
              </w:rPr>
            </w:pPr>
            <w:r>
              <w:rPr>
                <w:rFonts w:ascii="Arial" w:hAnsi="Arial"/>
                <w:sz w:val="18"/>
              </w:rPr>
              <w:t>Návštevníci obce</w:t>
            </w:r>
          </w:p>
        </w:tc>
        <w:tc>
          <w:tcPr>
            <w:tcW w:w="2962" w:type="dxa"/>
            <w:tcBorders>
              <w:top w:val="single" w:sz="4" w:space="0" w:color="auto"/>
              <w:left w:val="single" w:sz="4" w:space="0" w:color="000000"/>
              <w:bottom w:val="single" w:sz="4" w:space="0" w:color="auto"/>
            </w:tcBorders>
            <w:vAlign w:val="center"/>
          </w:tcPr>
          <w:p w:rsidR="00B821DE" w:rsidRDefault="00B821DE" w:rsidP="00F15F38">
            <w:pPr>
              <w:snapToGrid w:val="0"/>
              <w:jc w:val="center"/>
              <w:rPr>
                <w:rFonts w:ascii="Arial" w:hAnsi="Arial"/>
                <w:sz w:val="18"/>
              </w:rPr>
            </w:pPr>
            <w:r>
              <w:rPr>
                <w:rFonts w:ascii="Arial" w:hAnsi="Arial"/>
                <w:sz w:val="18"/>
              </w:rPr>
              <w:t>Zatraktívnenie obce, Tvorba nových pracovných miest</w:t>
            </w:r>
          </w:p>
        </w:tc>
        <w:tc>
          <w:tcPr>
            <w:tcW w:w="1446" w:type="dxa"/>
            <w:tcBorders>
              <w:top w:val="single" w:sz="4" w:space="0" w:color="auto"/>
              <w:left w:val="single" w:sz="4" w:space="0" w:color="000000"/>
              <w:bottom w:val="single" w:sz="4" w:space="0" w:color="auto"/>
            </w:tcBorders>
            <w:vAlign w:val="center"/>
          </w:tcPr>
          <w:p w:rsidR="00B821DE" w:rsidRDefault="00B821DE" w:rsidP="00F15F38">
            <w:pPr>
              <w:snapToGrid w:val="0"/>
              <w:jc w:val="center"/>
              <w:rPr>
                <w:rFonts w:ascii="Arial" w:hAnsi="Arial"/>
                <w:sz w:val="18"/>
              </w:rPr>
            </w:pPr>
            <w:r>
              <w:rPr>
                <w:rFonts w:ascii="Arial" w:hAnsi="Arial"/>
                <w:sz w:val="18"/>
              </w:rPr>
              <w:t>*</w:t>
            </w:r>
          </w:p>
        </w:tc>
        <w:tc>
          <w:tcPr>
            <w:tcW w:w="1319" w:type="dxa"/>
            <w:tcBorders>
              <w:top w:val="single" w:sz="4" w:space="0" w:color="auto"/>
              <w:left w:val="single" w:sz="4" w:space="0" w:color="000000"/>
              <w:bottom w:val="single" w:sz="4" w:space="0" w:color="auto"/>
            </w:tcBorders>
            <w:vAlign w:val="center"/>
          </w:tcPr>
          <w:p w:rsidR="00B821DE" w:rsidRDefault="00B821DE" w:rsidP="00F15F38">
            <w:pPr>
              <w:snapToGrid w:val="0"/>
              <w:jc w:val="center"/>
              <w:rPr>
                <w:rFonts w:ascii="Arial" w:hAnsi="Arial"/>
                <w:sz w:val="18"/>
              </w:rPr>
            </w:pPr>
            <w:r>
              <w:rPr>
                <w:rFonts w:ascii="Arial" w:hAnsi="Arial"/>
                <w:sz w:val="18"/>
              </w:rPr>
              <w:t>EU</w:t>
            </w:r>
          </w:p>
          <w:p w:rsidR="00B821DE" w:rsidRDefault="00B821DE" w:rsidP="00F15F38">
            <w:pPr>
              <w:jc w:val="center"/>
              <w:rPr>
                <w:rFonts w:ascii="Arial" w:hAnsi="Arial"/>
                <w:sz w:val="18"/>
              </w:rPr>
            </w:pPr>
            <w:r>
              <w:rPr>
                <w:rFonts w:ascii="Arial" w:hAnsi="Arial"/>
                <w:sz w:val="18"/>
              </w:rPr>
              <w:t>štátne dotácie</w:t>
            </w:r>
          </w:p>
          <w:p w:rsidR="00B821DE" w:rsidRDefault="00B821DE" w:rsidP="00F15F38">
            <w:pPr>
              <w:jc w:val="center"/>
              <w:rPr>
                <w:rFonts w:ascii="Arial" w:hAnsi="Arial"/>
                <w:sz w:val="18"/>
              </w:rPr>
            </w:pPr>
            <w:r>
              <w:rPr>
                <w:rFonts w:ascii="Arial" w:hAnsi="Arial"/>
                <w:sz w:val="18"/>
              </w:rPr>
              <w:t>súkromné zdroje</w:t>
            </w:r>
          </w:p>
        </w:tc>
        <w:tc>
          <w:tcPr>
            <w:tcW w:w="1573" w:type="dxa"/>
            <w:tcBorders>
              <w:top w:val="single" w:sz="4" w:space="0" w:color="auto"/>
              <w:left w:val="single" w:sz="4" w:space="0" w:color="000000"/>
              <w:bottom w:val="single" w:sz="4" w:space="0" w:color="auto"/>
              <w:right w:val="single" w:sz="4" w:space="0" w:color="000000"/>
            </w:tcBorders>
            <w:vAlign w:val="center"/>
          </w:tcPr>
          <w:p w:rsidR="00B821DE" w:rsidRDefault="00B821DE" w:rsidP="00F15F38">
            <w:pPr>
              <w:snapToGrid w:val="0"/>
              <w:jc w:val="center"/>
              <w:rPr>
                <w:rFonts w:ascii="Arial" w:hAnsi="Arial"/>
                <w:sz w:val="18"/>
              </w:rPr>
            </w:pPr>
          </w:p>
          <w:p w:rsidR="00B821DE" w:rsidRDefault="00B821DE" w:rsidP="00F15F38">
            <w:pPr>
              <w:snapToGrid w:val="0"/>
              <w:jc w:val="center"/>
              <w:rPr>
                <w:rFonts w:ascii="Arial" w:hAnsi="Arial"/>
                <w:sz w:val="18"/>
              </w:rPr>
            </w:pPr>
            <w:r>
              <w:rPr>
                <w:rFonts w:ascii="Arial" w:hAnsi="Arial"/>
                <w:sz w:val="18"/>
              </w:rPr>
              <w:t>súkromný sektor</w:t>
            </w:r>
          </w:p>
        </w:tc>
      </w:tr>
      <w:tr w:rsidR="00B821DE" w:rsidTr="00F15F38">
        <w:tc>
          <w:tcPr>
            <w:tcW w:w="3487" w:type="dxa"/>
            <w:tcBorders>
              <w:top w:val="single" w:sz="4" w:space="0" w:color="auto"/>
              <w:left w:val="single" w:sz="4" w:space="0" w:color="000000"/>
              <w:bottom w:val="single" w:sz="4" w:space="0" w:color="auto"/>
            </w:tcBorders>
            <w:shd w:val="clear" w:color="auto" w:fill="FFFFFF"/>
            <w:vAlign w:val="center"/>
          </w:tcPr>
          <w:p w:rsidR="00B821DE" w:rsidRDefault="00B821DE" w:rsidP="00F15F38">
            <w:pPr>
              <w:snapToGrid w:val="0"/>
              <w:jc w:val="center"/>
              <w:rPr>
                <w:rFonts w:ascii="Arial" w:hAnsi="Arial"/>
                <w:sz w:val="18"/>
              </w:rPr>
            </w:pPr>
            <w:r>
              <w:rPr>
                <w:rFonts w:ascii="Arial" w:hAnsi="Arial"/>
                <w:sz w:val="18"/>
              </w:rPr>
              <w:t>Rekonštrukcia miestneho mlyna pre účely cestovného ruchu</w:t>
            </w:r>
          </w:p>
        </w:tc>
        <w:tc>
          <w:tcPr>
            <w:tcW w:w="1446" w:type="dxa"/>
            <w:tcBorders>
              <w:top w:val="single" w:sz="4" w:space="0" w:color="auto"/>
              <w:left w:val="single" w:sz="4" w:space="0" w:color="000000"/>
              <w:bottom w:val="single" w:sz="4" w:space="0" w:color="auto"/>
            </w:tcBorders>
            <w:vAlign w:val="center"/>
          </w:tcPr>
          <w:p w:rsidR="00B821DE" w:rsidRDefault="00B821DE" w:rsidP="00F15F38">
            <w:pPr>
              <w:jc w:val="center"/>
            </w:pPr>
            <w:r w:rsidRPr="008A426C">
              <w:rPr>
                <w:rFonts w:ascii="Arial" w:hAnsi="Arial"/>
                <w:sz w:val="18"/>
              </w:rPr>
              <w:t>2014 - 2020</w:t>
            </w:r>
          </w:p>
        </w:tc>
        <w:tc>
          <w:tcPr>
            <w:tcW w:w="1617" w:type="dxa"/>
            <w:tcBorders>
              <w:top w:val="single" w:sz="4" w:space="0" w:color="auto"/>
              <w:left w:val="single" w:sz="4" w:space="0" w:color="000000"/>
              <w:bottom w:val="single" w:sz="4" w:space="0" w:color="auto"/>
            </w:tcBorders>
            <w:vAlign w:val="center"/>
          </w:tcPr>
          <w:p w:rsidR="00B821DE" w:rsidRDefault="00B821DE" w:rsidP="00F15F38">
            <w:pPr>
              <w:snapToGrid w:val="0"/>
              <w:jc w:val="center"/>
              <w:rPr>
                <w:rFonts w:ascii="Arial" w:hAnsi="Arial"/>
                <w:sz w:val="18"/>
              </w:rPr>
            </w:pPr>
            <w:r>
              <w:rPr>
                <w:rFonts w:ascii="Arial" w:hAnsi="Arial"/>
                <w:sz w:val="18"/>
              </w:rPr>
              <w:t>Obyvatelia</w:t>
            </w:r>
          </w:p>
          <w:p w:rsidR="00B821DE" w:rsidRDefault="00B821DE" w:rsidP="00F15F38">
            <w:pPr>
              <w:snapToGrid w:val="0"/>
              <w:jc w:val="center"/>
              <w:rPr>
                <w:rFonts w:ascii="Arial" w:hAnsi="Arial"/>
                <w:sz w:val="18"/>
              </w:rPr>
            </w:pPr>
            <w:r>
              <w:rPr>
                <w:rFonts w:ascii="Arial" w:hAnsi="Arial"/>
                <w:sz w:val="18"/>
              </w:rPr>
              <w:t>Návštevníci obce</w:t>
            </w:r>
          </w:p>
        </w:tc>
        <w:tc>
          <w:tcPr>
            <w:tcW w:w="2962" w:type="dxa"/>
            <w:tcBorders>
              <w:top w:val="single" w:sz="4" w:space="0" w:color="auto"/>
              <w:left w:val="single" w:sz="4" w:space="0" w:color="000000"/>
              <w:bottom w:val="single" w:sz="4" w:space="0" w:color="auto"/>
            </w:tcBorders>
            <w:vAlign w:val="center"/>
          </w:tcPr>
          <w:p w:rsidR="00B821DE" w:rsidRDefault="00B821DE" w:rsidP="00F15F38">
            <w:pPr>
              <w:snapToGrid w:val="0"/>
              <w:jc w:val="center"/>
              <w:rPr>
                <w:rFonts w:ascii="Arial" w:hAnsi="Arial"/>
                <w:sz w:val="18"/>
              </w:rPr>
            </w:pPr>
            <w:r>
              <w:rPr>
                <w:rFonts w:ascii="Arial" w:hAnsi="Arial"/>
                <w:sz w:val="18"/>
              </w:rPr>
              <w:t>Zlepšenie služieb poskytovaných obyvateľom, Tvorba nových pracovných miest</w:t>
            </w:r>
          </w:p>
        </w:tc>
        <w:tc>
          <w:tcPr>
            <w:tcW w:w="1446" w:type="dxa"/>
            <w:tcBorders>
              <w:top w:val="single" w:sz="4" w:space="0" w:color="auto"/>
              <w:left w:val="single" w:sz="4" w:space="0" w:color="000000"/>
              <w:bottom w:val="single" w:sz="4" w:space="0" w:color="auto"/>
            </w:tcBorders>
            <w:vAlign w:val="center"/>
          </w:tcPr>
          <w:p w:rsidR="00B821DE" w:rsidRDefault="00B821DE" w:rsidP="00F15F38">
            <w:pPr>
              <w:snapToGrid w:val="0"/>
              <w:jc w:val="center"/>
              <w:rPr>
                <w:rFonts w:ascii="Arial" w:hAnsi="Arial"/>
                <w:sz w:val="18"/>
              </w:rPr>
            </w:pPr>
            <w:r>
              <w:rPr>
                <w:rFonts w:ascii="Arial" w:hAnsi="Arial"/>
                <w:sz w:val="18"/>
              </w:rPr>
              <w:t>*</w:t>
            </w:r>
          </w:p>
        </w:tc>
        <w:tc>
          <w:tcPr>
            <w:tcW w:w="1319" w:type="dxa"/>
            <w:tcBorders>
              <w:top w:val="single" w:sz="4" w:space="0" w:color="auto"/>
              <w:left w:val="single" w:sz="4" w:space="0" w:color="000000"/>
              <w:bottom w:val="single" w:sz="4" w:space="0" w:color="auto"/>
            </w:tcBorders>
            <w:vAlign w:val="center"/>
          </w:tcPr>
          <w:p w:rsidR="00B821DE" w:rsidRDefault="00B821DE" w:rsidP="00F15F38">
            <w:pPr>
              <w:snapToGrid w:val="0"/>
              <w:jc w:val="center"/>
              <w:rPr>
                <w:rFonts w:ascii="Arial" w:hAnsi="Arial"/>
                <w:sz w:val="18"/>
              </w:rPr>
            </w:pPr>
            <w:r>
              <w:rPr>
                <w:rFonts w:ascii="Arial" w:hAnsi="Arial"/>
                <w:sz w:val="18"/>
              </w:rPr>
              <w:t>EU</w:t>
            </w:r>
          </w:p>
          <w:p w:rsidR="00B821DE" w:rsidRDefault="00B821DE" w:rsidP="00F15F38">
            <w:pPr>
              <w:jc w:val="center"/>
              <w:rPr>
                <w:rFonts w:ascii="Arial" w:hAnsi="Arial"/>
                <w:sz w:val="18"/>
              </w:rPr>
            </w:pPr>
            <w:r>
              <w:rPr>
                <w:rFonts w:ascii="Arial" w:hAnsi="Arial"/>
                <w:sz w:val="18"/>
              </w:rPr>
              <w:t>štátne dotácie</w:t>
            </w:r>
          </w:p>
          <w:p w:rsidR="00B821DE" w:rsidRDefault="00B821DE" w:rsidP="00F15F38">
            <w:pPr>
              <w:jc w:val="center"/>
              <w:rPr>
                <w:rFonts w:ascii="Arial" w:hAnsi="Arial"/>
                <w:sz w:val="18"/>
              </w:rPr>
            </w:pPr>
            <w:r>
              <w:rPr>
                <w:rFonts w:ascii="Arial" w:hAnsi="Arial"/>
                <w:sz w:val="18"/>
              </w:rPr>
              <w:t>súkromné zdroje</w:t>
            </w:r>
          </w:p>
        </w:tc>
        <w:tc>
          <w:tcPr>
            <w:tcW w:w="1573" w:type="dxa"/>
            <w:tcBorders>
              <w:top w:val="single" w:sz="4" w:space="0" w:color="auto"/>
              <w:left w:val="single" w:sz="4" w:space="0" w:color="000000"/>
              <w:bottom w:val="single" w:sz="4" w:space="0" w:color="auto"/>
              <w:right w:val="single" w:sz="4" w:space="0" w:color="000000"/>
            </w:tcBorders>
            <w:vAlign w:val="center"/>
          </w:tcPr>
          <w:p w:rsidR="00B821DE" w:rsidRDefault="00B821DE" w:rsidP="00F15F38">
            <w:pPr>
              <w:snapToGrid w:val="0"/>
              <w:jc w:val="center"/>
              <w:rPr>
                <w:rFonts w:ascii="Arial" w:hAnsi="Arial"/>
                <w:sz w:val="18"/>
              </w:rPr>
            </w:pPr>
            <w:r>
              <w:rPr>
                <w:rFonts w:ascii="Arial" w:hAnsi="Arial"/>
                <w:sz w:val="18"/>
              </w:rPr>
              <w:t>Obec</w:t>
            </w:r>
          </w:p>
          <w:p w:rsidR="00B821DE" w:rsidRDefault="00B821DE" w:rsidP="00F15F38">
            <w:pPr>
              <w:snapToGrid w:val="0"/>
              <w:jc w:val="center"/>
              <w:rPr>
                <w:rFonts w:ascii="Arial" w:hAnsi="Arial"/>
                <w:sz w:val="18"/>
              </w:rPr>
            </w:pPr>
            <w:r>
              <w:rPr>
                <w:rFonts w:ascii="Arial" w:hAnsi="Arial"/>
                <w:sz w:val="18"/>
              </w:rPr>
              <w:t>Súkromný sektor</w:t>
            </w:r>
          </w:p>
          <w:p w:rsidR="00B821DE" w:rsidRDefault="00B821DE" w:rsidP="00F15F38">
            <w:pPr>
              <w:snapToGrid w:val="0"/>
              <w:jc w:val="center"/>
              <w:rPr>
                <w:rFonts w:ascii="Arial" w:hAnsi="Arial"/>
                <w:sz w:val="18"/>
              </w:rPr>
            </w:pPr>
            <w:r>
              <w:rPr>
                <w:rFonts w:ascii="Arial" w:hAnsi="Arial"/>
                <w:sz w:val="18"/>
              </w:rPr>
              <w:t>Neziskový sektor</w:t>
            </w:r>
          </w:p>
        </w:tc>
      </w:tr>
      <w:tr w:rsidR="00B821DE" w:rsidTr="00F15F38">
        <w:tc>
          <w:tcPr>
            <w:tcW w:w="3487" w:type="dxa"/>
            <w:tcBorders>
              <w:top w:val="single" w:sz="4" w:space="0" w:color="auto"/>
              <w:left w:val="single" w:sz="4" w:space="0" w:color="000000"/>
              <w:bottom w:val="single" w:sz="4" w:space="0" w:color="auto"/>
            </w:tcBorders>
            <w:shd w:val="clear" w:color="auto" w:fill="FFFFFF"/>
            <w:vAlign w:val="center"/>
          </w:tcPr>
          <w:p w:rsidR="00B821DE" w:rsidRDefault="00B821DE" w:rsidP="00F15F38">
            <w:pPr>
              <w:snapToGrid w:val="0"/>
              <w:jc w:val="center"/>
              <w:rPr>
                <w:rFonts w:ascii="Arial" w:hAnsi="Arial"/>
                <w:sz w:val="18"/>
              </w:rPr>
            </w:pPr>
            <w:r>
              <w:rPr>
                <w:rFonts w:ascii="Arial" w:hAnsi="Arial"/>
                <w:sz w:val="18"/>
              </w:rPr>
              <w:t>Vybudovanie jazdiarne, chov oviec, rekonštrukcia hospodárskych budov</w:t>
            </w:r>
          </w:p>
        </w:tc>
        <w:tc>
          <w:tcPr>
            <w:tcW w:w="1446" w:type="dxa"/>
            <w:tcBorders>
              <w:top w:val="single" w:sz="4" w:space="0" w:color="auto"/>
              <w:left w:val="single" w:sz="4" w:space="0" w:color="000000"/>
              <w:bottom w:val="single" w:sz="4" w:space="0" w:color="auto"/>
            </w:tcBorders>
            <w:vAlign w:val="center"/>
          </w:tcPr>
          <w:p w:rsidR="00B821DE" w:rsidRDefault="00B821DE" w:rsidP="00F15F38">
            <w:pPr>
              <w:jc w:val="center"/>
            </w:pPr>
            <w:r w:rsidRPr="008A426C">
              <w:rPr>
                <w:rFonts w:ascii="Arial" w:hAnsi="Arial"/>
                <w:sz w:val="18"/>
              </w:rPr>
              <w:t>2014 - 2020</w:t>
            </w:r>
          </w:p>
        </w:tc>
        <w:tc>
          <w:tcPr>
            <w:tcW w:w="1617" w:type="dxa"/>
            <w:tcBorders>
              <w:top w:val="single" w:sz="4" w:space="0" w:color="auto"/>
              <w:left w:val="single" w:sz="4" w:space="0" w:color="000000"/>
              <w:bottom w:val="single" w:sz="4" w:space="0" w:color="auto"/>
            </w:tcBorders>
            <w:vAlign w:val="center"/>
          </w:tcPr>
          <w:p w:rsidR="00B821DE" w:rsidRDefault="00B821DE" w:rsidP="00F15F38">
            <w:pPr>
              <w:snapToGrid w:val="0"/>
              <w:jc w:val="center"/>
              <w:rPr>
                <w:rFonts w:ascii="Arial" w:hAnsi="Arial"/>
                <w:sz w:val="18"/>
              </w:rPr>
            </w:pPr>
            <w:r>
              <w:rPr>
                <w:rFonts w:ascii="Arial" w:hAnsi="Arial"/>
                <w:sz w:val="18"/>
              </w:rPr>
              <w:t>Obyvatelia</w:t>
            </w:r>
          </w:p>
          <w:p w:rsidR="00B821DE" w:rsidRDefault="00B821DE" w:rsidP="00F15F38">
            <w:pPr>
              <w:snapToGrid w:val="0"/>
              <w:jc w:val="center"/>
              <w:rPr>
                <w:rFonts w:ascii="Arial" w:hAnsi="Arial"/>
                <w:sz w:val="18"/>
              </w:rPr>
            </w:pPr>
            <w:r>
              <w:rPr>
                <w:rFonts w:ascii="Arial" w:hAnsi="Arial"/>
                <w:sz w:val="18"/>
              </w:rPr>
              <w:t>Návštevníci obce</w:t>
            </w:r>
          </w:p>
        </w:tc>
        <w:tc>
          <w:tcPr>
            <w:tcW w:w="2962" w:type="dxa"/>
            <w:tcBorders>
              <w:top w:val="single" w:sz="4" w:space="0" w:color="auto"/>
              <w:left w:val="single" w:sz="4" w:space="0" w:color="000000"/>
              <w:bottom w:val="single" w:sz="4" w:space="0" w:color="auto"/>
            </w:tcBorders>
            <w:vAlign w:val="center"/>
          </w:tcPr>
          <w:p w:rsidR="00B821DE" w:rsidRDefault="00B821DE" w:rsidP="00F15F38">
            <w:pPr>
              <w:snapToGrid w:val="0"/>
              <w:jc w:val="center"/>
              <w:rPr>
                <w:rFonts w:ascii="Arial" w:hAnsi="Arial"/>
                <w:sz w:val="18"/>
              </w:rPr>
            </w:pPr>
            <w:r>
              <w:rPr>
                <w:rFonts w:ascii="Arial" w:hAnsi="Arial"/>
                <w:sz w:val="18"/>
              </w:rPr>
              <w:t>Zatraktívnenie obce, Tvorba nových pracovných miest</w:t>
            </w:r>
          </w:p>
        </w:tc>
        <w:tc>
          <w:tcPr>
            <w:tcW w:w="1446" w:type="dxa"/>
            <w:tcBorders>
              <w:top w:val="single" w:sz="4" w:space="0" w:color="auto"/>
              <w:left w:val="single" w:sz="4" w:space="0" w:color="000000"/>
              <w:bottom w:val="single" w:sz="4" w:space="0" w:color="auto"/>
            </w:tcBorders>
            <w:vAlign w:val="center"/>
          </w:tcPr>
          <w:p w:rsidR="00B821DE" w:rsidRDefault="00B821DE" w:rsidP="00F15F38">
            <w:pPr>
              <w:snapToGrid w:val="0"/>
              <w:jc w:val="center"/>
              <w:rPr>
                <w:rFonts w:ascii="Arial" w:hAnsi="Arial"/>
                <w:sz w:val="18"/>
              </w:rPr>
            </w:pPr>
            <w:r>
              <w:rPr>
                <w:rFonts w:ascii="Arial" w:hAnsi="Arial"/>
                <w:sz w:val="18"/>
              </w:rPr>
              <w:t>*</w:t>
            </w:r>
          </w:p>
        </w:tc>
        <w:tc>
          <w:tcPr>
            <w:tcW w:w="1319" w:type="dxa"/>
            <w:tcBorders>
              <w:top w:val="single" w:sz="4" w:space="0" w:color="auto"/>
              <w:left w:val="single" w:sz="4" w:space="0" w:color="000000"/>
              <w:bottom w:val="single" w:sz="4" w:space="0" w:color="auto"/>
            </w:tcBorders>
            <w:vAlign w:val="center"/>
          </w:tcPr>
          <w:p w:rsidR="00B821DE" w:rsidRDefault="00B821DE" w:rsidP="00F15F38">
            <w:pPr>
              <w:snapToGrid w:val="0"/>
              <w:jc w:val="center"/>
              <w:rPr>
                <w:rFonts w:ascii="Arial" w:hAnsi="Arial"/>
                <w:sz w:val="18"/>
              </w:rPr>
            </w:pPr>
            <w:r>
              <w:rPr>
                <w:rFonts w:ascii="Arial" w:hAnsi="Arial"/>
                <w:sz w:val="18"/>
              </w:rPr>
              <w:t>EU</w:t>
            </w:r>
          </w:p>
          <w:p w:rsidR="00B821DE" w:rsidRDefault="00B821DE" w:rsidP="00F15F38">
            <w:pPr>
              <w:jc w:val="center"/>
              <w:rPr>
                <w:rFonts w:ascii="Arial" w:hAnsi="Arial"/>
                <w:sz w:val="18"/>
              </w:rPr>
            </w:pPr>
            <w:r>
              <w:rPr>
                <w:rFonts w:ascii="Arial" w:hAnsi="Arial"/>
                <w:sz w:val="18"/>
              </w:rPr>
              <w:t>štátne dotácie</w:t>
            </w:r>
          </w:p>
          <w:p w:rsidR="00B821DE" w:rsidRDefault="00B821DE" w:rsidP="00F15F38">
            <w:pPr>
              <w:jc w:val="center"/>
              <w:rPr>
                <w:rFonts w:ascii="Arial" w:hAnsi="Arial"/>
                <w:sz w:val="18"/>
              </w:rPr>
            </w:pPr>
            <w:r>
              <w:rPr>
                <w:rFonts w:ascii="Arial" w:hAnsi="Arial"/>
                <w:sz w:val="18"/>
              </w:rPr>
              <w:t>súkromné zdroje</w:t>
            </w:r>
          </w:p>
        </w:tc>
        <w:tc>
          <w:tcPr>
            <w:tcW w:w="1573" w:type="dxa"/>
            <w:tcBorders>
              <w:top w:val="single" w:sz="4" w:space="0" w:color="auto"/>
              <w:left w:val="single" w:sz="4" w:space="0" w:color="000000"/>
              <w:bottom w:val="single" w:sz="4" w:space="0" w:color="auto"/>
              <w:right w:val="single" w:sz="4" w:space="0" w:color="000000"/>
            </w:tcBorders>
            <w:vAlign w:val="center"/>
          </w:tcPr>
          <w:p w:rsidR="00B821DE" w:rsidRDefault="00B821DE" w:rsidP="00F15F38">
            <w:pPr>
              <w:snapToGrid w:val="0"/>
              <w:jc w:val="center"/>
              <w:rPr>
                <w:rFonts w:ascii="Arial" w:hAnsi="Arial"/>
                <w:sz w:val="18"/>
              </w:rPr>
            </w:pPr>
          </w:p>
          <w:p w:rsidR="00B821DE" w:rsidRDefault="00B821DE" w:rsidP="00F15F38">
            <w:pPr>
              <w:snapToGrid w:val="0"/>
              <w:jc w:val="center"/>
              <w:rPr>
                <w:rFonts w:ascii="Arial" w:hAnsi="Arial"/>
                <w:sz w:val="18"/>
              </w:rPr>
            </w:pPr>
            <w:r>
              <w:rPr>
                <w:rFonts w:ascii="Arial" w:hAnsi="Arial"/>
                <w:sz w:val="18"/>
              </w:rPr>
              <w:t>súkromný sektor</w:t>
            </w:r>
          </w:p>
        </w:tc>
      </w:tr>
      <w:tr w:rsidR="00B821DE" w:rsidTr="00F15F38">
        <w:tc>
          <w:tcPr>
            <w:tcW w:w="3487" w:type="dxa"/>
            <w:tcBorders>
              <w:top w:val="single" w:sz="4" w:space="0" w:color="auto"/>
              <w:left w:val="single" w:sz="4" w:space="0" w:color="000000"/>
              <w:bottom w:val="single" w:sz="4" w:space="0" w:color="auto"/>
            </w:tcBorders>
            <w:shd w:val="clear" w:color="auto" w:fill="FFFFFF"/>
            <w:vAlign w:val="center"/>
          </w:tcPr>
          <w:p w:rsidR="00B821DE" w:rsidRDefault="00B821DE" w:rsidP="00F15F38">
            <w:pPr>
              <w:snapToGrid w:val="0"/>
              <w:jc w:val="center"/>
              <w:rPr>
                <w:rFonts w:ascii="Arial" w:hAnsi="Arial"/>
                <w:sz w:val="18"/>
              </w:rPr>
            </w:pPr>
            <w:r>
              <w:rPr>
                <w:rFonts w:ascii="Arial" w:hAnsi="Arial"/>
                <w:sz w:val="18"/>
              </w:rPr>
              <w:t>Obnova remesiel a podpora odbytu drobných výrobcov založením OOV</w:t>
            </w:r>
          </w:p>
        </w:tc>
        <w:tc>
          <w:tcPr>
            <w:tcW w:w="1446" w:type="dxa"/>
            <w:tcBorders>
              <w:top w:val="single" w:sz="4" w:space="0" w:color="auto"/>
              <w:left w:val="single" w:sz="4" w:space="0" w:color="000000"/>
              <w:bottom w:val="single" w:sz="4" w:space="0" w:color="auto"/>
            </w:tcBorders>
            <w:vAlign w:val="center"/>
          </w:tcPr>
          <w:p w:rsidR="00B821DE" w:rsidRDefault="00B821DE" w:rsidP="00F15F38">
            <w:pPr>
              <w:jc w:val="center"/>
            </w:pPr>
            <w:r w:rsidRPr="008A426C">
              <w:rPr>
                <w:rFonts w:ascii="Arial" w:hAnsi="Arial"/>
                <w:sz w:val="18"/>
              </w:rPr>
              <w:t>2014 - 2020</w:t>
            </w:r>
          </w:p>
        </w:tc>
        <w:tc>
          <w:tcPr>
            <w:tcW w:w="1617" w:type="dxa"/>
            <w:tcBorders>
              <w:top w:val="single" w:sz="4" w:space="0" w:color="auto"/>
              <w:left w:val="single" w:sz="4" w:space="0" w:color="000000"/>
              <w:bottom w:val="single" w:sz="4" w:space="0" w:color="auto"/>
            </w:tcBorders>
            <w:vAlign w:val="center"/>
          </w:tcPr>
          <w:p w:rsidR="00B821DE" w:rsidRDefault="00B821DE" w:rsidP="00F15F38">
            <w:pPr>
              <w:snapToGrid w:val="0"/>
              <w:jc w:val="center"/>
              <w:rPr>
                <w:rFonts w:ascii="Arial" w:hAnsi="Arial"/>
                <w:sz w:val="18"/>
              </w:rPr>
            </w:pPr>
            <w:r>
              <w:rPr>
                <w:rFonts w:ascii="Arial" w:hAnsi="Arial"/>
                <w:sz w:val="18"/>
              </w:rPr>
              <w:t>Obyvatelia</w:t>
            </w:r>
          </w:p>
          <w:p w:rsidR="00B821DE" w:rsidRDefault="00B821DE" w:rsidP="00F15F38">
            <w:pPr>
              <w:snapToGrid w:val="0"/>
              <w:jc w:val="center"/>
              <w:rPr>
                <w:rFonts w:ascii="Arial" w:hAnsi="Arial"/>
                <w:sz w:val="18"/>
              </w:rPr>
            </w:pPr>
            <w:r>
              <w:rPr>
                <w:rFonts w:ascii="Arial" w:hAnsi="Arial"/>
                <w:sz w:val="18"/>
              </w:rPr>
              <w:t>Návštevníci obce</w:t>
            </w:r>
          </w:p>
        </w:tc>
        <w:tc>
          <w:tcPr>
            <w:tcW w:w="2962" w:type="dxa"/>
            <w:tcBorders>
              <w:top w:val="single" w:sz="4" w:space="0" w:color="auto"/>
              <w:left w:val="single" w:sz="4" w:space="0" w:color="000000"/>
              <w:bottom w:val="single" w:sz="4" w:space="0" w:color="auto"/>
            </w:tcBorders>
            <w:vAlign w:val="center"/>
          </w:tcPr>
          <w:p w:rsidR="00B821DE" w:rsidRDefault="00B821DE" w:rsidP="00F15F38">
            <w:pPr>
              <w:snapToGrid w:val="0"/>
              <w:jc w:val="center"/>
              <w:rPr>
                <w:rFonts w:ascii="Arial" w:hAnsi="Arial"/>
                <w:sz w:val="18"/>
              </w:rPr>
            </w:pPr>
            <w:r>
              <w:rPr>
                <w:rFonts w:ascii="Arial" w:hAnsi="Arial"/>
                <w:sz w:val="18"/>
              </w:rPr>
              <w:t>Zlepšenie služieb poskytovaných obyvateľom, Tvorba nových pracovných miest</w:t>
            </w:r>
          </w:p>
        </w:tc>
        <w:tc>
          <w:tcPr>
            <w:tcW w:w="1446" w:type="dxa"/>
            <w:tcBorders>
              <w:top w:val="single" w:sz="4" w:space="0" w:color="auto"/>
              <w:left w:val="single" w:sz="4" w:space="0" w:color="000000"/>
              <w:bottom w:val="single" w:sz="4" w:space="0" w:color="auto"/>
            </w:tcBorders>
            <w:vAlign w:val="center"/>
          </w:tcPr>
          <w:p w:rsidR="00B821DE" w:rsidRDefault="00B821DE" w:rsidP="00F15F38">
            <w:pPr>
              <w:snapToGrid w:val="0"/>
              <w:jc w:val="center"/>
              <w:rPr>
                <w:rFonts w:ascii="Arial" w:hAnsi="Arial"/>
                <w:sz w:val="18"/>
              </w:rPr>
            </w:pPr>
            <w:r>
              <w:rPr>
                <w:rFonts w:ascii="Arial" w:hAnsi="Arial"/>
                <w:sz w:val="18"/>
              </w:rPr>
              <w:t>*</w:t>
            </w:r>
          </w:p>
        </w:tc>
        <w:tc>
          <w:tcPr>
            <w:tcW w:w="1319" w:type="dxa"/>
            <w:tcBorders>
              <w:top w:val="single" w:sz="4" w:space="0" w:color="auto"/>
              <w:left w:val="single" w:sz="4" w:space="0" w:color="000000"/>
              <w:bottom w:val="single" w:sz="4" w:space="0" w:color="auto"/>
            </w:tcBorders>
            <w:vAlign w:val="center"/>
          </w:tcPr>
          <w:p w:rsidR="00B821DE" w:rsidRDefault="00B821DE" w:rsidP="00F15F38">
            <w:pPr>
              <w:snapToGrid w:val="0"/>
              <w:jc w:val="center"/>
              <w:rPr>
                <w:rFonts w:ascii="Arial" w:hAnsi="Arial"/>
                <w:sz w:val="18"/>
              </w:rPr>
            </w:pPr>
            <w:r>
              <w:rPr>
                <w:rFonts w:ascii="Arial" w:hAnsi="Arial"/>
                <w:sz w:val="18"/>
              </w:rPr>
              <w:t>EU</w:t>
            </w:r>
          </w:p>
          <w:p w:rsidR="00B821DE" w:rsidRDefault="00B821DE" w:rsidP="00F15F38">
            <w:pPr>
              <w:jc w:val="center"/>
              <w:rPr>
                <w:rFonts w:ascii="Arial" w:hAnsi="Arial"/>
                <w:sz w:val="18"/>
              </w:rPr>
            </w:pPr>
            <w:r>
              <w:rPr>
                <w:rFonts w:ascii="Arial" w:hAnsi="Arial"/>
                <w:sz w:val="18"/>
              </w:rPr>
              <w:t>štátne dotácie</w:t>
            </w:r>
          </w:p>
          <w:p w:rsidR="00B821DE" w:rsidRDefault="00B821DE" w:rsidP="00F15F38">
            <w:pPr>
              <w:jc w:val="center"/>
              <w:rPr>
                <w:rFonts w:ascii="Arial" w:hAnsi="Arial"/>
                <w:sz w:val="18"/>
              </w:rPr>
            </w:pPr>
            <w:r>
              <w:rPr>
                <w:rFonts w:ascii="Arial" w:hAnsi="Arial"/>
                <w:sz w:val="18"/>
              </w:rPr>
              <w:t>súkromné zdroje</w:t>
            </w:r>
          </w:p>
        </w:tc>
        <w:tc>
          <w:tcPr>
            <w:tcW w:w="1573" w:type="dxa"/>
            <w:tcBorders>
              <w:top w:val="single" w:sz="4" w:space="0" w:color="auto"/>
              <w:left w:val="single" w:sz="4" w:space="0" w:color="000000"/>
              <w:bottom w:val="single" w:sz="4" w:space="0" w:color="auto"/>
              <w:right w:val="single" w:sz="4" w:space="0" w:color="000000"/>
            </w:tcBorders>
            <w:vAlign w:val="center"/>
          </w:tcPr>
          <w:p w:rsidR="00B821DE" w:rsidRDefault="00B821DE" w:rsidP="00F15F38">
            <w:pPr>
              <w:snapToGrid w:val="0"/>
              <w:jc w:val="center"/>
              <w:rPr>
                <w:rFonts w:ascii="Arial" w:hAnsi="Arial"/>
                <w:sz w:val="18"/>
              </w:rPr>
            </w:pPr>
            <w:r>
              <w:rPr>
                <w:rFonts w:ascii="Arial" w:hAnsi="Arial"/>
                <w:sz w:val="18"/>
              </w:rPr>
              <w:t>Obec</w:t>
            </w:r>
          </w:p>
          <w:p w:rsidR="00B821DE" w:rsidRDefault="00B821DE" w:rsidP="00F15F38">
            <w:pPr>
              <w:snapToGrid w:val="0"/>
              <w:jc w:val="center"/>
              <w:rPr>
                <w:rFonts w:ascii="Arial" w:hAnsi="Arial"/>
                <w:sz w:val="18"/>
              </w:rPr>
            </w:pPr>
            <w:r>
              <w:rPr>
                <w:rFonts w:ascii="Arial" w:hAnsi="Arial"/>
                <w:sz w:val="18"/>
              </w:rPr>
              <w:t>Súkromný sektor</w:t>
            </w:r>
          </w:p>
          <w:p w:rsidR="00B821DE" w:rsidRDefault="00B821DE" w:rsidP="00F15F38">
            <w:pPr>
              <w:snapToGrid w:val="0"/>
              <w:jc w:val="center"/>
              <w:rPr>
                <w:rFonts w:ascii="Arial" w:hAnsi="Arial"/>
                <w:sz w:val="18"/>
              </w:rPr>
            </w:pPr>
            <w:r>
              <w:rPr>
                <w:rFonts w:ascii="Arial" w:hAnsi="Arial"/>
                <w:sz w:val="18"/>
              </w:rPr>
              <w:t>Neziskový sektor</w:t>
            </w:r>
          </w:p>
        </w:tc>
      </w:tr>
      <w:tr w:rsidR="00B821DE" w:rsidTr="00F15F38">
        <w:tc>
          <w:tcPr>
            <w:tcW w:w="3487" w:type="dxa"/>
            <w:tcBorders>
              <w:top w:val="single" w:sz="4" w:space="0" w:color="auto"/>
              <w:left w:val="single" w:sz="4" w:space="0" w:color="000000"/>
              <w:bottom w:val="single" w:sz="4" w:space="0" w:color="auto"/>
            </w:tcBorders>
            <w:shd w:val="clear" w:color="auto" w:fill="FFFFFF"/>
            <w:vAlign w:val="center"/>
          </w:tcPr>
          <w:p w:rsidR="00B821DE" w:rsidRPr="005B430C" w:rsidRDefault="00B821DE" w:rsidP="00F15F38">
            <w:pPr>
              <w:pStyle w:val="StylNadpis2Arial"/>
              <w:keepNext w:val="0"/>
              <w:snapToGrid w:val="0"/>
              <w:spacing w:before="0" w:after="0"/>
              <w:jc w:val="center"/>
              <w:rPr>
                <w:rFonts w:ascii="Arial" w:hAnsi="Arial"/>
                <w:b w:val="0"/>
                <w:sz w:val="18"/>
                <w:szCs w:val="18"/>
              </w:rPr>
            </w:pPr>
            <w:r>
              <w:rPr>
                <w:rFonts w:ascii="Arial" w:hAnsi="Arial"/>
                <w:b w:val="0"/>
                <w:sz w:val="18"/>
                <w:szCs w:val="18"/>
              </w:rPr>
              <w:t>S</w:t>
            </w:r>
            <w:r w:rsidRPr="005B430C">
              <w:rPr>
                <w:rFonts w:ascii="Arial" w:hAnsi="Arial"/>
                <w:b w:val="0"/>
                <w:sz w:val="18"/>
                <w:szCs w:val="18"/>
              </w:rPr>
              <w:t>pracovanie územno-plánovacej dokumentácie obce</w:t>
            </w:r>
          </w:p>
        </w:tc>
        <w:tc>
          <w:tcPr>
            <w:tcW w:w="1446" w:type="dxa"/>
            <w:tcBorders>
              <w:top w:val="single" w:sz="4" w:space="0" w:color="auto"/>
              <w:left w:val="single" w:sz="4" w:space="0" w:color="000000"/>
              <w:bottom w:val="single" w:sz="4" w:space="0" w:color="auto"/>
            </w:tcBorders>
            <w:vAlign w:val="center"/>
          </w:tcPr>
          <w:p w:rsidR="00B821DE" w:rsidRDefault="00B821DE" w:rsidP="00F15F38">
            <w:pPr>
              <w:jc w:val="center"/>
            </w:pPr>
            <w:r w:rsidRPr="008A426C">
              <w:rPr>
                <w:rFonts w:ascii="Arial" w:hAnsi="Arial"/>
                <w:sz w:val="18"/>
              </w:rPr>
              <w:t>2014 - 2020</w:t>
            </w:r>
          </w:p>
        </w:tc>
        <w:tc>
          <w:tcPr>
            <w:tcW w:w="1617" w:type="dxa"/>
            <w:tcBorders>
              <w:top w:val="single" w:sz="4" w:space="0" w:color="auto"/>
              <w:left w:val="single" w:sz="4" w:space="0" w:color="000000"/>
              <w:bottom w:val="single" w:sz="4" w:space="0" w:color="auto"/>
            </w:tcBorders>
            <w:vAlign w:val="center"/>
          </w:tcPr>
          <w:p w:rsidR="00B821DE" w:rsidRPr="005B430C" w:rsidRDefault="00B821DE" w:rsidP="00F15F38">
            <w:pPr>
              <w:snapToGrid w:val="0"/>
              <w:jc w:val="center"/>
              <w:rPr>
                <w:rFonts w:ascii="Arial" w:hAnsi="Arial"/>
                <w:sz w:val="18"/>
              </w:rPr>
            </w:pPr>
            <w:r w:rsidRPr="005B430C">
              <w:rPr>
                <w:rFonts w:ascii="Arial" w:hAnsi="Arial"/>
                <w:sz w:val="18"/>
              </w:rPr>
              <w:t>Obyvatelia</w:t>
            </w:r>
          </w:p>
        </w:tc>
        <w:tc>
          <w:tcPr>
            <w:tcW w:w="2962" w:type="dxa"/>
            <w:tcBorders>
              <w:top w:val="single" w:sz="4" w:space="0" w:color="auto"/>
              <w:left w:val="single" w:sz="4" w:space="0" w:color="000000"/>
              <w:bottom w:val="single" w:sz="4" w:space="0" w:color="auto"/>
            </w:tcBorders>
            <w:vAlign w:val="center"/>
          </w:tcPr>
          <w:p w:rsidR="00B821DE" w:rsidRPr="005B430C" w:rsidRDefault="00B821DE" w:rsidP="00F15F38">
            <w:pPr>
              <w:jc w:val="center"/>
              <w:rPr>
                <w:rFonts w:ascii="Arial" w:hAnsi="Arial"/>
                <w:sz w:val="18"/>
              </w:rPr>
            </w:pPr>
            <w:r w:rsidRPr="005B430C">
              <w:rPr>
                <w:rFonts w:ascii="Arial" w:hAnsi="Arial"/>
                <w:sz w:val="18"/>
              </w:rPr>
              <w:t>Zlepšenie životných podmienok obyvateľov obce</w:t>
            </w:r>
          </w:p>
        </w:tc>
        <w:tc>
          <w:tcPr>
            <w:tcW w:w="1446" w:type="dxa"/>
            <w:tcBorders>
              <w:top w:val="single" w:sz="4" w:space="0" w:color="auto"/>
              <w:left w:val="single" w:sz="4" w:space="0" w:color="000000"/>
              <w:bottom w:val="single" w:sz="4" w:space="0" w:color="auto"/>
            </w:tcBorders>
            <w:vAlign w:val="center"/>
          </w:tcPr>
          <w:p w:rsidR="00B821DE" w:rsidRPr="005B430C" w:rsidRDefault="00B821DE" w:rsidP="00F15F38">
            <w:pPr>
              <w:snapToGrid w:val="0"/>
              <w:jc w:val="center"/>
              <w:rPr>
                <w:rFonts w:ascii="Arial" w:hAnsi="Arial"/>
                <w:sz w:val="18"/>
              </w:rPr>
            </w:pPr>
            <w:r>
              <w:rPr>
                <w:rFonts w:ascii="Arial" w:hAnsi="Arial"/>
                <w:sz w:val="18"/>
              </w:rPr>
              <w:t>*</w:t>
            </w:r>
            <w:r w:rsidRPr="005B430C">
              <w:rPr>
                <w:rFonts w:ascii="Arial" w:hAnsi="Arial"/>
                <w:sz w:val="18"/>
              </w:rPr>
              <w:t>.</w:t>
            </w:r>
          </w:p>
        </w:tc>
        <w:tc>
          <w:tcPr>
            <w:tcW w:w="1319" w:type="dxa"/>
            <w:tcBorders>
              <w:top w:val="single" w:sz="4" w:space="0" w:color="auto"/>
              <w:left w:val="single" w:sz="4" w:space="0" w:color="000000"/>
              <w:bottom w:val="single" w:sz="4" w:space="0" w:color="auto"/>
            </w:tcBorders>
            <w:vAlign w:val="center"/>
          </w:tcPr>
          <w:p w:rsidR="00B821DE" w:rsidRDefault="00B821DE" w:rsidP="00F15F38">
            <w:pPr>
              <w:jc w:val="center"/>
              <w:rPr>
                <w:rFonts w:ascii="Arial" w:hAnsi="Arial"/>
                <w:sz w:val="18"/>
              </w:rPr>
            </w:pPr>
            <w:r>
              <w:rPr>
                <w:rFonts w:ascii="Arial" w:hAnsi="Arial"/>
                <w:sz w:val="18"/>
              </w:rPr>
              <w:t>EU,</w:t>
            </w:r>
          </w:p>
          <w:p w:rsidR="00B821DE" w:rsidRPr="005B430C" w:rsidRDefault="00B821DE" w:rsidP="00F15F38">
            <w:pPr>
              <w:jc w:val="center"/>
              <w:rPr>
                <w:rFonts w:ascii="Arial" w:hAnsi="Arial"/>
                <w:sz w:val="18"/>
              </w:rPr>
            </w:pPr>
            <w:r w:rsidRPr="005B430C">
              <w:rPr>
                <w:rFonts w:ascii="Arial" w:hAnsi="Arial"/>
                <w:sz w:val="18"/>
              </w:rPr>
              <w:t>rozpočet obce, štátne dotácie</w:t>
            </w:r>
          </w:p>
        </w:tc>
        <w:tc>
          <w:tcPr>
            <w:tcW w:w="1573" w:type="dxa"/>
            <w:tcBorders>
              <w:top w:val="single" w:sz="4" w:space="0" w:color="auto"/>
              <w:left w:val="single" w:sz="4" w:space="0" w:color="000000"/>
              <w:bottom w:val="single" w:sz="4" w:space="0" w:color="auto"/>
              <w:right w:val="single" w:sz="4" w:space="0" w:color="000000"/>
            </w:tcBorders>
            <w:vAlign w:val="center"/>
          </w:tcPr>
          <w:p w:rsidR="00B821DE" w:rsidRPr="005B430C" w:rsidRDefault="00B821DE" w:rsidP="00F15F38">
            <w:pPr>
              <w:snapToGrid w:val="0"/>
              <w:jc w:val="center"/>
              <w:rPr>
                <w:rFonts w:ascii="Arial" w:hAnsi="Arial"/>
                <w:sz w:val="18"/>
              </w:rPr>
            </w:pPr>
          </w:p>
          <w:p w:rsidR="00B821DE" w:rsidRPr="005B430C" w:rsidRDefault="00B821DE" w:rsidP="00F15F38">
            <w:pPr>
              <w:jc w:val="center"/>
              <w:rPr>
                <w:rFonts w:ascii="Arial" w:hAnsi="Arial"/>
                <w:sz w:val="18"/>
              </w:rPr>
            </w:pPr>
            <w:r w:rsidRPr="005B430C">
              <w:rPr>
                <w:rFonts w:ascii="Arial" w:hAnsi="Arial"/>
                <w:sz w:val="18"/>
              </w:rPr>
              <w:t>Obec</w:t>
            </w:r>
          </w:p>
          <w:p w:rsidR="00B821DE" w:rsidRPr="005B430C" w:rsidRDefault="00B821DE" w:rsidP="00F15F38">
            <w:pPr>
              <w:jc w:val="center"/>
              <w:rPr>
                <w:rFonts w:ascii="Arial" w:hAnsi="Arial"/>
                <w:sz w:val="18"/>
              </w:rPr>
            </w:pPr>
          </w:p>
        </w:tc>
      </w:tr>
      <w:tr w:rsidR="00B821DE" w:rsidTr="00F15F38">
        <w:tc>
          <w:tcPr>
            <w:tcW w:w="3487" w:type="dxa"/>
            <w:tcBorders>
              <w:top w:val="single" w:sz="4" w:space="0" w:color="auto"/>
              <w:left w:val="single" w:sz="4" w:space="0" w:color="000000"/>
              <w:bottom w:val="single" w:sz="4" w:space="0" w:color="auto"/>
            </w:tcBorders>
            <w:shd w:val="clear" w:color="auto" w:fill="FFFFFF"/>
            <w:vAlign w:val="center"/>
          </w:tcPr>
          <w:p w:rsidR="00B821DE" w:rsidRPr="005B430C" w:rsidRDefault="00B821DE" w:rsidP="00F15F38">
            <w:pPr>
              <w:pStyle w:val="StylNadpis2Arial"/>
              <w:keepNext w:val="0"/>
              <w:snapToGrid w:val="0"/>
              <w:spacing w:before="0" w:after="0"/>
              <w:jc w:val="center"/>
              <w:rPr>
                <w:rFonts w:ascii="Arial" w:hAnsi="Arial"/>
                <w:b w:val="0"/>
                <w:sz w:val="18"/>
                <w:szCs w:val="18"/>
              </w:rPr>
            </w:pPr>
            <w:r>
              <w:rPr>
                <w:rFonts w:ascii="Arial" w:hAnsi="Arial"/>
                <w:b w:val="0"/>
                <w:sz w:val="18"/>
                <w:szCs w:val="18"/>
              </w:rPr>
              <w:t>Spracovanie projektovej dokumentácie pre akcie investičného charakteru</w:t>
            </w:r>
          </w:p>
        </w:tc>
        <w:tc>
          <w:tcPr>
            <w:tcW w:w="1446" w:type="dxa"/>
            <w:tcBorders>
              <w:top w:val="single" w:sz="4" w:space="0" w:color="auto"/>
              <w:left w:val="single" w:sz="4" w:space="0" w:color="000000"/>
              <w:bottom w:val="single" w:sz="4" w:space="0" w:color="auto"/>
            </w:tcBorders>
            <w:vAlign w:val="center"/>
          </w:tcPr>
          <w:p w:rsidR="00B821DE" w:rsidRDefault="00B821DE" w:rsidP="00F15F38">
            <w:pPr>
              <w:jc w:val="center"/>
            </w:pPr>
            <w:r w:rsidRPr="008A426C">
              <w:rPr>
                <w:rFonts w:ascii="Arial" w:hAnsi="Arial"/>
                <w:sz w:val="18"/>
              </w:rPr>
              <w:t>2014 - 2020</w:t>
            </w:r>
          </w:p>
        </w:tc>
        <w:tc>
          <w:tcPr>
            <w:tcW w:w="1617" w:type="dxa"/>
            <w:tcBorders>
              <w:top w:val="single" w:sz="4" w:space="0" w:color="auto"/>
              <w:left w:val="single" w:sz="4" w:space="0" w:color="000000"/>
              <w:bottom w:val="single" w:sz="4" w:space="0" w:color="auto"/>
            </w:tcBorders>
            <w:vAlign w:val="center"/>
          </w:tcPr>
          <w:p w:rsidR="00B821DE" w:rsidRPr="005B430C" w:rsidRDefault="00B821DE" w:rsidP="00F15F38">
            <w:pPr>
              <w:snapToGrid w:val="0"/>
              <w:jc w:val="center"/>
              <w:rPr>
                <w:rFonts w:ascii="Arial" w:hAnsi="Arial"/>
                <w:sz w:val="18"/>
              </w:rPr>
            </w:pPr>
            <w:r w:rsidRPr="005B430C">
              <w:rPr>
                <w:rFonts w:ascii="Arial" w:hAnsi="Arial"/>
                <w:sz w:val="18"/>
              </w:rPr>
              <w:t>Obyvatelia</w:t>
            </w:r>
          </w:p>
        </w:tc>
        <w:tc>
          <w:tcPr>
            <w:tcW w:w="2962" w:type="dxa"/>
            <w:tcBorders>
              <w:top w:val="single" w:sz="4" w:space="0" w:color="auto"/>
              <w:left w:val="single" w:sz="4" w:space="0" w:color="000000"/>
              <w:bottom w:val="single" w:sz="4" w:space="0" w:color="auto"/>
            </w:tcBorders>
            <w:vAlign w:val="center"/>
          </w:tcPr>
          <w:p w:rsidR="00B821DE" w:rsidRPr="005B430C" w:rsidRDefault="00B821DE" w:rsidP="00F15F38">
            <w:pPr>
              <w:jc w:val="center"/>
              <w:rPr>
                <w:rFonts w:ascii="Arial" w:hAnsi="Arial"/>
                <w:sz w:val="18"/>
              </w:rPr>
            </w:pPr>
            <w:r w:rsidRPr="005B430C">
              <w:rPr>
                <w:rFonts w:ascii="Arial" w:hAnsi="Arial"/>
                <w:sz w:val="18"/>
              </w:rPr>
              <w:t>Zlepšenie životných podmienok obyvateľov obce</w:t>
            </w:r>
          </w:p>
        </w:tc>
        <w:tc>
          <w:tcPr>
            <w:tcW w:w="1446" w:type="dxa"/>
            <w:tcBorders>
              <w:top w:val="single" w:sz="4" w:space="0" w:color="auto"/>
              <w:left w:val="single" w:sz="4" w:space="0" w:color="000000"/>
              <w:bottom w:val="single" w:sz="4" w:space="0" w:color="auto"/>
            </w:tcBorders>
            <w:vAlign w:val="center"/>
          </w:tcPr>
          <w:p w:rsidR="00B821DE" w:rsidRPr="005B430C" w:rsidRDefault="00B821DE" w:rsidP="00F15F38">
            <w:pPr>
              <w:snapToGrid w:val="0"/>
              <w:jc w:val="center"/>
              <w:rPr>
                <w:rFonts w:ascii="Arial" w:hAnsi="Arial"/>
                <w:sz w:val="18"/>
              </w:rPr>
            </w:pPr>
            <w:r>
              <w:rPr>
                <w:rFonts w:ascii="Arial" w:hAnsi="Arial"/>
                <w:sz w:val="18"/>
              </w:rPr>
              <w:t>*</w:t>
            </w:r>
          </w:p>
        </w:tc>
        <w:tc>
          <w:tcPr>
            <w:tcW w:w="1319" w:type="dxa"/>
            <w:tcBorders>
              <w:top w:val="single" w:sz="4" w:space="0" w:color="auto"/>
              <w:left w:val="single" w:sz="4" w:space="0" w:color="000000"/>
              <w:bottom w:val="single" w:sz="4" w:space="0" w:color="auto"/>
            </w:tcBorders>
            <w:vAlign w:val="center"/>
          </w:tcPr>
          <w:p w:rsidR="00B821DE" w:rsidRPr="005B430C" w:rsidRDefault="00B821DE" w:rsidP="00F15F38">
            <w:pPr>
              <w:jc w:val="center"/>
              <w:rPr>
                <w:rFonts w:ascii="Arial" w:hAnsi="Arial"/>
                <w:sz w:val="18"/>
              </w:rPr>
            </w:pPr>
            <w:r w:rsidRPr="005B430C">
              <w:rPr>
                <w:rFonts w:ascii="Arial" w:hAnsi="Arial"/>
                <w:sz w:val="18"/>
              </w:rPr>
              <w:t>rozpočet obce, štátne dotácie</w:t>
            </w:r>
          </w:p>
        </w:tc>
        <w:tc>
          <w:tcPr>
            <w:tcW w:w="1573" w:type="dxa"/>
            <w:tcBorders>
              <w:top w:val="single" w:sz="4" w:space="0" w:color="auto"/>
              <w:left w:val="single" w:sz="4" w:space="0" w:color="000000"/>
              <w:bottom w:val="single" w:sz="4" w:space="0" w:color="auto"/>
              <w:right w:val="single" w:sz="4" w:space="0" w:color="000000"/>
            </w:tcBorders>
            <w:vAlign w:val="center"/>
          </w:tcPr>
          <w:p w:rsidR="00B821DE" w:rsidRPr="005B430C" w:rsidRDefault="00B821DE" w:rsidP="00F15F38">
            <w:pPr>
              <w:snapToGrid w:val="0"/>
              <w:jc w:val="center"/>
              <w:rPr>
                <w:rFonts w:ascii="Arial" w:hAnsi="Arial"/>
                <w:sz w:val="18"/>
              </w:rPr>
            </w:pPr>
          </w:p>
          <w:p w:rsidR="00B821DE" w:rsidRPr="005B430C" w:rsidRDefault="00B821DE" w:rsidP="00F15F38">
            <w:pPr>
              <w:jc w:val="center"/>
              <w:rPr>
                <w:rFonts w:ascii="Arial" w:hAnsi="Arial"/>
                <w:sz w:val="18"/>
              </w:rPr>
            </w:pPr>
            <w:r w:rsidRPr="005B430C">
              <w:rPr>
                <w:rFonts w:ascii="Arial" w:hAnsi="Arial"/>
                <w:sz w:val="18"/>
              </w:rPr>
              <w:t>Obec</w:t>
            </w:r>
          </w:p>
          <w:p w:rsidR="00B821DE" w:rsidRPr="005B430C" w:rsidRDefault="00B821DE" w:rsidP="00F15F38">
            <w:pPr>
              <w:jc w:val="center"/>
              <w:rPr>
                <w:rFonts w:ascii="Arial" w:hAnsi="Arial"/>
                <w:sz w:val="18"/>
              </w:rPr>
            </w:pPr>
          </w:p>
        </w:tc>
      </w:tr>
    </w:tbl>
    <w:p w:rsidR="00B821DE" w:rsidRDefault="00B821DE" w:rsidP="00B821DE"/>
    <w:p w:rsidR="00B821DE" w:rsidRDefault="00B821DE" w:rsidP="00B821DE"/>
    <w:p w:rsidR="00B821DE" w:rsidRDefault="00B821DE" w:rsidP="00B821DE"/>
    <w:p w:rsidR="00B821DE" w:rsidRDefault="00B821DE" w:rsidP="00B821DE"/>
    <w:p w:rsidR="00B821DE" w:rsidRDefault="00B821DE" w:rsidP="00B821DE"/>
    <w:p w:rsidR="00B821DE" w:rsidRDefault="00B821DE" w:rsidP="00B821DE"/>
    <w:p w:rsidR="00B821DE" w:rsidRDefault="00B821DE" w:rsidP="00B821DE"/>
    <w:p w:rsidR="00B821DE" w:rsidRPr="00B44177" w:rsidRDefault="00B821DE" w:rsidP="00B821DE">
      <w:pPr>
        <w:rPr>
          <w:sz w:val="28"/>
        </w:rPr>
      </w:pPr>
    </w:p>
    <w:p w:rsidR="00B821DE" w:rsidRDefault="00B821DE" w:rsidP="00B821DE">
      <w:pPr>
        <w:jc w:val="center"/>
        <w:rPr>
          <w:rFonts w:ascii="Arial" w:hAnsi="Arial"/>
          <w:sz w:val="28"/>
        </w:rPr>
      </w:pPr>
      <w:r>
        <w:rPr>
          <w:rFonts w:ascii="Arial" w:hAnsi="Arial"/>
          <w:sz w:val="28"/>
        </w:rPr>
        <w:lastRenderedPageBreak/>
        <w:t>Rámcové aktivity</w:t>
      </w:r>
      <w:r w:rsidRPr="00A71B96">
        <w:rPr>
          <w:rFonts w:ascii="Arial" w:hAnsi="Arial"/>
          <w:sz w:val="28"/>
        </w:rPr>
        <w:t xml:space="preserve"> obce </w:t>
      </w:r>
      <w:r>
        <w:rPr>
          <w:rFonts w:ascii="Arial" w:hAnsi="Arial"/>
          <w:sz w:val="28"/>
        </w:rPr>
        <w:t>Litava</w:t>
      </w:r>
      <w:r w:rsidRPr="00A71B96">
        <w:rPr>
          <w:rFonts w:ascii="Arial" w:hAnsi="Arial"/>
          <w:sz w:val="28"/>
        </w:rPr>
        <w:t xml:space="preserve">  na roky </w:t>
      </w:r>
      <w:r>
        <w:rPr>
          <w:rFonts w:ascii="Arial" w:hAnsi="Arial"/>
          <w:sz w:val="28"/>
        </w:rPr>
        <w:t>2014 – 2020</w:t>
      </w:r>
    </w:p>
    <w:p w:rsidR="00B821DE" w:rsidRDefault="00B821DE" w:rsidP="00B821DE"/>
    <w:p w:rsidR="00156108" w:rsidRDefault="00156108" w:rsidP="00B821DE"/>
    <w:tbl>
      <w:tblPr>
        <w:tblpPr w:leftFromText="141" w:rightFromText="141" w:vertAnchor="text" w:tblpY="1"/>
        <w:tblOverlap w:val="never"/>
        <w:tblW w:w="0" w:type="auto"/>
        <w:tblInd w:w="-108" w:type="dxa"/>
        <w:tblLayout w:type="fixed"/>
        <w:tblCellMar>
          <w:left w:w="0" w:type="dxa"/>
          <w:right w:w="0" w:type="dxa"/>
        </w:tblCellMar>
        <w:tblLook w:val="0000" w:firstRow="0" w:lastRow="0" w:firstColumn="0" w:lastColumn="0" w:noHBand="0" w:noVBand="0"/>
      </w:tblPr>
      <w:tblGrid>
        <w:gridCol w:w="3487"/>
        <w:gridCol w:w="1446"/>
        <w:gridCol w:w="1617"/>
        <w:gridCol w:w="2962"/>
        <w:gridCol w:w="1446"/>
        <w:gridCol w:w="1319"/>
        <w:gridCol w:w="1573"/>
      </w:tblGrid>
      <w:tr w:rsidR="00B821DE" w:rsidRPr="00A71B96" w:rsidTr="00156108">
        <w:trPr>
          <w:cantSplit/>
          <w:trHeight w:val="580"/>
        </w:trPr>
        <w:tc>
          <w:tcPr>
            <w:tcW w:w="3487" w:type="dxa"/>
            <w:tcBorders>
              <w:top w:val="single" w:sz="4" w:space="0" w:color="000000"/>
              <w:left w:val="single" w:sz="4" w:space="0" w:color="000000"/>
              <w:bottom w:val="single" w:sz="4" w:space="0" w:color="000000"/>
            </w:tcBorders>
            <w:shd w:val="clear" w:color="auto" w:fill="E36C0A" w:themeFill="accent6" w:themeFillShade="BF"/>
            <w:vAlign w:val="center"/>
          </w:tcPr>
          <w:p w:rsidR="00B821DE" w:rsidRPr="00C82113" w:rsidRDefault="00B821DE" w:rsidP="00F15F38">
            <w:pPr>
              <w:pStyle w:val="StylNadpis2Arial"/>
              <w:keepNext w:val="0"/>
              <w:snapToGrid w:val="0"/>
              <w:spacing w:before="0" w:after="0"/>
              <w:jc w:val="center"/>
              <w:rPr>
                <w:rFonts w:ascii="Arial" w:hAnsi="Arial" w:cs="Arial"/>
                <w:sz w:val="18"/>
                <w:szCs w:val="18"/>
              </w:rPr>
            </w:pPr>
            <w:r w:rsidRPr="00C82113">
              <w:rPr>
                <w:rFonts w:ascii="Arial" w:hAnsi="Arial" w:cs="Arial"/>
                <w:sz w:val="18"/>
                <w:szCs w:val="18"/>
              </w:rPr>
              <w:t>Opatrenia</w:t>
            </w:r>
          </w:p>
        </w:tc>
        <w:tc>
          <w:tcPr>
            <w:tcW w:w="1446" w:type="dxa"/>
            <w:tcBorders>
              <w:top w:val="single" w:sz="4" w:space="0" w:color="000000"/>
              <w:left w:val="single" w:sz="4" w:space="0" w:color="000000"/>
              <w:bottom w:val="single" w:sz="4" w:space="0" w:color="000000"/>
            </w:tcBorders>
            <w:shd w:val="clear" w:color="auto" w:fill="E36C0A" w:themeFill="accent6" w:themeFillShade="BF"/>
            <w:vAlign w:val="center"/>
          </w:tcPr>
          <w:p w:rsidR="00B821DE" w:rsidRPr="00A71B96" w:rsidRDefault="00B821DE" w:rsidP="00F15F38">
            <w:pPr>
              <w:pStyle w:val="StylNadpis2Arial"/>
              <w:keepNext w:val="0"/>
              <w:snapToGrid w:val="0"/>
              <w:spacing w:before="0" w:after="0"/>
              <w:jc w:val="center"/>
              <w:rPr>
                <w:rFonts w:ascii="Arial" w:hAnsi="Arial"/>
                <w:sz w:val="20"/>
              </w:rPr>
            </w:pPr>
            <w:r w:rsidRPr="00A71B96">
              <w:rPr>
                <w:rFonts w:ascii="Arial" w:hAnsi="Arial"/>
                <w:sz w:val="20"/>
              </w:rPr>
              <w:t>Časový</w:t>
            </w:r>
          </w:p>
          <w:p w:rsidR="00B821DE" w:rsidRPr="00A71B96" w:rsidRDefault="00B821DE" w:rsidP="00F15F38">
            <w:pPr>
              <w:pStyle w:val="StylNadpis2Arial"/>
              <w:keepNext w:val="0"/>
              <w:spacing w:before="0" w:after="0"/>
              <w:jc w:val="center"/>
              <w:rPr>
                <w:rFonts w:ascii="Arial" w:hAnsi="Arial"/>
                <w:sz w:val="20"/>
              </w:rPr>
            </w:pPr>
            <w:r w:rsidRPr="00A71B96">
              <w:rPr>
                <w:rFonts w:ascii="Arial" w:hAnsi="Arial"/>
                <w:sz w:val="20"/>
              </w:rPr>
              <w:t>harmonogram</w:t>
            </w:r>
          </w:p>
        </w:tc>
        <w:tc>
          <w:tcPr>
            <w:tcW w:w="1617" w:type="dxa"/>
            <w:tcBorders>
              <w:top w:val="single" w:sz="4" w:space="0" w:color="000000"/>
              <w:left w:val="single" w:sz="4" w:space="0" w:color="000000"/>
              <w:bottom w:val="single" w:sz="4" w:space="0" w:color="000000"/>
            </w:tcBorders>
            <w:shd w:val="clear" w:color="auto" w:fill="E36C0A" w:themeFill="accent6" w:themeFillShade="BF"/>
            <w:vAlign w:val="center"/>
          </w:tcPr>
          <w:p w:rsidR="00B821DE" w:rsidRPr="00A71B96" w:rsidRDefault="00B821DE" w:rsidP="00F15F38">
            <w:pPr>
              <w:snapToGrid w:val="0"/>
              <w:jc w:val="center"/>
              <w:rPr>
                <w:rFonts w:ascii="Arial" w:hAnsi="Arial"/>
                <w:b/>
                <w:sz w:val="20"/>
              </w:rPr>
            </w:pPr>
            <w:r w:rsidRPr="00A71B96">
              <w:rPr>
                <w:rFonts w:ascii="Arial" w:hAnsi="Arial"/>
                <w:b/>
                <w:sz w:val="20"/>
              </w:rPr>
              <w:t>Užívatelia –</w:t>
            </w:r>
          </w:p>
          <w:p w:rsidR="00B821DE" w:rsidRPr="00A71B96" w:rsidRDefault="00B821DE" w:rsidP="00F15F38">
            <w:pPr>
              <w:pStyle w:val="StylNadpis2Arial"/>
              <w:keepNext w:val="0"/>
              <w:spacing w:before="0" w:after="0"/>
              <w:jc w:val="center"/>
              <w:rPr>
                <w:rFonts w:ascii="Arial" w:hAnsi="Arial"/>
                <w:sz w:val="20"/>
              </w:rPr>
            </w:pPr>
            <w:r w:rsidRPr="00A71B96">
              <w:rPr>
                <w:rFonts w:ascii="Arial" w:hAnsi="Arial"/>
                <w:sz w:val="20"/>
              </w:rPr>
              <w:t>cieľová skupina</w:t>
            </w:r>
          </w:p>
        </w:tc>
        <w:tc>
          <w:tcPr>
            <w:tcW w:w="2962" w:type="dxa"/>
            <w:tcBorders>
              <w:top w:val="single" w:sz="4" w:space="0" w:color="000000"/>
              <w:left w:val="single" w:sz="4" w:space="0" w:color="000000"/>
              <w:bottom w:val="single" w:sz="4" w:space="0" w:color="000000"/>
            </w:tcBorders>
            <w:shd w:val="clear" w:color="auto" w:fill="E36C0A" w:themeFill="accent6" w:themeFillShade="BF"/>
            <w:vAlign w:val="center"/>
          </w:tcPr>
          <w:p w:rsidR="00B821DE" w:rsidRPr="00A71B96" w:rsidRDefault="00B821DE" w:rsidP="00F15F38">
            <w:pPr>
              <w:pStyle w:val="StylNadpis2Arial"/>
              <w:keepNext w:val="0"/>
              <w:snapToGrid w:val="0"/>
              <w:spacing w:before="0" w:after="0"/>
              <w:jc w:val="center"/>
              <w:rPr>
                <w:rFonts w:ascii="Arial" w:hAnsi="Arial"/>
                <w:sz w:val="20"/>
              </w:rPr>
            </w:pPr>
            <w:r w:rsidRPr="00A71B96">
              <w:rPr>
                <w:rFonts w:ascii="Arial" w:hAnsi="Arial"/>
                <w:sz w:val="20"/>
              </w:rPr>
              <w:t>Indikátory monitoringu</w:t>
            </w:r>
          </w:p>
        </w:tc>
        <w:tc>
          <w:tcPr>
            <w:tcW w:w="1446" w:type="dxa"/>
            <w:tcBorders>
              <w:top w:val="single" w:sz="4" w:space="0" w:color="000000"/>
              <w:left w:val="single" w:sz="4" w:space="0" w:color="000000"/>
              <w:bottom w:val="single" w:sz="4" w:space="0" w:color="000000"/>
            </w:tcBorders>
            <w:shd w:val="clear" w:color="auto" w:fill="E36C0A" w:themeFill="accent6" w:themeFillShade="BF"/>
            <w:vAlign w:val="center"/>
          </w:tcPr>
          <w:p w:rsidR="00B821DE" w:rsidRPr="00A71B96" w:rsidRDefault="00B821DE" w:rsidP="00F15F38">
            <w:pPr>
              <w:pStyle w:val="StylNadpis2Arial"/>
              <w:keepNext w:val="0"/>
              <w:snapToGrid w:val="0"/>
              <w:spacing w:before="0" w:after="0"/>
              <w:jc w:val="center"/>
              <w:rPr>
                <w:rFonts w:ascii="Arial" w:hAnsi="Arial"/>
                <w:sz w:val="20"/>
              </w:rPr>
            </w:pPr>
            <w:r w:rsidRPr="00A71B96">
              <w:rPr>
                <w:rFonts w:ascii="Arial" w:hAnsi="Arial"/>
                <w:sz w:val="20"/>
              </w:rPr>
              <w:t>Finančná náročnosť – min/max v </w:t>
            </w:r>
            <w:r>
              <w:rPr>
                <w:rFonts w:ascii="Arial" w:hAnsi="Arial"/>
                <w:sz w:val="20"/>
              </w:rPr>
              <w:t>eur</w:t>
            </w:r>
            <w:r w:rsidRPr="00A71B96">
              <w:rPr>
                <w:rFonts w:ascii="Arial" w:hAnsi="Arial"/>
                <w:sz w:val="20"/>
              </w:rPr>
              <w:t xml:space="preserve"> *</w:t>
            </w:r>
          </w:p>
        </w:tc>
        <w:tc>
          <w:tcPr>
            <w:tcW w:w="1319" w:type="dxa"/>
            <w:tcBorders>
              <w:top w:val="single" w:sz="4" w:space="0" w:color="000000"/>
              <w:left w:val="single" w:sz="4" w:space="0" w:color="000000"/>
              <w:bottom w:val="single" w:sz="4" w:space="0" w:color="000000"/>
            </w:tcBorders>
            <w:shd w:val="clear" w:color="auto" w:fill="E36C0A" w:themeFill="accent6" w:themeFillShade="BF"/>
            <w:vAlign w:val="center"/>
          </w:tcPr>
          <w:p w:rsidR="00B821DE" w:rsidRPr="00A71B96" w:rsidRDefault="00B821DE" w:rsidP="00F15F38">
            <w:pPr>
              <w:snapToGrid w:val="0"/>
              <w:jc w:val="center"/>
              <w:rPr>
                <w:rFonts w:ascii="Arial" w:hAnsi="Arial"/>
                <w:b/>
                <w:sz w:val="20"/>
              </w:rPr>
            </w:pPr>
            <w:r w:rsidRPr="00A71B96">
              <w:rPr>
                <w:rFonts w:ascii="Arial" w:hAnsi="Arial"/>
                <w:b/>
                <w:sz w:val="20"/>
              </w:rPr>
              <w:t>Zdroje</w:t>
            </w:r>
          </w:p>
          <w:p w:rsidR="00B821DE" w:rsidRPr="00A71B96" w:rsidRDefault="00B821DE" w:rsidP="00F15F38">
            <w:pPr>
              <w:jc w:val="center"/>
              <w:rPr>
                <w:rFonts w:ascii="Arial" w:hAnsi="Arial"/>
                <w:b/>
                <w:sz w:val="20"/>
              </w:rPr>
            </w:pPr>
            <w:r w:rsidRPr="00A71B96">
              <w:rPr>
                <w:rFonts w:ascii="Arial" w:hAnsi="Arial"/>
                <w:b/>
                <w:sz w:val="20"/>
              </w:rPr>
              <w:t>financovania</w:t>
            </w:r>
          </w:p>
          <w:p w:rsidR="00B821DE" w:rsidRPr="00A71B96" w:rsidRDefault="00B821DE" w:rsidP="00F15F38">
            <w:pPr>
              <w:jc w:val="center"/>
              <w:rPr>
                <w:rFonts w:ascii="Arial" w:hAnsi="Arial"/>
                <w:b/>
                <w:sz w:val="20"/>
              </w:rPr>
            </w:pPr>
            <w:r w:rsidRPr="00A71B96">
              <w:rPr>
                <w:rFonts w:ascii="Arial" w:hAnsi="Arial"/>
                <w:b/>
                <w:sz w:val="20"/>
              </w:rPr>
              <w:t>**</w:t>
            </w:r>
          </w:p>
        </w:tc>
        <w:tc>
          <w:tcPr>
            <w:tcW w:w="1573" w:type="dxa"/>
            <w:tcBorders>
              <w:top w:val="single" w:sz="4" w:space="0" w:color="000000"/>
              <w:left w:val="single" w:sz="4" w:space="0" w:color="000000"/>
              <w:bottom w:val="single" w:sz="4" w:space="0" w:color="000000"/>
              <w:right w:val="single" w:sz="4" w:space="0" w:color="000000"/>
            </w:tcBorders>
            <w:shd w:val="clear" w:color="auto" w:fill="E36C0A" w:themeFill="accent6" w:themeFillShade="BF"/>
            <w:vAlign w:val="center"/>
          </w:tcPr>
          <w:p w:rsidR="00B821DE" w:rsidRPr="00A71B96" w:rsidRDefault="00B821DE" w:rsidP="00F15F38">
            <w:pPr>
              <w:snapToGrid w:val="0"/>
              <w:jc w:val="center"/>
              <w:rPr>
                <w:rFonts w:ascii="Arial" w:hAnsi="Arial"/>
                <w:b/>
                <w:sz w:val="20"/>
              </w:rPr>
            </w:pPr>
            <w:r w:rsidRPr="00A71B96">
              <w:rPr>
                <w:rFonts w:ascii="Arial" w:hAnsi="Arial"/>
                <w:b/>
                <w:sz w:val="20"/>
              </w:rPr>
              <w:t>Zodpovedná organizácia, partner</w:t>
            </w:r>
          </w:p>
        </w:tc>
      </w:tr>
      <w:tr w:rsidR="00B821DE" w:rsidRPr="00526E3B" w:rsidTr="00F15F38">
        <w:tc>
          <w:tcPr>
            <w:tcW w:w="3487" w:type="dxa"/>
            <w:tcBorders>
              <w:left w:val="single" w:sz="4" w:space="0" w:color="000000"/>
              <w:bottom w:val="single" w:sz="4" w:space="0" w:color="000000"/>
            </w:tcBorders>
            <w:shd w:val="clear" w:color="auto" w:fill="FFFFFF"/>
            <w:vAlign w:val="center"/>
          </w:tcPr>
          <w:p w:rsidR="00B821DE" w:rsidRPr="00C82113" w:rsidRDefault="00B821DE" w:rsidP="00F15F38">
            <w:pPr>
              <w:jc w:val="center"/>
              <w:rPr>
                <w:rFonts w:ascii="Arial" w:hAnsi="Arial" w:cs="Arial"/>
                <w:sz w:val="18"/>
                <w:szCs w:val="18"/>
              </w:rPr>
            </w:pPr>
            <w:r w:rsidRPr="00C82113">
              <w:rPr>
                <w:rFonts w:ascii="Arial" w:hAnsi="Arial" w:cs="Arial"/>
                <w:sz w:val="18"/>
                <w:szCs w:val="18"/>
              </w:rPr>
              <w:t>Asfaltové úpravy miestnych komunikácií</w:t>
            </w:r>
          </w:p>
        </w:tc>
        <w:tc>
          <w:tcPr>
            <w:tcW w:w="1446" w:type="dxa"/>
            <w:tcBorders>
              <w:left w:val="single" w:sz="4" w:space="0" w:color="000000"/>
              <w:bottom w:val="single" w:sz="4" w:space="0" w:color="000000"/>
            </w:tcBorders>
            <w:vAlign w:val="center"/>
          </w:tcPr>
          <w:p w:rsidR="00B821DE" w:rsidRDefault="00B821DE" w:rsidP="00F15F38">
            <w:pPr>
              <w:jc w:val="center"/>
            </w:pPr>
            <w:r w:rsidRPr="00673B4C">
              <w:rPr>
                <w:rFonts w:ascii="Arial" w:hAnsi="Arial"/>
                <w:sz w:val="18"/>
              </w:rPr>
              <w:t>2014 - 2020</w:t>
            </w:r>
          </w:p>
        </w:tc>
        <w:tc>
          <w:tcPr>
            <w:tcW w:w="1617" w:type="dxa"/>
            <w:tcBorders>
              <w:left w:val="single" w:sz="4" w:space="0" w:color="000000"/>
              <w:bottom w:val="single" w:sz="4" w:space="0" w:color="000000"/>
            </w:tcBorders>
            <w:vAlign w:val="center"/>
          </w:tcPr>
          <w:p w:rsidR="00B821DE" w:rsidRPr="00526E3B" w:rsidRDefault="00B821DE" w:rsidP="00F15F38">
            <w:pPr>
              <w:snapToGrid w:val="0"/>
              <w:jc w:val="center"/>
              <w:rPr>
                <w:rFonts w:ascii="Arial" w:hAnsi="Arial"/>
                <w:sz w:val="18"/>
              </w:rPr>
            </w:pPr>
            <w:r w:rsidRPr="00526E3B">
              <w:rPr>
                <w:rFonts w:ascii="Arial" w:hAnsi="Arial"/>
                <w:sz w:val="18"/>
              </w:rPr>
              <w:t>Obyvatelia</w:t>
            </w:r>
          </w:p>
          <w:p w:rsidR="00B821DE" w:rsidRPr="00526E3B" w:rsidRDefault="00B821DE" w:rsidP="00F15F38">
            <w:pPr>
              <w:jc w:val="center"/>
              <w:rPr>
                <w:rFonts w:ascii="Arial" w:hAnsi="Arial"/>
                <w:sz w:val="18"/>
              </w:rPr>
            </w:pPr>
            <w:r w:rsidRPr="00526E3B">
              <w:rPr>
                <w:rFonts w:ascii="Arial" w:hAnsi="Arial"/>
                <w:sz w:val="18"/>
              </w:rPr>
              <w:t>Návštevníci obce</w:t>
            </w:r>
          </w:p>
        </w:tc>
        <w:tc>
          <w:tcPr>
            <w:tcW w:w="2962" w:type="dxa"/>
            <w:tcBorders>
              <w:left w:val="single" w:sz="4" w:space="0" w:color="000000"/>
              <w:bottom w:val="single" w:sz="4" w:space="0" w:color="000000"/>
            </w:tcBorders>
            <w:vAlign w:val="center"/>
          </w:tcPr>
          <w:p w:rsidR="00B821DE" w:rsidRPr="00526E3B" w:rsidRDefault="00B821DE" w:rsidP="00F15F38">
            <w:pPr>
              <w:jc w:val="center"/>
              <w:rPr>
                <w:rFonts w:ascii="Arial" w:hAnsi="Arial"/>
                <w:sz w:val="18"/>
                <w:highlight w:val="yellow"/>
              </w:rPr>
            </w:pPr>
            <w:r w:rsidRPr="00526E3B">
              <w:rPr>
                <w:rFonts w:ascii="Arial" w:hAnsi="Arial"/>
                <w:sz w:val="18"/>
              </w:rPr>
              <w:t>Ochrana životného prostredia, Zlepšenie životných podmienok obyvateľov obce</w:t>
            </w:r>
            <w:r>
              <w:rPr>
                <w:rFonts w:ascii="Arial" w:hAnsi="Arial"/>
                <w:sz w:val="18"/>
              </w:rPr>
              <w:t>,</w:t>
            </w:r>
            <w:r w:rsidRPr="00A71B96">
              <w:rPr>
                <w:rFonts w:ascii="Arial" w:hAnsi="Arial"/>
                <w:sz w:val="18"/>
              </w:rPr>
              <w:t>Zvýšenie atraktivity obce</w:t>
            </w:r>
          </w:p>
        </w:tc>
        <w:tc>
          <w:tcPr>
            <w:tcW w:w="1446" w:type="dxa"/>
            <w:tcBorders>
              <w:left w:val="single" w:sz="4" w:space="0" w:color="000000"/>
              <w:bottom w:val="single" w:sz="4" w:space="0" w:color="000000"/>
            </w:tcBorders>
            <w:vAlign w:val="center"/>
          </w:tcPr>
          <w:p w:rsidR="00B821DE" w:rsidRPr="00526E3B" w:rsidRDefault="00B821DE" w:rsidP="00F15F38">
            <w:pPr>
              <w:snapToGrid w:val="0"/>
              <w:jc w:val="center"/>
              <w:rPr>
                <w:rFonts w:ascii="Arial" w:hAnsi="Arial"/>
                <w:sz w:val="18"/>
                <w:highlight w:val="yellow"/>
              </w:rPr>
            </w:pPr>
            <w:r w:rsidRPr="00F839EB">
              <w:rPr>
                <w:rFonts w:ascii="Arial" w:hAnsi="Arial"/>
                <w:sz w:val="18"/>
              </w:rPr>
              <w:t>*</w:t>
            </w:r>
          </w:p>
        </w:tc>
        <w:tc>
          <w:tcPr>
            <w:tcW w:w="1319" w:type="dxa"/>
            <w:tcBorders>
              <w:left w:val="single" w:sz="4" w:space="0" w:color="000000"/>
              <w:bottom w:val="single" w:sz="4" w:space="0" w:color="000000"/>
            </w:tcBorders>
            <w:vAlign w:val="center"/>
          </w:tcPr>
          <w:p w:rsidR="00B821DE" w:rsidRPr="00526E3B" w:rsidRDefault="00B821DE" w:rsidP="00F15F38">
            <w:pPr>
              <w:snapToGrid w:val="0"/>
              <w:jc w:val="center"/>
              <w:rPr>
                <w:rFonts w:ascii="Arial" w:hAnsi="Arial"/>
                <w:sz w:val="18"/>
              </w:rPr>
            </w:pPr>
            <w:r w:rsidRPr="00526E3B">
              <w:rPr>
                <w:rFonts w:ascii="Arial" w:hAnsi="Arial"/>
                <w:sz w:val="18"/>
              </w:rPr>
              <w:t>EU,</w:t>
            </w:r>
          </w:p>
          <w:p w:rsidR="00B821DE" w:rsidRPr="00526E3B" w:rsidRDefault="00B821DE" w:rsidP="00F15F38">
            <w:pPr>
              <w:jc w:val="center"/>
              <w:rPr>
                <w:rFonts w:ascii="Arial" w:hAnsi="Arial"/>
                <w:sz w:val="18"/>
              </w:rPr>
            </w:pPr>
            <w:r w:rsidRPr="00526E3B">
              <w:rPr>
                <w:rFonts w:ascii="Arial" w:hAnsi="Arial"/>
                <w:sz w:val="18"/>
              </w:rPr>
              <w:t>rozpočet obce štátne dotácie</w:t>
            </w:r>
          </w:p>
        </w:tc>
        <w:tc>
          <w:tcPr>
            <w:tcW w:w="1573" w:type="dxa"/>
            <w:tcBorders>
              <w:left w:val="single" w:sz="4" w:space="0" w:color="000000"/>
              <w:bottom w:val="single" w:sz="4" w:space="0" w:color="000000"/>
              <w:right w:val="single" w:sz="4" w:space="0" w:color="000000"/>
            </w:tcBorders>
            <w:vAlign w:val="center"/>
          </w:tcPr>
          <w:p w:rsidR="00B821DE" w:rsidRPr="00526E3B" w:rsidRDefault="00B821DE" w:rsidP="00F15F38">
            <w:pPr>
              <w:snapToGrid w:val="0"/>
              <w:jc w:val="center"/>
              <w:rPr>
                <w:rFonts w:ascii="Arial" w:hAnsi="Arial"/>
                <w:sz w:val="18"/>
              </w:rPr>
            </w:pPr>
          </w:p>
          <w:p w:rsidR="00B821DE" w:rsidRPr="00526E3B" w:rsidRDefault="00B821DE" w:rsidP="00F15F38">
            <w:pPr>
              <w:jc w:val="center"/>
              <w:rPr>
                <w:rFonts w:ascii="Arial" w:hAnsi="Arial"/>
                <w:sz w:val="18"/>
              </w:rPr>
            </w:pPr>
            <w:r w:rsidRPr="00526E3B">
              <w:rPr>
                <w:rFonts w:ascii="Arial" w:hAnsi="Arial"/>
                <w:sz w:val="18"/>
              </w:rPr>
              <w:t>Obec</w:t>
            </w:r>
          </w:p>
          <w:p w:rsidR="00B821DE" w:rsidRPr="00526E3B" w:rsidRDefault="00B821DE" w:rsidP="00F15F38">
            <w:pPr>
              <w:jc w:val="center"/>
              <w:rPr>
                <w:rFonts w:ascii="Arial" w:hAnsi="Arial"/>
                <w:sz w:val="18"/>
              </w:rPr>
            </w:pPr>
          </w:p>
        </w:tc>
      </w:tr>
      <w:tr w:rsidR="00B821DE" w:rsidRPr="00A71B96" w:rsidTr="00F15F38">
        <w:trPr>
          <w:trHeight w:val="695"/>
        </w:trPr>
        <w:tc>
          <w:tcPr>
            <w:tcW w:w="3487" w:type="dxa"/>
            <w:tcBorders>
              <w:left w:val="single" w:sz="4" w:space="0" w:color="000000"/>
              <w:bottom w:val="single" w:sz="4" w:space="0" w:color="000000"/>
            </w:tcBorders>
            <w:shd w:val="clear" w:color="auto" w:fill="FFFFFF"/>
            <w:vAlign w:val="center"/>
          </w:tcPr>
          <w:p w:rsidR="00B821DE" w:rsidRPr="00C82113" w:rsidRDefault="00B821DE" w:rsidP="00F15F38">
            <w:pPr>
              <w:jc w:val="center"/>
              <w:rPr>
                <w:rFonts w:ascii="Arial" w:hAnsi="Arial" w:cs="Arial"/>
                <w:sz w:val="18"/>
                <w:szCs w:val="18"/>
              </w:rPr>
            </w:pPr>
            <w:r w:rsidRPr="00C82113">
              <w:rPr>
                <w:rFonts w:ascii="Arial" w:hAnsi="Arial" w:cs="Arial"/>
                <w:sz w:val="18"/>
                <w:szCs w:val="18"/>
              </w:rPr>
              <w:t>Infraštruktúra k nájomným bytom, výstavba nájomných bytov</w:t>
            </w:r>
          </w:p>
        </w:tc>
        <w:tc>
          <w:tcPr>
            <w:tcW w:w="1446" w:type="dxa"/>
            <w:tcBorders>
              <w:left w:val="single" w:sz="4" w:space="0" w:color="000000"/>
              <w:bottom w:val="single" w:sz="4" w:space="0" w:color="000000"/>
            </w:tcBorders>
            <w:vAlign w:val="center"/>
          </w:tcPr>
          <w:p w:rsidR="00B821DE" w:rsidRDefault="00B821DE" w:rsidP="00F15F38">
            <w:pPr>
              <w:jc w:val="center"/>
            </w:pPr>
            <w:r w:rsidRPr="00673B4C">
              <w:rPr>
                <w:rFonts w:ascii="Arial" w:hAnsi="Arial"/>
                <w:sz w:val="18"/>
              </w:rPr>
              <w:t>2014 - 2020</w:t>
            </w:r>
          </w:p>
        </w:tc>
        <w:tc>
          <w:tcPr>
            <w:tcW w:w="1617" w:type="dxa"/>
            <w:tcBorders>
              <w:left w:val="single" w:sz="4" w:space="0" w:color="000000"/>
              <w:bottom w:val="single" w:sz="4" w:space="0" w:color="000000"/>
            </w:tcBorders>
            <w:vAlign w:val="center"/>
          </w:tcPr>
          <w:p w:rsidR="00B821DE" w:rsidRPr="00A71B96" w:rsidRDefault="00B821DE" w:rsidP="00F15F38">
            <w:pPr>
              <w:snapToGrid w:val="0"/>
              <w:jc w:val="center"/>
              <w:rPr>
                <w:rFonts w:ascii="Arial" w:hAnsi="Arial"/>
                <w:sz w:val="18"/>
              </w:rPr>
            </w:pPr>
            <w:r w:rsidRPr="00A71B96">
              <w:rPr>
                <w:rFonts w:ascii="Arial" w:hAnsi="Arial"/>
                <w:sz w:val="18"/>
              </w:rPr>
              <w:t>Obyvatelia</w:t>
            </w:r>
          </w:p>
          <w:p w:rsidR="00B821DE" w:rsidRPr="00A71B96" w:rsidRDefault="00B821DE" w:rsidP="00F15F38">
            <w:pPr>
              <w:jc w:val="center"/>
              <w:rPr>
                <w:rFonts w:ascii="Arial" w:hAnsi="Arial"/>
                <w:sz w:val="18"/>
              </w:rPr>
            </w:pPr>
          </w:p>
        </w:tc>
        <w:tc>
          <w:tcPr>
            <w:tcW w:w="2962" w:type="dxa"/>
            <w:tcBorders>
              <w:left w:val="single" w:sz="4" w:space="0" w:color="000000"/>
              <w:bottom w:val="single" w:sz="4" w:space="0" w:color="000000"/>
            </w:tcBorders>
            <w:vAlign w:val="center"/>
          </w:tcPr>
          <w:p w:rsidR="00B821DE" w:rsidRPr="00A71B96" w:rsidRDefault="00B821DE" w:rsidP="00F15F38">
            <w:pPr>
              <w:jc w:val="center"/>
              <w:rPr>
                <w:rFonts w:ascii="Arial" w:hAnsi="Arial"/>
                <w:sz w:val="18"/>
              </w:rPr>
            </w:pPr>
            <w:r w:rsidRPr="00A71B96">
              <w:rPr>
                <w:rFonts w:ascii="Arial" w:hAnsi="Arial"/>
                <w:sz w:val="18"/>
              </w:rPr>
              <w:t>Zlepšenie životných podmienok obyvateľov obce, Zvýšenie atraktivity obce</w:t>
            </w:r>
          </w:p>
        </w:tc>
        <w:tc>
          <w:tcPr>
            <w:tcW w:w="1446" w:type="dxa"/>
            <w:tcBorders>
              <w:left w:val="single" w:sz="4" w:space="0" w:color="000000"/>
              <w:bottom w:val="single" w:sz="4" w:space="0" w:color="000000"/>
            </w:tcBorders>
            <w:vAlign w:val="center"/>
          </w:tcPr>
          <w:p w:rsidR="00B821DE" w:rsidRPr="00A71B96" w:rsidRDefault="00B821DE" w:rsidP="00F15F38">
            <w:pPr>
              <w:snapToGrid w:val="0"/>
              <w:jc w:val="center"/>
              <w:rPr>
                <w:rFonts w:ascii="Arial" w:hAnsi="Arial"/>
                <w:sz w:val="18"/>
              </w:rPr>
            </w:pPr>
            <w:r w:rsidRPr="00F839EB">
              <w:rPr>
                <w:rFonts w:ascii="Arial" w:hAnsi="Arial"/>
                <w:sz w:val="18"/>
              </w:rPr>
              <w:t>*</w:t>
            </w:r>
          </w:p>
        </w:tc>
        <w:tc>
          <w:tcPr>
            <w:tcW w:w="1319" w:type="dxa"/>
            <w:tcBorders>
              <w:left w:val="single" w:sz="4" w:space="0" w:color="000000"/>
              <w:bottom w:val="single" w:sz="4" w:space="0" w:color="000000"/>
            </w:tcBorders>
            <w:vAlign w:val="center"/>
          </w:tcPr>
          <w:p w:rsidR="00B821DE" w:rsidRPr="00A71B96" w:rsidRDefault="00B821DE" w:rsidP="00F15F38">
            <w:pPr>
              <w:snapToGrid w:val="0"/>
              <w:jc w:val="center"/>
              <w:rPr>
                <w:rFonts w:ascii="Arial" w:hAnsi="Arial"/>
                <w:sz w:val="18"/>
              </w:rPr>
            </w:pPr>
            <w:r w:rsidRPr="00A71B96">
              <w:rPr>
                <w:rFonts w:ascii="Arial" w:hAnsi="Arial"/>
                <w:sz w:val="18"/>
              </w:rPr>
              <w:t>EU</w:t>
            </w:r>
          </w:p>
          <w:p w:rsidR="00B821DE" w:rsidRPr="00A71B96" w:rsidRDefault="00B821DE" w:rsidP="00F15F38">
            <w:pPr>
              <w:jc w:val="center"/>
              <w:rPr>
                <w:rFonts w:ascii="Arial" w:hAnsi="Arial"/>
                <w:sz w:val="18"/>
              </w:rPr>
            </w:pPr>
            <w:r w:rsidRPr="00A71B96">
              <w:rPr>
                <w:rFonts w:ascii="Arial" w:hAnsi="Arial"/>
                <w:sz w:val="18"/>
              </w:rPr>
              <w:t>rozpočet obce štátne dotácie</w:t>
            </w:r>
          </w:p>
        </w:tc>
        <w:tc>
          <w:tcPr>
            <w:tcW w:w="1573" w:type="dxa"/>
            <w:tcBorders>
              <w:left w:val="single" w:sz="4" w:space="0" w:color="000000"/>
              <w:bottom w:val="single" w:sz="4" w:space="0" w:color="000000"/>
              <w:right w:val="single" w:sz="4" w:space="0" w:color="000000"/>
            </w:tcBorders>
            <w:vAlign w:val="center"/>
          </w:tcPr>
          <w:p w:rsidR="00B821DE" w:rsidRPr="00A71B96" w:rsidRDefault="00B821DE" w:rsidP="00F15F38">
            <w:pPr>
              <w:snapToGrid w:val="0"/>
              <w:jc w:val="center"/>
              <w:rPr>
                <w:rFonts w:ascii="Arial" w:hAnsi="Arial"/>
                <w:sz w:val="18"/>
              </w:rPr>
            </w:pPr>
          </w:p>
          <w:p w:rsidR="00B821DE" w:rsidRPr="00A71B96" w:rsidRDefault="00B821DE" w:rsidP="00F15F38">
            <w:pPr>
              <w:jc w:val="center"/>
              <w:rPr>
                <w:rFonts w:ascii="Arial" w:hAnsi="Arial"/>
                <w:sz w:val="18"/>
              </w:rPr>
            </w:pPr>
            <w:r w:rsidRPr="00A71B96">
              <w:rPr>
                <w:rFonts w:ascii="Arial" w:hAnsi="Arial"/>
                <w:sz w:val="18"/>
              </w:rPr>
              <w:t>Obec</w:t>
            </w:r>
          </w:p>
          <w:p w:rsidR="00B821DE" w:rsidRPr="00A71B96" w:rsidRDefault="00B821DE" w:rsidP="00F15F38">
            <w:pPr>
              <w:jc w:val="center"/>
              <w:rPr>
                <w:rFonts w:ascii="Arial" w:hAnsi="Arial"/>
                <w:sz w:val="18"/>
              </w:rPr>
            </w:pPr>
          </w:p>
        </w:tc>
      </w:tr>
      <w:tr w:rsidR="00B821DE" w:rsidRPr="00A71B96" w:rsidTr="00F15F38">
        <w:trPr>
          <w:trHeight w:val="695"/>
        </w:trPr>
        <w:tc>
          <w:tcPr>
            <w:tcW w:w="3487" w:type="dxa"/>
            <w:tcBorders>
              <w:left w:val="single" w:sz="4" w:space="0" w:color="000000"/>
              <w:bottom w:val="single" w:sz="4" w:space="0" w:color="000000"/>
            </w:tcBorders>
            <w:shd w:val="clear" w:color="auto" w:fill="FFFFFF"/>
            <w:vAlign w:val="center"/>
          </w:tcPr>
          <w:p w:rsidR="00B821DE" w:rsidRPr="00C82113" w:rsidRDefault="00B821DE" w:rsidP="00F15F38">
            <w:pPr>
              <w:jc w:val="center"/>
              <w:rPr>
                <w:rFonts w:ascii="Arial" w:hAnsi="Arial" w:cs="Arial"/>
                <w:sz w:val="18"/>
                <w:szCs w:val="18"/>
              </w:rPr>
            </w:pPr>
            <w:r w:rsidRPr="00C82113">
              <w:rPr>
                <w:rFonts w:ascii="Arial" w:hAnsi="Arial" w:cs="Arial"/>
                <w:sz w:val="18"/>
                <w:szCs w:val="18"/>
              </w:rPr>
              <w:t>Vybudovanie vodnej nádrže pre účely požiarnej ochrany a cestovného ruchu</w:t>
            </w:r>
          </w:p>
        </w:tc>
        <w:tc>
          <w:tcPr>
            <w:tcW w:w="1446" w:type="dxa"/>
            <w:tcBorders>
              <w:left w:val="single" w:sz="4" w:space="0" w:color="000000"/>
              <w:bottom w:val="single" w:sz="4" w:space="0" w:color="000000"/>
            </w:tcBorders>
            <w:vAlign w:val="center"/>
          </w:tcPr>
          <w:p w:rsidR="00B821DE" w:rsidRDefault="00B821DE" w:rsidP="00F15F38">
            <w:pPr>
              <w:jc w:val="center"/>
            </w:pPr>
            <w:r w:rsidRPr="00673B4C">
              <w:rPr>
                <w:rFonts w:ascii="Arial" w:hAnsi="Arial"/>
                <w:sz w:val="18"/>
              </w:rPr>
              <w:t>2014 - 2020</w:t>
            </w:r>
          </w:p>
        </w:tc>
        <w:tc>
          <w:tcPr>
            <w:tcW w:w="1617" w:type="dxa"/>
            <w:tcBorders>
              <w:left w:val="single" w:sz="4" w:space="0" w:color="000000"/>
              <w:bottom w:val="single" w:sz="4" w:space="0" w:color="000000"/>
            </w:tcBorders>
            <w:vAlign w:val="center"/>
          </w:tcPr>
          <w:p w:rsidR="00B821DE" w:rsidRPr="00A71B96" w:rsidRDefault="00B821DE" w:rsidP="00F15F38">
            <w:pPr>
              <w:snapToGrid w:val="0"/>
              <w:jc w:val="center"/>
              <w:rPr>
                <w:rFonts w:ascii="Arial" w:hAnsi="Arial"/>
                <w:sz w:val="18"/>
              </w:rPr>
            </w:pPr>
            <w:r w:rsidRPr="00A71B96">
              <w:rPr>
                <w:rFonts w:ascii="Arial" w:hAnsi="Arial"/>
                <w:sz w:val="18"/>
              </w:rPr>
              <w:t>Obyvatelia</w:t>
            </w:r>
          </w:p>
          <w:p w:rsidR="00B821DE" w:rsidRPr="00A71B96" w:rsidRDefault="00B821DE" w:rsidP="00F15F38">
            <w:pPr>
              <w:snapToGrid w:val="0"/>
              <w:jc w:val="center"/>
              <w:rPr>
                <w:rFonts w:ascii="Arial" w:hAnsi="Arial"/>
                <w:sz w:val="18"/>
              </w:rPr>
            </w:pPr>
            <w:r w:rsidRPr="00A71B96">
              <w:rPr>
                <w:rFonts w:ascii="Arial" w:hAnsi="Arial"/>
                <w:sz w:val="18"/>
              </w:rPr>
              <w:t>Návštevníci obce</w:t>
            </w:r>
          </w:p>
        </w:tc>
        <w:tc>
          <w:tcPr>
            <w:tcW w:w="2962" w:type="dxa"/>
            <w:tcBorders>
              <w:left w:val="single" w:sz="4" w:space="0" w:color="000000"/>
              <w:bottom w:val="single" w:sz="4" w:space="0" w:color="000000"/>
            </w:tcBorders>
            <w:vAlign w:val="center"/>
          </w:tcPr>
          <w:p w:rsidR="00B821DE" w:rsidRPr="00A71B96" w:rsidRDefault="00B821DE" w:rsidP="00F15F38">
            <w:pPr>
              <w:jc w:val="center"/>
              <w:rPr>
                <w:rFonts w:ascii="Arial" w:hAnsi="Arial"/>
                <w:sz w:val="18"/>
              </w:rPr>
            </w:pPr>
            <w:r w:rsidRPr="00A71B96">
              <w:rPr>
                <w:rFonts w:ascii="Arial" w:hAnsi="Arial"/>
                <w:sz w:val="18"/>
              </w:rPr>
              <w:t>Zlepšenie životných podmienok obyvateľov obce</w:t>
            </w:r>
            <w:r>
              <w:rPr>
                <w:rFonts w:ascii="Arial" w:hAnsi="Arial"/>
                <w:sz w:val="18"/>
              </w:rPr>
              <w:t xml:space="preserve">, </w:t>
            </w:r>
            <w:r w:rsidRPr="00A71B96">
              <w:rPr>
                <w:rFonts w:ascii="Arial" w:hAnsi="Arial"/>
                <w:sz w:val="18"/>
              </w:rPr>
              <w:t xml:space="preserve"> Zlepšenie služieb poskytovaných obyvateľom</w:t>
            </w:r>
            <w:r>
              <w:rPr>
                <w:rFonts w:ascii="Arial" w:hAnsi="Arial"/>
                <w:sz w:val="18"/>
              </w:rPr>
              <w:t xml:space="preserve">, </w:t>
            </w:r>
            <w:r w:rsidRPr="00A71B96">
              <w:rPr>
                <w:rFonts w:ascii="Arial" w:hAnsi="Arial"/>
                <w:sz w:val="18"/>
              </w:rPr>
              <w:t xml:space="preserve"> Zlepšenie služieb poskytovaných v oblasti CR</w:t>
            </w:r>
          </w:p>
        </w:tc>
        <w:tc>
          <w:tcPr>
            <w:tcW w:w="1446" w:type="dxa"/>
            <w:tcBorders>
              <w:left w:val="single" w:sz="4" w:space="0" w:color="000000"/>
              <w:bottom w:val="single" w:sz="4" w:space="0" w:color="000000"/>
            </w:tcBorders>
            <w:vAlign w:val="center"/>
          </w:tcPr>
          <w:p w:rsidR="00B821DE" w:rsidRPr="00A71B96" w:rsidRDefault="00B821DE" w:rsidP="00F15F38">
            <w:pPr>
              <w:snapToGrid w:val="0"/>
              <w:jc w:val="center"/>
              <w:rPr>
                <w:rFonts w:ascii="Arial" w:hAnsi="Arial"/>
                <w:sz w:val="18"/>
              </w:rPr>
            </w:pPr>
            <w:r w:rsidRPr="00F839EB">
              <w:rPr>
                <w:rFonts w:ascii="Arial" w:hAnsi="Arial"/>
                <w:sz w:val="18"/>
              </w:rPr>
              <w:t>*</w:t>
            </w:r>
          </w:p>
        </w:tc>
        <w:tc>
          <w:tcPr>
            <w:tcW w:w="1319" w:type="dxa"/>
            <w:tcBorders>
              <w:left w:val="single" w:sz="4" w:space="0" w:color="000000"/>
              <w:bottom w:val="single" w:sz="4" w:space="0" w:color="000000"/>
            </w:tcBorders>
            <w:vAlign w:val="center"/>
          </w:tcPr>
          <w:p w:rsidR="00B821DE" w:rsidRPr="00A71B96" w:rsidRDefault="00B821DE" w:rsidP="00F15F38">
            <w:pPr>
              <w:snapToGrid w:val="0"/>
              <w:jc w:val="center"/>
              <w:rPr>
                <w:rFonts w:ascii="Arial" w:hAnsi="Arial"/>
                <w:sz w:val="18"/>
              </w:rPr>
            </w:pPr>
            <w:r w:rsidRPr="00A71B96">
              <w:rPr>
                <w:rFonts w:ascii="Arial" w:hAnsi="Arial"/>
                <w:sz w:val="18"/>
              </w:rPr>
              <w:t>EU</w:t>
            </w:r>
          </w:p>
          <w:p w:rsidR="00B821DE" w:rsidRPr="00A71B96" w:rsidRDefault="00B821DE" w:rsidP="00F15F38">
            <w:pPr>
              <w:jc w:val="center"/>
              <w:rPr>
                <w:rFonts w:ascii="Arial" w:hAnsi="Arial"/>
                <w:sz w:val="18"/>
              </w:rPr>
            </w:pPr>
            <w:r w:rsidRPr="00A71B96">
              <w:rPr>
                <w:rFonts w:ascii="Arial" w:hAnsi="Arial"/>
                <w:sz w:val="18"/>
              </w:rPr>
              <w:t>rozpočet obce štátne dotácie</w:t>
            </w:r>
          </w:p>
        </w:tc>
        <w:tc>
          <w:tcPr>
            <w:tcW w:w="1573" w:type="dxa"/>
            <w:tcBorders>
              <w:left w:val="single" w:sz="4" w:space="0" w:color="000000"/>
              <w:bottom w:val="single" w:sz="4" w:space="0" w:color="000000"/>
              <w:right w:val="single" w:sz="4" w:space="0" w:color="000000"/>
            </w:tcBorders>
            <w:vAlign w:val="center"/>
          </w:tcPr>
          <w:p w:rsidR="00B821DE" w:rsidRPr="00A71B96" w:rsidRDefault="00B821DE" w:rsidP="00F15F38">
            <w:pPr>
              <w:snapToGrid w:val="0"/>
              <w:jc w:val="center"/>
              <w:rPr>
                <w:rFonts w:ascii="Arial" w:hAnsi="Arial"/>
                <w:sz w:val="18"/>
              </w:rPr>
            </w:pPr>
          </w:p>
          <w:p w:rsidR="00B821DE" w:rsidRPr="00A71B96" w:rsidRDefault="00B821DE" w:rsidP="00F15F38">
            <w:pPr>
              <w:jc w:val="center"/>
              <w:rPr>
                <w:rFonts w:ascii="Arial" w:hAnsi="Arial"/>
                <w:sz w:val="18"/>
              </w:rPr>
            </w:pPr>
            <w:r w:rsidRPr="00A71B96">
              <w:rPr>
                <w:rFonts w:ascii="Arial" w:hAnsi="Arial"/>
                <w:sz w:val="18"/>
              </w:rPr>
              <w:t>Obec</w:t>
            </w:r>
          </w:p>
          <w:p w:rsidR="00B821DE" w:rsidRPr="00A71B96" w:rsidRDefault="00B821DE" w:rsidP="00F15F38">
            <w:pPr>
              <w:jc w:val="center"/>
              <w:rPr>
                <w:rFonts w:ascii="Arial" w:hAnsi="Arial"/>
                <w:sz w:val="18"/>
              </w:rPr>
            </w:pPr>
          </w:p>
        </w:tc>
      </w:tr>
      <w:tr w:rsidR="00B821DE" w:rsidRPr="00A71B96" w:rsidTr="00F15F38">
        <w:tc>
          <w:tcPr>
            <w:tcW w:w="3487" w:type="dxa"/>
            <w:tcBorders>
              <w:left w:val="single" w:sz="4" w:space="0" w:color="000000"/>
              <w:bottom w:val="single" w:sz="4" w:space="0" w:color="000000"/>
            </w:tcBorders>
            <w:shd w:val="clear" w:color="auto" w:fill="FFFFFF"/>
            <w:vAlign w:val="center"/>
          </w:tcPr>
          <w:p w:rsidR="00B821DE" w:rsidRPr="00C82113" w:rsidRDefault="00B821DE" w:rsidP="00F15F38">
            <w:pPr>
              <w:jc w:val="center"/>
              <w:rPr>
                <w:rFonts w:ascii="Arial" w:hAnsi="Arial" w:cs="Arial"/>
                <w:sz w:val="18"/>
                <w:szCs w:val="18"/>
              </w:rPr>
            </w:pPr>
            <w:r w:rsidRPr="00C82113">
              <w:rPr>
                <w:rFonts w:ascii="Arial" w:hAnsi="Arial" w:cs="Arial"/>
                <w:sz w:val="18"/>
                <w:szCs w:val="18"/>
              </w:rPr>
              <w:t>Vybudovanie cestných rigolov pri miestnych komunikáciách v lazoch</w:t>
            </w:r>
          </w:p>
        </w:tc>
        <w:tc>
          <w:tcPr>
            <w:tcW w:w="1446" w:type="dxa"/>
            <w:tcBorders>
              <w:left w:val="single" w:sz="4" w:space="0" w:color="000000"/>
              <w:bottom w:val="single" w:sz="4" w:space="0" w:color="000000"/>
            </w:tcBorders>
            <w:vAlign w:val="center"/>
          </w:tcPr>
          <w:p w:rsidR="00B821DE" w:rsidRDefault="00B821DE" w:rsidP="00F15F38">
            <w:pPr>
              <w:jc w:val="center"/>
            </w:pPr>
            <w:r w:rsidRPr="00673B4C">
              <w:rPr>
                <w:rFonts w:ascii="Arial" w:hAnsi="Arial"/>
                <w:sz w:val="18"/>
              </w:rPr>
              <w:t>2014 - 2020</w:t>
            </w:r>
          </w:p>
        </w:tc>
        <w:tc>
          <w:tcPr>
            <w:tcW w:w="1617" w:type="dxa"/>
            <w:tcBorders>
              <w:left w:val="single" w:sz="4" w:space="0" w:color="000000"/>
              <w:bottom w:val="single" w:sz="4" w:space="0" w:color="000000"/>
            </w:tcBorders>
            <w:vAlign w:val="center"/>
          </w:tcPr>
          <w:p w:rsidR="00B821DE" w:rsidRPr="00A71B96" w:rsidRDefault="00B821DE" w:rsidP="00F15F38">
            <w:pPr>
              <w:snapToGrid w:val="0"/>
              <w:jc w:val="center"/>
              <w:rPr>
                <w:rFonts w:ascii="Arial" w:hAnsi="Arial"/>
                <w:sz w:val="18"/>
              </w:rPr>
            </w:pPr>
          </w:p>
          <w:p w:rsidR="00B821DE" w:rsidRPr="00A71B96" w:rsidRDefault="00B821DE" w:rsidP="00F15F38">
            <w:pPr>
              <w:jc w:val="center"/>
              <w:rPr>
                <w:rFonts w:ascii="Arial" w:hAnsi="Arial"/>
                <w:sz w:val="18"/>
              </w:rPr>
            </w:pPr>
            <w:r w:rsidRPr="00A71B96">
              <w:rPr>
                <w:rFonts w:ascii="Arial" w:hAnsi="Arial"/>
                <w:sz w:val="18"/>
              </w:rPr>
              <w:t>Obyvatelia</w:t>
            </w:r>
          </w:p>
          <w:p w:rsidR="00B821DE" w:rsidRPr="00A71B96" w:rsidRDefault="00B821DE" w:rsidP="00F15F38">
            <w:pPr>
              <w:jc w:val="center"/>
              <w:rPr>
                <w:rFonts w:ascii="Arial" w:hAnsi="Arial"/>
                <w:sz w:val="18"/>
              </w:rPr>
            </w:pPr>
          </w:p>
        </w:tc>
        <w:tc>
          <w:tcPr>
            <w:tcW w:w="2962" w:type="dxa"/>
            <w:tcBorders>
              <w:left w:val="single" w:sz="4" w:space="0" w:color="000000"/>
              <w:bottom w:val="single" w:sz="4" w:space="0" w:color="000000"/>
            </w:tcBorders>
            <w:vAlign w:val="center"/>
          </w:tcPr>
          <w:p w:rsidR="00B821DE" w:rsidRPr="00A71B96" w:rsidRDefault="00B821DE" w:rsidP="00F15F38">
            <w:pPr>
              <w:snapToGrid w:val="0"/>
              <w:jc w:val="center"/>
              <w:rPr>
                <w:rFonts w:ascii="Arial" w:hAnsi="Arial"/>
                <w:sz w:val="18"/>
              </w:rPr>
            </w:pPr>
            <w:r w:rsidRPr="00A71B96">
              <w:rPr>
                <w:rFonts w:ascii="Arial" w:hAnsi="Arial"/>
                <w:sz w:val="18"/>
              </w:rPr>
              <w:t>Zlepšenie životných podmienok obyvateľov obce, Zvýšenie atraktivity obce</w:t>
            </w:r>
            <w:r>
              <w:rPr>
                <w:rFonts w:ascii="Arial" w:hAnsi="Arial"/>
                <w:sz w:val="18"/>
              </w:rPr>
              <w:t>,  Zlepšenie kvality životného prostredia</w:t>
            </w:r>
          </w:p>
        </w:tc>
        <w:tc>
          <w:tcPr>
            <w:tcW w:w="1446" w:type="dxa"/>
            <w:tcBorders>
              <w:left w:val="single" w:sz="4" w:space="0" w:color="000000"/>
              <w:bottom w:val="single" w:sz="4" w:space="0" w:color="000000"/>
            </w:tcBorders>
            <w:vAlign w:val="center"/>
          </w:tcPr>
          <w:p w:rsidR="00B821DE" w:rsidRPr="00A71B96" w:rsidRDefault="00B821DE" w:rsidP="00F15F38">
            <w:pPr>
              <w:snapToGrid w:val="0"/>
              <w:jc w:val="center"/>
              <w:rPr>
                <w:rFonts w:ascii="Arial" w:hAnsi="Arial"/>
                <w:sz w:val="18"/>
              </w:rPr>
            </w:pPr>
            <w:r w:rsidRPr="00F839EB">
              <w:rPr>
                <w:rFonts w:ascii="Arial" w:hAnsi="Arial"/>
                <w:sz w:val="18"/>
              </w:rPr>
              <w:t>*</w:t>
            </w:r>
          </w:p>
        </w:tc>
        <w:tc>
          <w:tcPr>
            <w:tcW w:w="1319" w:type="dxa"/>
            <w:tcBorders>
              <w:left w:val="single" w:sz="4" w:space="0" w:color="000000"/>
              <w:bottom w:val="single" w:sz="4" w:space="0" w:color="000000"/>
            </w:tcBorders>
            <w:vAlign w:val="center"/>
          </w:tcPr>
          <w:p w:rsidR="00B821DE" w:rsidRPr="00A71B96" w:rsidRDefault="00B821DE" w:rsidP="00F15F38">
            <w:pPr>
              <w:snapToGrid w:val="0"/>
              <w:jc w:val="center"/>
              <w:rPr>
                <w:rFonts w:ascii="Arial" w:hAnsi="Arial"/>
                <w:sz w:val="18"/>
              </w:rPr>
            </w:pPr>
            <w:r w:rsidRPr="00A71B96">
              <w:rPr>
                <w:rFonts w:ascii="Arial" w:hAnsi="Arial"/>
                <w:sz w:val="18"/>
              </w:rPr>
              <w:t>EU</w:t>
            </w:r>
          </w:p>
          <w:p w:rsidR="00B821DE" w:rsidRPr="00A71B96" w:rsidRDefault="00B821DE" w:rsidP="00F15F38">
            <w:pPr>
              <w:jc w:val="center"/>
              <w:rPr>
                <w:rFonts w:ascii="Arial" w:hAnsi="Arial"/>
                <w:sz w:val="18"/>
              </w:rPr>
            </w:pPr>
            <w:r>
              <w:rPr>
                <w:rFonts w:ascii="Arial" w:hAnsi="Arial"/>
                <w:sz w:val="18"/>
              </w:rPr>
              <w:t>rozpočet obce</w:t>
            </w:r>
            <w:r w:rsidRPr="00A71B96">
              <w:rPr>
                <w:rFonts w:ascii="Arial" w:hAnsi="Arial"/>
                <w:sz w:val="18"/>
              </w:rPr>
              <w:t xml:space="preserve"> štátne dotácie</w:t>
            </w:r>
          </w:p>
        </w:tc>
        <w:tc>
          <w:tcPr>
            <w:tcW w:w="1573" w:type="dxa"/>
            <w:tcBorders>
              <w:left w:val="single" w:sz="4" w:space="0" w:color="000000"/>
              <w:bottom w:val="single" w:sz="4" w:space="0" w:color="000000"/>
              <w:right w:val="single" w:sz="4" w:space="0" w:color="000000"/>
            </w:tcBorders>
            <w:vAlign w:val="center"/>
          </w:tcPr>
          <w:p w:rsidR="00B821DE" w:rsidRPr="00A71B96" w:rsidRDefault="00B821DE" w:rsidP="00F15F38">
            <w:pPr>
              <w:snapToGrid w:val="0"/>
              <w:jc w:val="center"/>
              <w:rPr>
                <w:rFonts w:ascii="Arial" w:hAnsi="Arial"/>
                <w:sz w:val="18"/>
              </w:rPr>
            </w:pPr>
          </w:p>
          <w:p w:rsidR="00B821DE" w:rsidRPr="00A71B96" w:rsidRDefault="00B821DE" w:rsidP="00F15F38">
            <w:pPr>
              <w:jc w:val="center"/>
              <w:rPr>
                <w:rFonts w:ascii="Arial" w:hAnsi="Arial"/>
                <w:sz w:val="18"/>
              </w:rPr>
            </w:pPr>
            <w:r w:rsidRPr="00A71B96">
              <w:rPr>
                <w:rFonts w:ascii="Arial" w:hAnsi="Arial"/>
                <w:sz w:val="18"/>
              </w:rPr>
              <w:t>Obec</w:t>
            </w:r>
          </w:p>
          <w:p w:rsidR="00B821DE" w:rsidRPr="00A71B96" w:rsidRDefault="00B821DE" w:rsidP="00F15F38">
            <w:pPr>
              <w:jc w:val="center"/>
              <w:rPr>
                <w:rFonts w:ascii="Arial" w:hAnsi="Arial"/>
                <w:sz w:val="18"/>
              </w:rPr>
            </w:pPr>
          </w:p>
        </w:tc>
      </w:tr>
      <w:tr w:rsidR="00B821DE" w:rsidRPr="00A71B96" w:rsidTr="00F15F38">
        <w:tc>
          <w:tcPr>
            <w:tcW w:w="3487" w:type="dxa"/>
            <w:tcBorders>
              <w:left w:val="single" w:sz="4" w:space="0" w:color="000000"/>
              <w:bottom w:val="single" w:sz="4" w:space="0" w:color="000000"/>
            </w:tcBorders>
            <w:shd w:val="clear" w:color="auto" w:fill="FFFFFF"/>
            <w:vAlign w:val="center"/>
          </w:tcPr>
          <w:p w:rsidR="00B821DE" w:rsidRDefault="00B821DE" w:rsidP="00F15F38">
            <w:pPr>
              <w:jc w:val="center"/>
              <w:rPr>
                <w:rFonts w:ascii="Arial" w:hAnsi="Arial" w:cs="Arial"/>
                <w:sz w:val="18"/>
                <w:szCs w:val="18"/>
              </w:rPr>
            </w:pPr>
          </w:p>
          <w:p w:rsidR="00B821DE" w:rsidRPr="00C82113" w:rsidRDefault="00B821DE" w:rsidP="00F15F38">
            <w:pPr>
              <w:jc w:val="center"/>
              <w:rPr>
                <w:rFonts w:ascii="Arial" w:hAnsi="Arial" w:cs="Arial"/>
                <w:sz w:val="18"/>
                <w:szCs w:val="18"/>
              </w:rPr>
            </w:pPr>
            <w:r w:rsidRPr="00C82113">
              <w:rPr>
                <w:rFonts w:ascii="Arial" w:hAnsi="Arial" w:cs="Arial"/>
                <w:sz w:val="18"/>
                <w:szCs w:val="18"/>
              </w:rPr>
              <w:t>Výstavba amfiteátra</w:t>
            </w:r>
          </w:p>
        </w:tc>
        <w:tc>
          <w:tcPr>
            <w:tcW w:w="1446" w:type="dxa"/>
            <w:tcBorders>
              <w:left w:val="single" w:sz="4" w:space="0" w:color="000000"/>
              <w:bottom w:val="single" w:sz="4" w:space="0" w:color="000000"/>
            </w:tcBorders>
            <w:vAlign w:val="center"/>
          </w:tcPr>
          <w:p w:rsidR="00B821DE" w:rsidRDefault="00B821DE" w:rsidP="00F15F38">
            <w:pPr>
              <w:jc w:val="center"/>
            </w:pPr>
            <w:r w:rsidRPr="00673B4C">
              <w:rPr>
                <w:rFonts w:ascii="Arial" w:hAnsi="Arial"/>
                <w:sz w:val="18"/>
              </w:rPr>
              <w:t>2014 - 2020</w:t>
            </w:r>
          </w:p>
        </w:tc>
        <w:tc>
          <w:tcPr>
            <w:tcW w:w="1617" w:type="dxa"/>
            <w:tcBorders>
              <w:left w:val="single" w:sz="4" w:space="0" w:color="000000"/>
              <w:bottom w:val="single" w:sz="4" w:space="0" w:color="000000"/>
            </w:tcBorders>
            <w:vAlign w:val="center"/>
          </w:tcPr>
          <w:p w:rsidR="00B821DE" w:rsidRPr="00A71B96" w:rsidRDefault="00B821DE" w:rsidP="00F15F38">
            <w:pPr>
              <w:snapToGrid w:val="0"/>
              <w:jc w:val="center"/>
              <w:rPr>
                <w:rFonts w:ascii="Arial" w:hAnsi="Arial"/>
                <w:sz w:val="18"/>
              </w:rPr>
            </w:pPr>
            <w:r w:rsidRPr="00A71B96">
              <w:rPr>
                <w:rFonts w:ascii="Arial" w:hAnsi="Arial"/>
                <w:sz w:val="18"/>
              </w:rPr>
              <w:t>Obyvatelia</w:t>
            </w:r>
          </w:p>
          <w:p w:rsidR="00B821DE" w:rsidRPr="00A71B96" w:rsidRDefault="00B821DE" w:rsidP="00F15F38">
            <w:pPr>
              <w:snapToGrid w:val="0"/>
              <w:jc w:val="center"/>
              <w:rPr>
                <w:rFonts w:ascii="Arial" w:hAnsi="Arial"/>
                <w:sz w:val="18"/>
              </w:rPr>
            </w:pPr>
            <w:r w:rsidRPr="00A71B96">
              <w:rPr>
                <w:rFonts w:ascii="Arial" w:hAnsi="Arial"/>
                <w:sz w:val="18"/>
              </w:rPr>
              <w:t>Návštevníci obce</w:t>
            </w:r>
          </w:p>
        </w:tc>
        <w:tc>
          <w:tcPr>
            <w:tcW w:w="2962" w:type="dxa"/>
            <w:tcBorders>
              <w:left w:val="single" w:sz="4" w:space="0" w:color="000000"/>
              <w:bottom w:val="single" w:sz="4" w:space="0" w:color="000000"/>
            </w:tcBorders>
            <w:vAlign w:val="center"/>
          </w:tcPr>
          <w:p w:rsidR="00B821DE" w:rsidRPr="00A71B96" w:rsidRDefault="00B821DE" w:rsidP="00F15F38">
            <w:pPr>
              <w:snapToGrid w:val="0"/>
              <w:jc w:val="center"/>
              <w:rPr>
                <w:rFonts w:ascii="Arial" w:hAnsi="Arial"/>
                <w:sz w:val="18"/>
              </w:rPr>
            </w:pPr>
            <w:r w:rsidRPr="00A71B96">
              <w:rPr>
                <w:rFonts w:ascii="Arial" w:hAnsi="Arial"/>
                <w:sz w:val="18"/>
              </w:rPr>
              <w:t>Zvýšenie atraktivity obce</w:t>
            </w:r>
            <w:r>
              <w:rPr>
                <w:rFonts w:ascii="Arial" w:hAnsi="Arial"/>
                <w:sz w:val="18"/>
              </w:rPr>
              <w:t xml:space="preserve">, </w:t>
            </w:r>
            <w:r w:rsidRPr="00A71B96">
              <w:rPr>
                <w:rFonts w:ascii="Arial" w:hAnsi="Arial"/>
                <w:sz w:val="18"/>
              </w:rPr>
              <w:t xml:space="preserve"> Zlepšenie služieb poskytovaných v oblasti CR</w:t>
            </w:r>
          </w:p>
        </w:tc>
        <w:tc>
          <w:tcPr>
            <w:tcW w:w="1446" w:type="dxa"/>
            <w:tcBorders>
              <w:left w:val="single" w:sz="4" w:space="0" w:color="000000"/>
              <w:bottom w:val="single" w:sz="4" w:space="0" w:color="000000"/>
            </w:tcBorders>
            <w:vAlign w:val="center"/>
          </w:tcPr>
          <w:p w:rsidR="00B821DE" w:rsidRPr="00A71B96" w:rsidRDefault="00B821DE" w:rsidP="00F15F38">
            <w:pPr>
              <w:snapToGrid w:val="0"/>
              <w:jc w:val="center"/>
              <w:rPr>
                <w:rFonts w:ascii="Arial" w:hAnsi="Arial"/>
                <w:sz w:val="18"/>
              </w:rPr>
            </w:pPr>
            <w:r w:rsidRPr="00F839EB">
              <w:rPr>
                <w:rFonts w:ascii="Arial" w:hAnsi="Arial"/>
                <w:sz w:val="18"/>
              </w:rPr>
              <w:t>*</w:t>
            </w:r>
          </w:p>
        </w:tc>
        <w:tc>
          <w:tcPr>
            <w:tcW w:w="1319" w:type="dxa"/>
            <w:tcBorders>
              <w:left w:val="single" w:sz="4" w:space="0" w:color="000000"/>
              <w:bottom w:val="single" w:sz="4" w:space="0" w:color="000000"/>
            </w:tcBorders>
            <w:vAlign w:val="center"/>
          </w:tcPr>
          <w:p w:rsidR="00B821DE" w:rsidRPr="00A71B96" w:rsidRDefault="00B821DE" w:rsidP="00F15F38">
            <w:pPr>
              <w:snapToGrid w:val="0"/>
              <w:jc w:val="center"/>
              <w:rPr>
                <w:rFonts w:ascii="Arial" w:hAnsi="Arial"/>
                <w:sz w:val="18"/>
              </w:rPr>
            </w:pPr>
            <w:r w:rsidRPr="00A71B96">
              <w:rPr>
                <w:rFonts w:ascii="Arial" w:hAnsi="Arial"/>
                <w:sz w:val="18"/>
              </w:rPr>
              <w:t>EU</w:t>
            </w:r>
          </w:p>
          <w:p w:rsidR="00B821DE" w:rsidRPr="00A71B96" w:rsidRDefault="00B821DE" w:rsidP="00F15F38">
            <w:pPr>
              <w:snapToGrid w:val="0"/>
              <w:jc w:val="center"/>
              <w:rPr>
                <w:rFonts w:ascii="Arial" w:hAnsi="Arial"/>
                <w:sz w:val="18"/>
              </w:rPr>
            </w:pPr>
            <w:r w:rsidRPr="00A71B96">
              <w:rPr>
                <w:rFonts w:ascii="Arial" w:hAnsi="Arial"/>
                <w:sz w:val="18"/>
              </w:rPr>
              <w:t>Rozpočet obce</w:t>
            </w:r>
          </w:p>
          <w:p w:rsidR="00B821DE" w:rsidRPr="00A71B96" w:rsidRDefault="00B821DE" w:rsidP="00F15F38">
            <w:pPr>
              <w:snapToGrid w:val="0"/>
              <w:jc w:val="center"/>
              <w:rPr>
                <w:rFonts w:ascii="Arial" w:hAnsi="Arial"/>
                <w:sz w:val="18"/>
              </w:rPr>
            </w:pPr>
            <w:r w:rsidRPr="00A71B96">
              <w:rPr>
                <w:rFonts w:ascii="Arial" w:hAnsi="Arial"/>
                <w:sz w:val="18"/>
              </w:rPr>
              <w:t>štátne dotácie</w:t>
            </w:r>
          </w:p>
          <w:p w:rsidR="00B821DE" w:rsidRPr="00A71B96" w:rsidRDefault="00B821DE" w:rsidP="00F15F38">
            <w:pPr>
              <w:snapToGrid w:val="0"/>
              <w:jc w:val="center"/>
              <w:rPr>
                <w:rFonts w:ascii="Arial" w:hAnsi="Arial"/>
                <w:sz w:val="18"/>
              </w:rPr>
            </w:pPr>
            <w:r w:rsidRPr="00A71B96">
              <w:rPr>
                <w:rFonts w:ascii="Arial" w:hAnsi="Arial"/>
                <w:sz w:val="18"/>
              </w:rPr>
              <w:t>granty</w:t>
            </w:r>
          </w:p>
        </w:tc>
        <w:tc>
          <w:tcPr>
            <w:tcW w:w="1573" w:type="dxa"/>
            <w:tcBorders>
              <w:left w:val="single" w:sz="4" w:space="0" w:color="000000"/>
              <w:bottom w:val="single" w:sz="4" w:space="0" w:color="000000"/>
              <w:right w:val="single" w:sz="4" w:space="0" w:color="000000"/>
            </w:tcBorders>
            <w:vAlign w:val="center"/>
          </w:tcPr>
          <w:p w:rsidR="00B821DE" w:rsidRPr="00A71B96" w:rsidRDefault="00B821DE" w:rsidP="00F15F38">
            <w:pPr>
              <w:snapToGrid w:val="0"/>
              <w:jc w:val="center"/>
              <w:rPr>
                <w:rFonts w:ascii="Arial" w:hAnsi="Arial"/>
                <w:sz w:val="18"/>
              </w:rPr>
            </w:pPr>
          </w:p>
          <w:p w:rsidR="00B821DE" w:rsidRPr="00A71B96" w:rsidRDefault="00B821DE" w:rsidP="00F15F38">
            <w:pPr>
              <w:snapToGrid w:val="0"/>
              <w:jc w:val="center"/>
              <w:rPr>
                <w:rFonts w:ascii="Arial" w:hAnsi="Arial"/>
                <w:sz w:val="18"/>
              </w:rPr>
            </w:pPr>
            <w:r w:rsidRPr="00A71B96">
              <w:rPr>
                <w:rFonts w:ascii="Arial" w:hAnsi="Arial"/>
                <w:sz w:val="18"/>
              </w:rPr>
              <w:t>Obec</w:t>
            </w:r>
          </w:p>
          <w:p w:rsidR="00B821DE" w:rsidRPr="00A71B96" w:rsidRDefault="00B821DE" w:rsidP="00F15F38">
            <w:pPr>
              <w:snapToGrid w:val="0"/>
              <w:jc w:val="center"/>
              <w:rPr>
                <w:rFonts w:ascii="Arial" w:hAnsi="Arial"/>
                <w:sz w:val="18"/>
              </w:rPr>
            </w:pPr>
          </w:p>
        </w:tc>
      </w:tr>
      <w:tr w:rsidR="00B821DE" w:rsidRPr="00A71B96" w:rsidTr="00F15F38">
        <w:tc>
          <w:tcPr>
            <w:tcW w:w="3487" w:type="dxa"/>
            <w:tcBorders>
              <w:left w:val="single" w:sz="4" w:space="0" w:color="000000"/>
              <w:bottom w:val="single" w:sz="4" w:space="0" w:color="000000"/>
            </w:tcBorders>
            <w:shd w:val="clear" w:color="auto" w:fill="FFFFFF"/>
            <w:vAlign w:val="center"/>
          </w:tcPr>
          <w:p w:rsidR="00B821DE" w:rsidRPr="00C82113" w:rsidRDefault="00B821DE" w:rsidP="00F15F38">
            <w:pPr>
              <w:jc w:val="center"/>
              <w:rPr>
                <w:rFonts w:ascii="Arial" w:hAnsi="Arial" w:cs="Arial"/>
                <w:sz w:val="18"/>
                <w:szCs w:val="18"/>
              </w:rPr>
            </w:pPr>
            <w:r w:rsidRPr="00C82113">
              <w:rPr>
                <w:rFonts w:ascii="Arial" w:hAnsi="Arial" w:cs="Arial"/>
                <w:sz w:val="18"/>
                <w:szCs w:val="18"/>
              </w:rPr>
              <w:t>Výstavba nových autobusových čakární – obec, mlyn, družstvo, Priesek</w:t>
            </w:r>
          </w:p>
        </w:tc>
        <w:tc>
          <w:tcPr>
            <w:tcW w:w="1446" w:type="dxa"/>
            <w:tcBorders>
              <w:left w:val="single" w:sz="4" w:space="0" w:color="000000"/>
              <w:bottom w:val="single" w:sz="4" w:space="0" w:color="000000"/>
            </w:tcBorders>
            <w:vAlign w:val="center"/>
          </w:tcPr>
          <w:p w:rsidR="00B821DE" w:rsidRDefault="00B821DE" w:rsidP="00F15F38">
            <w:pPr>
              <w:jc w:val="center"/>
            </w:pPr>
            <w:r w:rsidRPr="00673B4C">
              <w:rPr>
                <w:rFonts w:ascii="Arial" w:hAnsi="Arial"/>
                <w:sz w:val="18"/>
              </w:rPr>
              <w:t>2014 - 2020</w:t>
            </w:r>
          </w:p>
        </w:tc>
        <w:tc>
          <w:tcPr>
            <w:tcW w:w="1617" w:type="dxa"/>
            <w:tcBorders>
              <w:left w:val="single" w:sz="4" w:space="0" w:color="000000"/>
              <w:bottom w:val="single" w:sz="4" w:space="0" w:color="000000"/>
            </w:tcBorders>
            <w:vAlign w:val="center"/>
          </w:tcPr>
          <w:p w:rsidR="00B821DE" w:rsidRPr="00A71B96" w:rsidRDefault="00B821DE" w:rsidP="00F15F38">
            <w:pPr>
              <w:snapToGrid w:val="0"/>
              <w:jc w:val="center"/>
              <w:rPr>
                <w:rFonts w:ascii="Arial" w:hAnsi="Arial"/>
                <w:sz w:val="18"/>
              </w:rPr>
            </w:pPr>
            <w:r w:rsidRPr="00A71B96">
              <w:rPr>
                <w:rFonts w:ascii="Arial" w:hAnsi="Arial"/>
                <w:sz w:val="18"/>
              </w:rPr>
              <w:t>Obyvatelia</w:t>
            </w:r>
          </w:p>
          <w:p w:rsidR="00B821DE" w:rsidRPr="00A71B96" w:rsidRDefault="00B821DE" w:rsidP="00F15F38">
            <w:pPr>
              <w:snapToGrid w:val="0"/>
              <w:jc w:val="center"/>
              <w:rPr>
                <w:rFonts w:ascii="Arial" w:hAnsi="Arial"/>
                <w:sz w:val="18"/>
              </w:rPr>
            </w:pPr>
            <w:r w:rsidRPr="00A71B96">
              <w:rPr>
                <w:rFonts w:ascii="Arial" w:hAnsi="Arial"/>
                <w:sz w:val="18"/>
              </w:rPr>
              <w:t>Návštevníci obce</w:t>
            </w:r>
          </w:p>
        </w:tc>
        <w:tc>
          <w:tcPr>
            <w:tcW w:w="2962" w:type="dxa"/>
            <w:tcBorders>
              <w:left w:val="single" w:sz="4" w:space="0" w:color="000000"/>
              <w:bottom w:val="single" w:sz="4" w:space="0" w:color="000000"/>
            </w:tcBorders>
            <w:vAlign w:val="center"/>
          </w:tcPr>
          <w:p w:rsidR="00B821DE" w:rsidRPr="00A71B96" w:rsidRDefault="00B821DE" w:rsidP="00F15F38">
            <w:pPr>
              <w:snapToGrid w:val="0"/>
              <w:jc w:val="center"/>
              <w:rPr>
                <w:rFonts w:ascii="Arial" w:hAnsi="Arial"/>
                <w:sz w:val="18"/>
              </w:rPr>
            </w:pPr>
            <w:r w:rsidRPr="00A71B96">
              <w:rPr>
                <w:rFonts w:ascii="Arial" w:hAnsi="Arial"/>
                <w:sz w:val="18"/>
              </w:rPr>
              <w:t>Zlepšenie životných podmienok obyvateľov obce, Zl</w:t>
            </w:r>
            <w:r>
              <w:rPr>
                <w:rFonts w:ascii="Arial" w:hAnsi="Arial"/>
                <w:sz w:val="18"/>
              </w:rPr>
              <w:t>epšenie celkového vzhľadu obce</w:t>
            </w:r>
          </w:p>
        </w:tc>
        <w:tc>
          <w:tcPr>
            <w:tcW w:w="1446" w:type="dxa"/>
            <w:tcBorders>
              <w:left w:val="single" w:sz="4" w:space="0" w:color="000000"/>
              <w:bottom w:val="single" w:sz="4" w:space="0" w:color="000000"/>
            </w:tcBorders>
            <w:vAlign w:val="center"/>
          </w:tcPr>
          <w:p w:rsidR="00B821DE" w:rsidRPr="00A71B96" w:rsidRDefault="00B821DE" w:rsidP="00F15F38">
            <w:pPr>
              <w:snapToGrid w:val="0"/>
              <w:jc w:val="center"/>
              <w:rPr>
                <w:rFonts w:ascii="Arial" w:hAnsi="Arial"/>
                <w:sz w:val="18"/>
              </w:rPr>
            </w:pPr>
            <w:r w:rsidRPr="00F839EB">
              <w:rPr>
                <w:rFonts w:ascii="Arial" w:hAnsi="Arial"/>
                <w:sz w:val="18"/>
              </w:rPr>
              <w:t>*</w:t>
            </w:r>
          </w:p>
        </w:tc>
        <w:tc>
          <w:tcPr>
            <w:tcW w:w="1319" w:type="dxa"/>
            <w:tcBorders>
              <w:left w:val="single" w:sz="4" w:space="0" w:color="000000"/>
              <w:bottom w:val="single" w:sz="4" w:space="0" w:color="000000"/>
            </w:tcBorders>
            <w:vAlign w:val="center"/>
          </w:tcPr>
          <w:p w:rsidR="00B821DE" w:rsidRDefault="00B821DE" w:rsidP="00F15F38">
            <w:pPr>
              <w:jc w:val="center"/>
              <w:rPr>
                <w:rFonts w:ascii="Arial" w:hAnsi="Arial"/>
                <w:sz w:val="18"/>
              </w:rPr>
            </w:pPr>
            <w:r w:rsidRPr="00A71B96">
              <w:rPr>
                <w:rFonts w:ascii="Arial" w:hAnsi="Arial"/>
                <w:sz w:val="18"/>
              </w:rPr>
              <w:t>rozpočet obce štátne dotácie</w:t>
            </w:r>
          </w:p>
          <w:p w:rsidR="00B821DE" w:rsidRPr="00A71B96" w:rsidRDefault="00B821DE" w:rsidP="00F15F38">
            <w:pPr>
              <w:jc w:val="center"/>
              <w:rPr>
                <w:rFonts w:ascii="Arial" w:hAnsi="Arial"/>
                <w:sz w:val="18"/>
              </w:rPr>
            </w:pPr>
            <w:r>
              <w:rPr>
                <w:rFonts w:ascii="Arial" w:hAnsi="Arial"/>
                <w:sz w:val="18"/>
              </w:rPr>
              <w:t>granty</w:t>
            </w:r>
          </w:p>
        </w:tc>
        <w:tc>
          <w:tcPr>
            <w:tcW w:w="1573" w:type="dxa"/>
            <w:tcBorders>
              <w:left w:val="single" w:sz="4" w:space="0" w:color="000000"/>
              <w:bottom w:val="single" w:sz="4" w:space="0" w:color="000000"/>
              <w:right w:val="single" w:sz="4" w:space="0" w:color="000000"/>
            </w:tcBorders>
            <w:vAlign w:val="center"/>
          </w:tcPr>
          <w:p w:rsidR="00B821DE" w:rsidRPr="00A71B96" w:rsidRDefault="00B821DE" w:rsidP="00F15F38">
            <w:pPr>
              <w:snapToGrid w:val="0"/>
              <w:jc w:val="center"/>
              <w:rPr>
                <w:rFonts w:ascii="Arial" w:hAnsi="Arial"/>
                <w:sz w:val="18"/>
              </w:rPr>
            </w:pPr>
          </w:p>
          <w:p w:rsidR="00B821DE" w:rsidRPr="00A71B96" w:rsidRDefault="00B821DE" w:rsidP="00F15F38">
            <w:pPr>
              <w:jc w:val="center"/>
              <w:rPr>
                <w:rFonts w:ascii="Arial" w:hAnsi="Arial"/>
                <w:sz w:val="18"/>
              </w:rPr>
            </w:pPr>
            <w:r w:rsidRPr="00A71B96">
              <w:rPr>
                <w:rFonts w:ascii="Arial" w:hAnsi="Arial"/>
                <w:sz w:val="18"/>
              </w:rPr>
              <w:t>Obec</w:t>
            </w:r>
          </w:p>
        </w:tc>
      </w:tr>
      <w:tr w:rsidR="00B821DE" w:rsidRPr="00A71B96" w:rsidTr="00F15F38">
        <w:tc>
          <w:tcPr>
            <w:tcW w:w="3487" w:type="dxa"/>
            <w:tcBorders>
              <w:left w:val="single" w:sz="4" w:space="0" w:color="000000"/>
              <w:bottom w:val="single" w:sz="4" w:space="0" w:color="auto"/>
            </w:tcBorders>
            <w:shd w:val="clear" w:color="auto" w:fill="FFFFFF"/>
            <w:vAlign w:val="center"/>
          </w:tcPr>
          <w:p w:rsidR="00B821DE" w:rsidRPr="00C82113" w:rsidRDefault="00B821DE" w:rsidP="00F15F38">
            <w:pPr>
              <w:jc w:val="center"/>
              <w:rPr>
                <w:rFonts w:ascii="Arial" w:hAnsi="Arial" w:cs="Arial"/>
                <w:sz w:val="18"/>
                <w:szCs w:val="18"/>
              </w:rPr>
            </w:pPr>
            <w:r w:rsidRPr="00C82113">
              <w:rPr>
                <w:rFonts w:ascii="Arial" w:hAnsi="Arial" w:cs="Arial"/>
                <w:sz w:val="18"/>
                <w:szCs w:val="18"/>
              </w:rPr>
              <w:t>Rekonštrukcia priestorov v kultúrnom dome na ubytovňu resp. podnikanie</w:t>
            </w:r>
          </w:p>
        </w:tc>
        <w:tc>
          <w:tcPr>
            <w:tcW w:w="1446" w:type="dxa"/>
            <w:tcBorders>
              <w:left w:val="single" w:sz="4" w:space="0" w:color="000000"/>
              <w:bottom w:val="single" w:sz="4" w:space="0" w:color="auto"/>
            </w:tcBorders>
            <w:vAlign w:val="center"/>
          </w:tcPr>
          <w:p w:rsidR="00B821DE" w:rsidRDefault="00B821DE" w:rsidP="00F15F38">
            <w:pPr>
              <w:jc w:val="center"/>
            </w:pPr>
            <w:r w:rsidRPr="00673B4C">
              <w:rPr>
                <w:rFonts w:ascii="Arial" w:hAnsi="Arial"/>
                <w:sz w:val="18"/>
              </w:rPr>
              <w:t>2014 - 2020</w:t>
            </w:r>
          </w:p>
        </w:tc>
        <w:tc>
          <w:tcPr>
            <w:tcW w:w="1617" w:type="dxa"/>
            <w:tcBorders>
              <w:left w:val="single" w:sz="4" w:space="0" w:color="000000"/>
              <w:bottom w:val="single" w:sz="4" w:space="0" w:color="auto"/>
            </w:tcBorders>
            <w:vAlign w:val="center"/>
          </w:tcPr>
          <w:p w:rsidR="00B821DE" w:rsidRPr="00A71B96" w:rsidRDefault="00B821DE" w:rsidP="00F15F38">
            <w:pPr>
              <w:snapToGrid w:val="0"/>
              <w:jc w:val="center"/>
              <w:rPr>
                <w:rFonts w:ascii="Arial" w:hAnsi="Arial"/>
                <w:sz w:val="18"/>
              </w:rPr>
            </w:pPr>
            <w:r w:rsidRPr="00A71B96">
              <w:rPr>
                <w:rFonts w:ascii="Arial" w:hAnsi="Arial"/>
                <w:sz w:val="18"/>
              </w:rPr>
              <w:t>Obyvatelia</w:t>
            </w:r>
          </w:p>
          <w:p w:rsidR="00B821DE" w:rsidRPr="00A71B96" w:rsidRDefault="00B821DE" w:rsidP="00F15F38">
            <w:pPr>
              <w:jc w:val="center"/>
              <w:rPr>
                <w:rFonts w:ascii="Arial" w:hAnsi="Arial"/>
                <w:sz w:val="18"/>
              </w:rPr>
            </w:pPr>
            <w:r w:rsidRPr="00A71B96">
              <w:rPr>
                <w:rFonts w:ascii="Arial" w:hAnsi="Arial"/>
                <w:sz w:val="18"/>
              </w:rPr>
              <w:t>Návštevníci obce</w:t>
            </w:r>
          </w:p>
        </w:tc>
        <w:tc>
          <w:tcPr>
            <w:tcW w:w="2962" w:type="dxa"/>
            <w:tcBorders>
              <w:left w:val="single" w:sz="4" w:space="0" w:color="000000"/>
              <w:bottom w:val="single" w:sz="4" w:space="0" w:color="auto"/>
            </w:tcBorders>
            <w:vAlign w:val="center"/>
          </w:tcPr>
          <w:p w:rsidR="00B821DE" w:rsidRPr="00A71B96" w:rsidRDefault="00B821DE" w:rsidP="00F15F38">
            <w:pPr>
              <w:snapToGrid w:val="0"/>
              <w:jc w:val="center"/>
              <w:rPr>
                <w:rFonts w:ascii="Arial" w:hAnsi="Arial"/>
                <w:sz w:val="18"/>
              </w:rPr>
            </w:pPr>
            <w:r w:rsidRPr="00A71B96">
              <w:rPr>
                <w:rFonts w:ascii="Arial" w:hAnsi="Arial"/>
                <w:sz w:val="18"/>
              </w:rPr>
              <w:t>Zvýšenie atraktivity obce</w:t>
            </w:r>
            <w:r>
              <w:rPr>
                <w:rFonts w:ascii="Arial" w:hAnsi="Arial"/>
                <w:sz w:val="18"/>
              </w:rPr>
              <w:t xml:space="preserve">, </w:t>
            </w:r>
            <w:r w:rsidRPr="00A71B96">
              <w:rPr>
                <w:rFonts w:ascii="Arial" w:hAnsi="Arial"/>
                <w:sz w:val="18"/>
              </w:rPr>
              <w:t xml:space="preserve"> Zlepšenie služieb poskytovaných v oblasti CR</w:t>
            </w:r>
            <w:r>
              <w:rPr>
                <w:rFonts w:ascii="Arial" w:hAnsi="Arial"/>
                <w:sz w:val="18"/>
              </w:rPr>
              <w:t>, vytváranie nových pracovných miest</w:t>
            </w:r>
          </w:p>
        </w:tc>
        <w:tc>
          <w:tcPr>
            <w:tcW w:w="1446" w:type="dxa"/>
            <w:tcBorders>
              <w:left w:val="single" w:sz="4" w:space="0" w:color="000000"/>
              <w:bottom w:val="single" w:sz="4" w:space="0" w:color="auto"/>
            </w:tcBorders>
            <w:vAlign w:val="center"/>
          </w:tcPr>
          <w:p w:rsidR="00B821DE" w:rsidRPr="00A71B96" w:rsidRDefault="00B821DE" w:rsidP="00F15F38">
            <w:pPr>
              <w:snapToGrid w:val="0"/>
              <w:jc w:val="center"/>
              <w:rPr>
                <w:rFonts w:ascii="Arial" w:hAnsi="Arial"/>
                <w:sz w:val="18"/>
              </w:rPr>
            </w:pPr>
            <w:r w:rsidRPr="00F839EB">
              <w:rPr>
                <w:rFonts w:ascii="Arial" w:hAnsi="Arial"/>
                <w:sz w:val="18"/>
              </w:rPr>
              <w:t>*</w:t>
            </w:r>
          </w:p>
        </w:tc>
        <w:tc>
          <w:tcPr>
            <w:tcW w:w="1319" w:type="dxa"/>
            <w:tcBorders>
              <w:left w:val="single" w:sz="4" w:space="0" w:color="000000"/>
              <w:bottom w:val="single" w:sz="4" w:space="0" w:color="auto"/>
            </w:tcBorders>
            <w:vAlign w:val="center"/>
          </w:tcPr>
          <w:p w:rsidR="00B821DE" w:rsidRPr="00A71B96" w:rsidRDefault="00B821DE" w:rsidP="00F15F38">
            <w:pPr>
              <w:snapToGrid w:val="0"/>
              <w:jc w:val="center"/>
              <w:rPr>
                <w:rFonts w:ascii="Arial" w:hAnsi="Arial"/>
                <w:sz w:val="18"/>
              </w:rPr>
            </w:pPr>
            <w:r w:rsidRPr="00A71B96">
              <w:rPr>
                <w:rFonts w:ascii="Arial" w:hAnsi="Arial"/>
                <w:sz w:val="18"/>
              </w:rPr>
              <w:t>EU</w:t>
            </w:r>
          </w:p>
          <w:p w:rsidR="00B821DE" w:rsidRPr="00A71B96" w:rsidRDefault="00B821DE" w:rsidP="00F15F38">
            <w:pPr>
              <w:jc w:val="center"/>
              <w:rPr>
                <w:rFonts w:ascii="Arial" w:hAnsi="Arial"/>
                <w:sz w:val="18"/>
              </w:rPr>
            </w:pPr>
            <w:r w:rsidRPr="00A71B96">
              <w:rPr>
                <w:rFonts w:ascii="Arial" w:hAnsi="Arial"/>
                <w:sz w:val="18"/>
              </w:rPr>
              <w:t>rozpočet obce štátne dotácie</w:t>
            </w:r>
          </w:p>
        </w:tc>
        <w:tc>
          <w:tcPr>
            <w:tcW w:w="1573" w:type="dxa"/>
            <w:tcBorders>
              <w:left w:val="single" w:sz="4" w:space="0" w:color="000000"/>
              <w:bottom w:val="single" w:sz="4" w:space="0" w:color="auto"/>
              <w:right w:val="single" w:sz="4" w:space="0" w:color="000000"/>
            </w:tcBorders>
            <w:vAlign w:val="center"/>
          </w:tcPr>
          <w:p w:rsidR="00B821DE" w:rsidRPr="00A71B96" w:rsidRDefault="00B821DE" w:rsidP="00F15F38">
            <w:pPr>
              <w:snapToGrid w:val="0"/>
              <w:jc w:val="center"/>
              <w:rPr>
                <w:rFonts w:ascii="Arial" w:hAnsi="Arial"/>
                <w:sz w:val="18"/>
              </w:rPr>
            </w:pPr>
          </w:p>
          <w:p w:rsidR="00B821DE" w:rsidRPr="00A71B96" w:rsidRDefault="00B821DE" w:rsidP="00F15F38">
            <w:pPr>
              <w:jc w:val="center"/>
              <w:rPr>
                <w:rFonts w:ascii="Arial" w:hAnsi="Arial"/>
                <w:sz w:val="18"/>
              </w:rPr>
            </w:pPr>
            <w:r w:rsidRPr="00A71B96">
              <w:rPr>
                <w:rFonts w:ascii="Arial" w:hAnsi="Arial"/>
                <w:sz w:val="18"/>
              </w:rPr>
              <w:t>Obec</w:t>
            </w:r>
          </w:p>
          <w:p w:rsidR="00B821DE" w:rsidRPr="00A71B96" w:rsidRDefault="00B821DE" w:rsidP="00F15F38">
            <w:pPr>
              <w:jc w:val="center"/>
              <w:rPr>
                <w:rFonts w:ascii="Arial" w:hAnsi="Arial"/>
                <w:sz w:val="18"/>
              </w:rPr>
            </w:pPr>
          </w:p>
        </w:tc>
      </w:tr>
      <w:tr w:rsidR="00B821DE" w:rsidRPr="00A71B96" w:rsidTr="00F15F38">
        <w:tc>
          <w:tcPr>
            <w:tcW w:w="3487" w:type="dxa"/>
            <w:tcBorders>
              <w:top w:val="single" w:sz="4" w:space="0" w:color="auto"/>
              <w:left w:val="single" w:sz="4" w:space="0" w:color="auto"/>
              <w:bottom w:val="single" w:sz="4" w:space="0" w:color="auto"/>
            </w:tcBorders>
            <w:shd w:val="clear" w:color="auto" w:fill="FFFFFF"/>
            <w:vAlign w:val="center"/>
          </w:tcPr>
          <w:p w:rsidR="00B821DE" w:rsidRPr="00C82113" w:rsidRDefault="00B821DE" w:rsidP="00F15F38">
            <w:pPr>
              <w:jc w:val="center"/>
              <w:rPr>
                <w:rFonts w:ascii="Arial" w:hAnsi="Arial" w:cs="Arial"/>
                <w:sz w:val="18"/>
                <w:szCs w:val="18"/>
              </w:rPr>
            </w:pPr>
            <w:r w:rsidRPr="00C82113">
              <w:rPr>
                <w:rFonts w:ascii="Arial" w:hAnsi="Arial" w:cs="Arial"/>
                <w:sz w:val="18"/>
                <w:szCs w:val="18"/>
              </w:rPr>
              <w:t>Rekonštrukcia kotolne pre kultúrny dom a ZŠ</w:t>
            </w:r>
          </w:p>
        </w:tc>
        <w:tc>
          <w:tcPr>
            <w:tcW w:w="1446" w:type="dxa"/>
            <w:tcBorders>
              <w:top w:val="single" w:sz="4" w:space="0" w:color="auto"/>
              <w:left w:val="single" w:sz="4" w:space="0" w:color="000000"/>
              <w:bottom w:val="single" w:sz="4" w:space="0" w:color="auto"/>
            </w:tcBorders>
            <w:vAlign w:val="center"/>
          </w:tcPr>
          <w:p w:rsidR="00B821DE" w:rsidRDefault="00B821DE" w:rsidP="00F15F38">
            <w:pPr>
              <w:jc w:val="center"/>
            </w:pPr>
            <w:r w:rsidRPr="00673B4C">
              <w:rPr>
                <w:rFonts w:ascii="Arial" w:hAnsi="Arial"/>
                <w:sz w:val="18"/>
              </w:rPr>
              <w:t>2014 - 2020</w:t>
            </w:r>
          </w:p>
        </w:tc>
        <w:tc>
          <w:tcPr>
            <w:tcW w:w="1617" w:type="dxa"/>
            <w:tcBorders>
              <w:top w:val="single" w:sz="4" w:space="0" w:color="auto"/>
              <w:left w:val="single" w:sz="4" w:space="0" w:color="000000"/>
              <w:bottom w:val="single" w:sz="4" w:space="0" w:color="auto"/>
            </w:tcBorders>
            <w:vAlign w:val="center"/>
          </w:tcPr>
          <w:p w:rsidR="00B821DE" w:rsidRPr="00A71B96" w:rsidRDefault="00B821DE" w:rsidP="00F15F38">
            <w:pPr>
              <w:snapToGrid w:val="0"/>
              <w:jc w:val="center"/>
              <w:rPr>
                <w:rFonts w:ascii="Arial" w:hAnsi="Arial"/>
                <w:sz w:val="18"/>
              </w:rPr>
            </w:pPr>
            <w:r w:rsidRPr="00A71B96">
              <w:rPr>
                <w:rFonts w:ascii="Arial" w:hAnsi="Arial"/>
                <w:sz w:val="18"/>
              </w:rPr>
              <w:t>Obyvatelia</w:t>
            </w:r>
          </w:p>
          <w:p w:rsidR="00B821DE" w:rsidRPr="00A71B96" w:rsidRDefault="00B821DE" w:rsidP="00F15F38">
            <w:pPr>
              <w:snapToGrid w:val="0"/>
              <w:jc w:val="center"/>
              <w:rPr>
                <w:rFonts w:ascii="Arial" w:hAnsi="Arial"/>
                <w:sz w:val="18"/>
              </w:rPr>
            </w:pPr>
            <w:r w:rsidRPr="00A71B96">
              <w:rPr>
                <w:rFonts w:ascii="Arial" w:hAnsi="Arial"/>
                <w:sz w:val="18"/>
              </w:rPr>
              <w:t>Návštevníci obce</w:t>
            </w:r>
          </w:p>
        </w:tc>
        <w:tc>
          <w:tcPr>
            <w:tcW w:w="2962" w:type="dxa"/>
            <w:tcBorders>
              <w:top w:val="single" w:sz="4" w:space="0" w:color="auto"/>
              <w:left w:val="single" w:sz="4" w:space="0" w:color="000000"/>
              <w:bottom w:val="single" w:sz="4" w:space="0" w:color="auto"/>
            </w:tcBorders>
            <w:vAlign w:val="center"/>
          </w:tcPr>
          <w:p w:rsidR="00B821DE" w:rsidRPr="00A71B96" w:rsidRDefault="00B821DE" w:rsidP="00F15F38">
            <w:pPr>
              <w:snapToGrid w:val="0"/>
              <w:jc w:val="center"/>
              <w:rPr>
                <w:rFonts w:ascii="Arial" w:hAnsi="Arial"/>
                <w:sz w:val="18"/>
              </w:rPr>
            </w:pPr>
            <w:r w:rsidRPr="00A71B96">
              <w:rPr>
                <w:rFonts w:ascii="Arial" w:hAnsi="Arial"/>
                <w:sz w:val="18"/>
              </w:rPr>
              <w:t>Zvýšenie atraktivity obce, Zlepšenie životných podmienok obyvateľov obce</w:t>
            </w:r>
          </w:p>
        </w:tc>
        <w:tc>
          <w:tcPr>
            <w:tcW w:w="1446" w:type="dxa"/>
            <w:tcBorders>
              <w:top w:val="single" w:sz="4" w:space="0" w:color="auto"/>
              <w:left w:val="single" w:sz="4" w:space="0" w:color="000000"/>
              <w:bottom w:val="single" w:sz="4" w:space="0" w:color="auto"/>
            </w:tcBorders>
            <w:vAlign w:val="center"/>
          </w:tcPr>
          <w:p w:rsidR="00B821DE" w:rsidRPr="00A71B96" w:rsidRDefault="00B821DE" w:rsidP="00F15F38">
            <w:pPr>
              <w:snapToGrid w:val="0"/>
              <w:jc w:val="center"/>
              <w:rPr>
                <w:rFonts w:ascii="Arial" w:hAnsi="Arial"/>
                <w:sz w:val="18"/>
              </w:rPr>
            </w:pPr>
            <w:r w:rsidRPr="00F839EB">
              <w:rPr>
                <w:rFonts w:ascii="Arial" w:hAnsi="Arial"/>
                <w:sz w:val="18"/>
              </w:rPr>
              <w:t>*</w:t>
            </w:r>
          </w:p>
        </w:tc>
        <w:tc>
          <w:tcPr>
            <w:tcW w:w="1319" w:type="dxa"/>
            <w:tcBorders>
              <w:top w:val="single" w:sz="4" w:space="0" w:color="auto"/>
              <w:left w:val="single" w:sz="4" w:space="0" w:color="000000"/>
              <w:bottom w:val="single" w:sz="4" w:space="0" w:color="auto"/>
            </w:tcBorders>
            <w:vAlign w:val="center"/>
          </w:tcPr>
          <w:p w:rsidR="00B821DE" w:rsidRPr="00A71B96" w:rsidRDefault="00B821DE" w:rsidP="00F15F38">
            <w:pPr>
              <w:snapToGrid w:val="0"/>
              <w:jc w:val="center"/>
              <w:rPr>
                <w:rFonts w:ascii="Arial" w:hAnsi="Arial"/>
                <w:sz w:val="18"/>
              </w:rPr>
            </w:pPr>
            <w:r w:rsidRPr="00A71B96">
              <w:rPr>
                <w:rFonts w:ascii="Arial" w:hAnsi="Arial"/>
                <w:sz w:val="18"/>
              </w:rPr>
              <w:t>EU</w:t>
            </w:r>
          </w:p>
          <w:p w:rsidR="00B821DE" w:rsidRPr="00A71B96" w:rsidRDefault="00B821DE" w:rsidP="00F15F38">
            <w:pPr>
              <w:jc w:val="center"/>
              <w:rPr>
                <w:rFonts w:ascii="Arial" w:hAnsi="Arial"/>
                <w:sz w:val="18"/>
              </w:rPr>
            </w:pPr>
            <w:r w:rsidRPr="00A71B96">
              <w:rPr>
                <w:rFonts w:ascii="Arial" w:hAnsi="Arial"/>
                <w:sz w:val="18"/>
              </w:rPr>
              <w:t>rozpočet obce štátne dotácie</w:t>
            </w:r>
          </w:p>
        </w:tc>
        <w:tc>
          <w:tcPr>
            <w:tcW w:w="1573" w:type="dxa"/>
            <w:tcBorders>
              <w:top w:val="single" w:sz="4" w:space="0" w:color="auto"/>
              <w:left w:val="single" w:sz="4" w:space="0" w:color="000000"/>
              <w:bottom w:val="single" w:sz="4" w:space="0" w:color="auto"/>
              <w:right w:val="single" w:sz="4" w:space="0" w:color="auto"/>
            </w:tcBorders>
            <w:vAlign w:val="center"/>
          </w:tcPr>
          <w:p w:rsidR="00B821DE" w:rsidRPr="00A71B96" w:rsidRDefault="00B821DE" w:rsidP="00F15F38">
            <w:pPr>
              <w:snapToGrid w:val="0"/>
              <w:jc w:val="center"/>
              <w:rPr>
                <w:rFonts w:ascii="Arial" w:hAnsi="Arial"/>
                <w:sz w:val="18"/>
              </w:rPr>
            </w:pPr>
          </w:p>
          <w:p w:rsidR="00B821DE" w:rsidRPr="00A71B96" w:rsidRDefault="00B821DE" w:rsidP="00F15F38">
            <w:pPr>
              <w:jc w:val="center"/>
              <w:rPr>
                <w:rFonts w:ascii="Arial" w:hAnsi="Arial"/>
                <w:sz w:val="18"/>
              </w:rPr>
            </w:pPr>
            <w:r w:rsidRPr="00A71B96">
              <w:rPr>
                <w:rFonts w:ascii="Arial" w:hAnsi="Arial"/>
                <w:sz w:val="18"/>
              </w:rPr>
              <w:t>Obec</w:t>
            </w:r>
          </w:p>
          <w:p w:rsidR="00B821DE" w:rsidRPr="00A71B96" w:rsidRDefault="00B821DE" w:rsidP="00F15F38">
            <w:pPr>
              <w:jc w:val="center"/>
              <w:rPr>
                <w:rFonts w:ascii="Arial" w:hAnsi="Arial"/>
                <w:sz w:val="18"/>
              </w:rPr>
            </w:pPr>
          </w:p>
        </w:tc>
      </w:tr>
      <w:tr w:rsidR="00B821DE" w:rsidRPr="00A71B96" w:rsidTr="00F15F38">
        <w:tc>
          <w:tcPr>
            <w:tcW w:w="3487" w:type="dxa"/>
            <w:tcBorders>
              <w:top w:val="single" w:sz="4" w:space="0" w:color="auto"/>
              <w:left w:val="single" w:sz="4" w:space="0" w:color="auto"/>
              <w:bottom w:val="single" w:sz="4" w:space="0" w:color="auto"/>
            </w:tcBorders>
            <w:shd w:val="clear" w:color="auto" w:fill="FFFFFF"/>
            <w:vAlign w:val="center"/>
          </w:tcPr>
          <w:p w:rsidR="00B821DE" w:rsidRPr="00C82113" w:rsidRDefault="00B821DE" w:rsidP="00F15F38">
            <w:pPr>
              <w:jc w:val="center"/>
              <w:rPr>
                <w:rFonts w:ascii="Arial" w:hAnsi="Arial" w:cs="Arial"/>
                <w:sz w:val="18"/>
                <w:szCs w:val="18"/>
              </w:rPr>
            </w:pPr>
            <w:r w:rsidRPr="00C82113">
              <w:rPr>
                <w:rFonts w:ascii="Arial" w:hAnsi="Arial" w:cs="Arial"/>
                <w:sz w:val="18"/>
                <w:szCs w:val="18"/>
              </w:rPr>
              <w:t>Výstavba futbalového ihriska</w:t>
            </w:r>
          </w:p>
        </w:tc>
        <w:tc>
          <w:tcPr>
            <w:tcW w:w="1446" w:type="dxa"/>
            <w:tcBorders>
              <w:top w:val="single" w:sz="4" w:space="0" w:color="auto"/>
              <w:left w:val="single" w:sz="4" w:space="0" w:color="000000"/>
              <w:bottom w:val="single" w:sz="4" w:space="0" w:color="auto"/>
            </w:tcBorders>
            <w:vAlign w:val="center"/>
          </w:tcPr>
          <w:p w:rsidR="00B821DE" w:rsidRDefault="00B821DE" w:rsidP="00F15F38">
            <w:pPr>
              <w:jc w:val="center"/>
            </w:pPr>
            <w:r w:rsidRPr="00ED7B72">
              <w:rPr>
                <w:rFonts w:ascii="Arial" w:hAnsi="Arial"/>
                <w:sz w:val="18"/>
              </w:rPr>
              <w:t>2014 - 2020</w:t>
            </w:r>
          </w:p>
        </w:tc>
        <w:tc>
          <w:tcPr>
            <w:tcW w:w="1617" w:type="dxa"/>
            <w:tcBorders>
              <w:top w:val="single" w:sz="4" w:space="0" w:color="auto"/>
              <w:left w:val="single" w:sz="4" w:space="0" w:color="000000"/>
              <w:bottom w:val="single" w:sz="4" w:space="0" w:color="auto"/>
            </w:tcBorders>
            <w:vAlign w:val="center"/>
          </w:tcPr>
          <w:p w:rsidR="00B821DE" w:rsidRPr="00A71B96" w:rsidRDefault="00B821DE" w:rsidP="00F15F38">
            <w:pPr>
              <w:snapToGrid w:val="0"/>
              <w:jc w:val="center"/>
              <w:rPr>
                <w:rFonts w:ascii="Arial" w:hAnsi="Arial"/>
                <w:sz w:val="18"/>
              </w:rPr>
            </w:pPr>
            <w:r w:rsidRPr="00A71B96">
              <w:rPr>
                <w:rFonts w:ascii="Arial" w:hAnsi="Arial"/>
                <w:sz w:val="18"/>
              </w:rPr>
              <w:t>Obyvatelia</w:t>
            </w:r>
          </w:p>
          <w:p w:rsidR="00B821DE" w:rsidRPr="00A71B96" w:rsidRDefault="00B821DE" w:rsidP="00F15F38">
            <w:pPr>
              <w:snapToGrid w:val="0"/>
              <w:jc w:val="center"/>
              <w:rPr>
                <w:rFonts w:ascii="Arial" w:hAnsi="Arial"/>
                <w:sz w:val="18"/>
              </w:rPr>
            </w:pPr>
            <w:r w:rsidRPr="00A71B96">
              <w:rPr>
                <w:rFonts w:ascii="Arial" w:hAnsi="Arial"/>
                <w:sz w:val="18"/>
              </w:rPr>
              <w:t>Návštevníci obce</w:t>
            </w:r>
          </w:p>
        </w:tc>
        <w:tc>
          <w:tcPr>
            <w:tcW w:w="2962" w:type="dxa"/>
            <w:tcBorders>
              <w:top w:val="single" w:sz="4" w:space="0" w:color="auto"/>
              <w:left w:val="single" w:sz="4" w:space="0" w:color="000000"/>
              <w:bottom w:val="single" w:sz="4" w:space="0" w:color="auto"/>
            </w:tcBorders>
            <w:vAlign w:val="center"/>
          </w:tcPr>
          <w:p w:rsidR="00B821DE" w:rsidRPr="00A71B96" w:rsidRDefault="00B821DE" w:rsidP="00F15F38">
            <w:pPr>
              <w:snapToGrid w:val="0"/>
              <w:jc w:val="center"/>
              <w:rPr>
                <w:rFonts w:ascii="Arial" w:hAnsi="Arial"/>
                <w:sz w:val="18"/>
              </w:rPr>
            </w:pPr>
            <w:r w:rsidRPr="00A71B96">
              <w:rPr>
                <w:rFonts w:ascii="Arial" w:hAnsi="Arial"/>
                <w:sz w:val="18"/>
              </w:rPr>
              <w:t>Zvýšenie atraktivity obce, Zlepšenie životných podmienok obyvateľov obce</w:t>
            </w:r>
          </w:p>
        </w:tc>
        <w:tc>
          <w:tcPr>
            <w:tcW w:w="1446" w:type="dxa"/>
            <w:tcBorders>
              <w:top w:val="single" w:sz="4" w:space="0" w:color="auto"/>
              <w:left w:val="single" w:sz="4" w:space="0" w:color="000000"/>
              <w:bottom w:val="single" w:sz="4" w:space="0" w:color="auto"/>
            </w:tcBorders>
            <w:vAlign w:val="center"/>
          </w:tcPr>
          <w:p w:rsidR="00B821DE" w:rsidRPr="00A71B96" w:rsidRDefault="00B821DE" w:rsidP="00F15F38">
            <w:pPr>
              <w:snapToGrid w:val="0"/>
              <w:jc w:val="center"/>
              <w:rPr>
                <w:rFonts w:ascii="Arial" w:hAnsi="Arial"/>
                <w:sz w:val="18"/>
              </w:rPr>
            </w:pPr>
            <w:r w:rsidRPr="00F839EB">
              <w:rPr>
                <w:rFonts w:ascii="Arial" w:hAnsi="Arial"/>
                <w:sz w:val="18"/>
              </w:rPr>
              <w:t>*</w:t>
            </w:r>
          </w:p>
        </w:tc>
        <w:tc>
          <w:tcPr>
            <w:tcW w:w="1319" w:type="dxa"/>
            <w:tcBorders>
              <w:top w:val="single" w:sz="4" w:space="0" w:color="auto"/>
              <w:left w:val="single" w:sz="4" w:space="0" w:color="000000"/>
              <w:bottom w:val="single" w:sz="4" w:space="0" w:color="auto"/>
            </w:tcBorders>
            <w:vAlign w:val="center"/>
          </w:tcPr>
          <w:p w:rsidR="00B821DE" w:rsidRPr="00A71B96" w:rsidRDefault="00B821DE" w:rsidP="00F15F38">
            <w:pPr>
              <w:snapToGrid w:val="0"/>
              <w:jc w:val="center"/>
              <w:rPr>
                <w:rFonts w:ascii="Arial" w:hAnsi="Arial"/>
                <w:sz w:val="18"/>
              </w:rPr>
            </w:pPr>
            <w:r w:rsidRPr="00A71B96">
              <w:rPr>
                <w:rFonts w:ascii="Arial" w:hAnsi="Arial"/>
                <w:sz w:val="18"/>
              </w:rPr>
              <w:t>EU</w:t>
            </w:r>
          </w:p>
          <w:p w:rsidR="00B821DE" w:rsidRPr="00A71B96" w:rsidRDefault="00B821DE" w:rsidP="00F15F38">
            <w:pPr>
              <w:jc w:val="center"/>
              <w:rPr>
                <w:rFonts w:ascii="Arial" w:hAnsi="Arial"/>
                <w:sz w:val="18"/>
              </w:rPr>
            </w:pPr>
            <w:r w:rsidRPr="00A71B96">
              <w:rPr>
                <w:rFonts w:ascii="Arial" w:hAnsi="Arial"/>
                <w:sz w:val="18"/>
              </w:rPr>
              <w:t>rozpočet obce štátne dotácie</w:t>
            </w:r>
          </w:p>
        </w:tc>
        <w:tc>
          <w:tcPr>
            <w:tcW w:w="1573" w:type="dxa"/>
            <w:tcBorders>
              <w:top w:val="single" w:sz="4" w:space="0" w:color="auto"/>
              <w:left w:val="single" w:sz="4" w:space="0" w:color="000000"/>
              <w:bottom w:val="single" w:sz="4" w:space="0" w:color="auto"/>
              <w:right w:val="single" w:sz="4" w:space="0" w:color="auto"/>
            </w:tcBorders>
            <w:vAlign w:val="center"/>
          </w:tcPr>
          <w:p w:rsidR="00B821DE" w:rsidRPr="00A71B96" w:rsidRDefault="00B821DE" w:rsidP="00F15F38">
            <w:pPr>
              <w:snapToGrid w:val="0"/>
              <w:jc w:val="center"/>
              <w:rPr>
                <w:rFonts w:ascii="Arial" w:hAnsi="Arial"/>
                <w:sz w:val="18"/>
              </w:rPr>
            </w:pPr>
          </w:p>
          <w:p w:rsidR="00B821DE" w:rsidRPr="00A71B96" w:rsidRDefault="00B821DE" w:rsidP="00F15F38">
            <w:pPr>
              <w:jc w:val="center"/>
              <w:rPr>
                <w:rFonts w:ascii="Arial" w:hAnsi="Arial"/>
                <w:sz w:val="18"/>
              </w:rPr>
            </w:pPr>
            <w:r w:rsidRPr="00A71B96">
              <w:rPr>
                <w:rFonts w:ascii="Arial" w:hAnsi="Arial"/>
                <w:sz w:val="18"/>
              </w:rPr>
              <w:t>Obec</w:t>
            </w:r>
          </w:p>
          <w:p w:rsidR="00B821DE" w:rsidRPr="00A71B96" w:rsidRDefault="00B821DE" w:rsidP="00F15F38">
            <w:pPr>
              <w:jc w:val="center"/>
              <w:rPr>
                <w:rFonts w:ascii="Arial" w:hAnsi="Arial"/>
                <w:sz w:val="18"/>
              </w:rPr>
            </w:pPr>
            <w:r w:rsidRPr="00A71B96">
              <w:rPr>
                <w:rFonts w:ascii="Arial" w:hAnsi="Arial"/>
                <w:sz w:val="18"/>
              </w:rPr>
              <w:t>Neziskový sektor</w:t>
            </w:r>
          </w:p>
        </w:tc>
      </w:tr>
      <w:tr w:rsidR="00B821DE" w:rsidRPr="00A71B96" w:rsidTr="00F15F38">
        <w:tc>
          <w:tcPr>
            <w:tcW w:w="3487" w:type="dxa"/>
            <w:tcBorders>
              <w:top w:val="single" w:sz="4" w:space="0" w:color="auto"/>
              <w:left w:val="single" w:sz="4" w:space="0" w:color="auto"/>
              <w:bottom w:val="single" w:sz="4" w:space="0" w:color="auto"/>
            </w:tcBorders>
            <w:shd w:val="clear" w:color="auto" w:fill="FFFFFF"/>
            <w:vAlign w:val="center"/>
          </w:tcPr>
          <w:p w:rsidR="00B821DE" w:rsidRPr="00C82113" w:rsidRDefault="00B821DE" w:rsidP="00F15F38">
            <w:pPr>
              <w:jc w:val="center"/>
              <w:rPr>
                <w:rFonts w:ascii="Arial" w:hAnsi="Arial" w:cs="Arial"/>
                <w:sz w:val="18"/>
                <w:szCs w:val="18"/>
              </w:rPr>
            </w:pPr>
            <w:r w:rsidRPr="00C82113">
              <w:rPr>
                <w:rFonts w:ascii="Arial" w:hAnsi="Arial" w:cs="Arial"/>
                <w:sz w:val="18"/>
                <w:szCs w:val="18"/>
              </w:rPr>
              <w:t>Oprava vonkajších omietok a strechy na MŠ a ZŠ</w:t>
            </w:r>
          </w:p>
        </w:tc>
        <w:tc>
          <w:tcPr>
            <w:tcW w:w="1446" w:type="dxa"/>
            <w:tcBorders>
              <w:top w:val="single" w:sz="4" w:space="0" w:color="auto"/>
              <w:left w:val="single" w:sz="4" w:space="0" w:color="000000"/>
              <w:bottom w:val="single" w:sz="4" w:space="0" w:color="auto"/>
            </w:tcBorders>
            <w:vAlign w:val="center"/>
          </w:tcPr>
          <w:p w:rsidR="00B821DE" w:rsidRDefault="00B821DE" w:rsidP="00F15F38">
            <w:pPr>
              <w:jc w:val="center"/>
            </w:pPr>
            <w:r w:rsidRPr="00ED7B72">
              <w:rPr>
                <w:rFonts w:ascii="Arial" w:hAnsi="Arial"/>
                <w:sz w:val="18"/>
              </w:rPr>
              <w:t>2014 - 2020</w:t>
            </w:r>
          </w:p>
        </w:tc>
        <w:tc>
          <w:tcPr>
            <w:tcW w:w="1617" w:type="dxa"/>
            <w:tcBorders>
              <w:top w:val="single" w:sz="4" w:space="0" w:color="auto"/>
              <w:left w:val="single" w:sz="4" w:space="0" w:color="000000"/>
              <w:bottom w:val="single" w:sz="4" w:space="0" w:color="auto"/>
            </w:tcBorders>
            <w:vAlign w:val="center"/>
          </w:tcPr>
          <w:p w:rsidR="00B821DE" w:rsidRPr="00A71B96" w:rsidRDefault="00B821DE" w:rsidP="00F15F38">
            <w:pPr>
              <w:snapToGrid w:val="0"/>
              <w:jc w:val="center"/>
              <w:rPr>
                <w:rFonts w:ascii="Arial" w:hAnsi="Arial"/>
                <w:sz w:val="18"/>
              </w:rPr>
            </w:pPr>
            <w:r w:rsidRPr="00A71B96">
              <w:rPr>
                <w:rFonts w:ascii="Arial" w:hAnsi="Arial"/>
                <w:sz w:val="18"/>
              </w:rPr>
              <w:t>Obyvatelia</w:t>
            </w:r>
          </w:p>
          <w:p w:rsidR="00B821DE" w:rsidRPr="00A71B96" w:rsidRDefault="00B821DE" w:rsidP="00F15F38">
            <w:pPr>
              <w:snapToGrid w:val="0"/>
              <w:jc w:val="center"/>
              <w:rPr>
                <w:rFonts w:ascii="Arial" w:hAnsi="Arial"/>
                <w:sz w:val="18"/>
              </w:rPr>
            </w:pPr>
          </w:p>
        </w:tc>
        <w:tc>
          <w:tcPr>
            <w:tcW w:w="2962" w:type="dxa"/>
            <w:tcBorders>
              <w:top w:val="single" w:sz="4" w:space="0" w:color="auto"/>
              <w:left w:val="single" w:sz="4" w:space="0" w:color="000000"/>
              <w:bottom w:val="single" w:sz="4" w:space="0" w:color="auto"/>
            </w:tcBorders>
            <w:vAlign w:val="center"/>
          </w:tcPr>
          <w:p w:rsidR="00B821DE" w:rsidRPr="00A71B96" w:rsidRDefault="00B821DE" w:rsidP="00F15F38">
            <w:pPr>
              <w:snapToGrid w:val="0"/>
              <w:jc w:val="center"/>
              <w:rPr>
                <w:rFonts w:ascii="Arial" w:hAnsi="Arial"/>
                <w:sz w:val="18"/>
              </w:rPr>
            </w:pPr>
            <w:r w:rsidRPr="00A71B96">
              <w:rPr>
                <w:rFonts w:ascii="Arial" w:hAnsi="Arial"/>
                <w:sz w:val="18"/>
              </w:rPr>
              <w:t>Zvýšenie atraktivity obce,</w:t>
            </w:r>
          </w:p>
          <w:p w:rsidR="00B821DE" w:rsidRPr="00A71B96" w:rsidRDefault="00B821DE" w:rsidP="00F15F38">
            <w:pPr>
              <w:snapToGrid w:val="0"/>
              <w:jc w:val="center"/>
              <w:rPr>
                <w:rFonts w:ascii="Arial" w:hAnsi="Arial"/>
                <w:sz w:val="18"/>
              </w:rPr>
            </w:pPr>
            <w:r w:rsidRPr="00A71B96">
              <w:rPr>
                <w:rFonts w:ascii="Arial" w:hAnsi="Arial"/>
                <w:sz w:val="18"/>
              </w:rPr>
              <w:t>Zlepšenie životných podmienok obyvateľov obce,</w:t>
            </w:r>
          </w:p>
        </w:tc>
        <w:tc>
          <w:tcPr>
            <w:tcW w:w="1446" w:type="dxa"/>
            <w:tcBorders>
              <w:top w:val="single" w:sz="4" w:space="0" w:color="auto"/>
              <w:left w:val="single" w:sz="4" w:space="0" w:color="000000"/>
              <w:bottom w:val="single" w:sz="4" w:space="0" w:color="auto"/>
            </w:tcBorders>
            <w:vAlign w:val="center"/>
          </w:tcPr>
          <w:p w:rsidR="00B821DE" w:rsidRPr="00A71B96" w:rsidRDefault="00B821DE" w:rsidP="00F15F38">
            <w:pPr>
              <w:snapToGrid w:val="0"/>
              <w:jc w:val="center"/>
              <w:rPr>
                <w:rFonts w:ascii="Arial" w:hAnsi="Arial"/>
                <w:sz w:val="18"/>
              </w:rPr>
            </w:pPr>
            <w:r w:rsidRPr="00F839EB">
              <w:rPr>
                <w:rFonts w:ascii="Arial" w:hAnsi="Arial"/>
                <w:sz w:val="18"/>
              </w:rPr>
              <w:t>*</w:t>
            </w:r>
          </w:p>
        </w:tc>
        <w:tc>
          <w:tcPr>
            <w:tcW w:w="1319" w:type="dxa"/>
            <w:tcBorders>
              <w:top w:val="single" w:sz="4" w:space="0" w:color="auto"/>
              <w:left w:val="single" w:sz="4" w:space="0" w:color="000000"/>
              <w:bottom w:val="single" w:sz="4" w:space="0" w:color="auto"/>
            </w:tcBorders>
            <w:vAlign w:val="center"/>
          </w:tcPr>
          <w:p w:rsidR="00B821DE" w:rsidRPr="00A71B96" w:rsidRDefault="00B821DE" w:rsidP="00F15F38">
            <w:pPr>
              <w:snapToGrid w:val="0"/>
              <w:jc w:val="center"/>
              <w:rPr>
                <w:rFonts w:ascii="Arial" w:hAnsi="Arial"/>
                <w:sz w:val="18"/>
              </w:rPr>
            </w:pPr>
            <w:r w:rsidRPr="00A71B96">
              <w:rPr>
                <w:rFonts w:ascii="Arial" w:hAnsi="Arial"/>
                <w:sz w:val="18"/>
              </w:rPr>
              <w:t>EU</w:t>
            </w:r>
          </w:p>
          <w:p w:rsidR="00B821DE" w:rsidRPr="00A71B96" w:rsidRDefault="00B821DE" w:rsidP="00F15F38">
            <w:pPr>
              <w:jc w:val="center"/>
              <w:rPr>
                <w:rFonts w:ascii="Arial" w:hAnsi="Arial"/>
                <w:sz w:val="18"/>
              </w:rPr>
            </w:pPr>
            <w:r w:rsidRPr="00A71B96">
              <w:rPr>
                <w:rFonts w:ascii="Arial" w:hAnsi="Arial"/>
                <w:sz w:val="18"/>
              </w:rPr>
              <w:t>rozpočet obce štátne dotácie</w:t>
            </w:r>
          </w:p>
        </w:tc>
        <w:tc>
          <w:tcPr>
            <w:tcW w:w="1573" w:type="dxa"/>
            <w:tcBorders>
              <w:top w:val="single" w:sz="4" w:space="0" w:color="auto"/>
              <w:left w:val="single" w:sz="4" w:space="0" w:color="000000"/>
              <w:bottom w:val="single" w:sz="4" w:space="0" w:color="auto"/>
              <w:right w:val="single" w:sz="4" w:space="0" w:color="auto"/>
            </w:tcBorders>
            <w:vAlign w:val="center"/>
          </w:tcPr>
          <w:p w:rsidR="00B821DE" w:rsidRPr="00A71B96" w:rsidRDefault="00B821DE" w:rsidP="00F15F38">
            <w:pPr>
              <w:snapToGrid w:val="0"/>
              <w:jc w:val="center"/>
              <w:rPr>
                <w:rFonts w:ascii="Arial" w:hAnsi="Arial"/>
                <w:sz w:val="18"/>
              </w:rPr>
            </w:pPr>
          </w:p>
          <w:p w:rsidR="00B821DE" w:rsidRPr="00A71B96" w:rsidRDefault="00B821DE" w:rsidP="00F15F38">
            <w:pPr>
              <w:jc w:val="center"/>
              <w:rPr>
                <w:rFonts w:ascii="Arial" w:hAnsi="Arial"/>
                <w:sz w:val="18"/>
              </w:rPr>
            </w:pPr>
            <w:r w:rsidRPr="00A71B96">
              <w:rPr>
                <w:rFonts w:ascii="Arial" w:hAnsi="Arial"/>
                <w:sz w:val="18"/>
              </w:rPr>
              <w:t>Obec</w:t>
            </w:r>
          </w:p>
          <w:p w:rsidR="00B821DE" w:rsidRDefault="00B821DE" w:rsidP="00F15F38">
            <w:pPr>
              <w:jc w:val="center"/>
              <w:rPr>
                <w:rFonts w:ascii="Arial" w:hAnsi="Arial"/>
                <w:sz w:val="18"/>
              </w:rPr>
            </w:pPr>
            <w:r>
              <w:rPr>
                <w:rFonts w:ascii="Arial" w:hAnsi="Arial"/>
                <w:sz w:val="18"/>
              </w:rPr>
              <w:t>Základná škola</w:t>
            </w:r>
          </w:p>
          <w:p w:rsidR="00BB33D9" w:rsidRPr="00A71B96" w:rsidRDefault="00BB33D9" w:rsidP="00F15F38">
            <w:pPr>
              <w:jc w:val="center"/>
              <w:rPr>
                <w:rFonts w:ascii="Arial" w:hAnsi="Arial"/>
                <w:sz w:val="18"/>
              </w:rPr>
            </w:pPr>
          </w:p>
        </w:tc>
      </w:tr>
      <w:tr w:rsidR="00B821DE" w:rsidRPr="00A71B96" w:rsidTr="00F15F38">
        <w:tc>
          <w:tcPr>
            <w:tcW w:w="3487" w:type="dxa"/>
            <w:tcBorders>
              <w:top w:val="single" w:sz="4" w:space="0" w:color="auto"/>
              <w:left w:val="single" w:sz="4" w:space="0" w:color="000000"/>
              <w:bottom w:val="single" w:sz="4" w:space="0" w:color="auto"/>
            </w:tcBorders>
            <w:shd w:val="clear" w:color="auto" w:fill="FFFFFF"/>
            <w:vAlign w:val="center"/>
          </w:tcPr>
          <w:p w:rsidR="00B821DE" w:rsidRPr="00C82113" w:rsidRDefault="00B821DE" w:rsidP="00F15F38">
            <w:pPr>
              <w:jc w:val="center"/>
              <w:rPr>
                <w:rFonts w:ascii="Arial" w:hAnsi="Arial" w:cs="Arial"/>
                <w:sz w:val="18"/>
                <w:szCs w:val="18"/>
              </w:rPr>
            </w:pPr>
            <w:r w:rsidRPr="00C82113">
              <w:rPr>
                <w:rFonts w:ascii="Arial" w:hAnsi="Arial" w:cs="Arial"/>
                <w:sz w:val="18"/>
                <w:szCs w:val="18"/>
              </w:rPr>
              <w:lastRenderedPageBreak/>
              <w:t>Oprava miestneho rozhlasu a výmena rozhlasovej ústredni</w:t>
            </w:r>
          </w:p>
        </w:tc>
        <w:tc>
          <w:tcPr>
            <w:tcW w:w="1446" w:type="dxa"/>
            <w:tcBorders>
              <w:top w:val="single" w:sz="4" w:space="0" w:color="auto"/>
              <w:left w:val="single" w:sz="4" w:space="0" w:color="000000"/>
              <w:bottom w:val="single" w:sz="4" w:space="0" w:color="auto"/>
            </w:tcBorders>
            <w:vAlign w:val="center"/>
          </w:tcPr>
          <w:p w:rsidR="00B821DE" w:rsidRDefault="00B821DE" w:rsidP="00F15F38">
            <w:pPr>
              <w:jc w:val="center"/>
            </w:pPr>
            <w:r w:rsidRPr="00ED7B72">
              <w:rPr>
                <w:rFonts w:ascii="Arial" w:hAnsi="Arial"/>
                <w:sz w:val="18"/>
              </w:rPr>
              <w:t>2014 - 2020</w:t>
            </w:r>
          </w:p>
        </w:tc>
        <w:tc>
          <w:tcPr>
            <w:tcW w:w="1617" w:type="dxa"/>
            <w:tcBorders>
              <w:top w:val="single" w:sz="4" w:space="0" w:color="auto"/>
              <w:left w:val="single" w:sz="4" w:space="0" w:color="000000"/>
              <w:bottom w:val="single" w:sz="4" w:space="0" w:color="auto"/>
            </w:tcBorders>
            <w:vAlign w:val="center"/>
          </w:tcPr>
          <w:p w:rsidR="00B821DE" w:rsidRPr="00A71B96" w:rsidRDefault="00B821DE" w:rsidP="00F15F38">
            <w:pPr>
              <w:snapToGrid w:val="0"/>
              <w:jc w:val="center"/>
              <w:rPr>
                <w:rFonts w:ascii="Arial" w:hAnsi="Arial"/>
                <w:sz w:val="18"/>
              </w:rPr>
            </w:pPr>
            <w:r w:rsidRPr="00A71B96">
              <w:rPr>
                <w:rFonts w:ascii="Arial" w:hAnsi="Arial"/>
                <w:sz w:val="18"/>
              </w:rPr>
              <w:t>Obyvatelia</w:t>
            </w:r>
          </w:p>
        </w:tc>
        <w:tc>
          <w:tcPr>
            <w:tcW w:w="2962" w:type="dxa"/>
            <w:tcBorders>
              <w:top w:val="single" w:sz="4" w:space="0" w:color="auto"/>
              <w:left w:val="single" w:sz="4" w:space="0" w:color="000000"/>
              <w:bottom w:val="single" w:sz="4" w:space="0" w:color="auto"/>
            </w:tcBorders>
            <w:vAlign w:val="center"/>
          </w:tcPr>
          <w:p w:rsidR="00B821DE" w:rsidRPr="00A71B96" w:rsidRDefault="00B821DE" w:rsidP="00F15F38">
            <w:pPr>
              <w:snapToGrid w:val="0"/>
              <w:jc w:val="center"/>
              <w:rPr>
                <w:rFonts w:ascii="Arial" w:hAnsi="Arial"/>
                <w:sz w:val="18"/>
              </w:rPr>
            </w:pPr>
            <w:r w:rsidRPr="00A71B96">
              <w:rPr>
                <w:rFonts w:ascii="Arial" w:hAnsi="Arial"/>
                <w:sz w:val="18"/>
              </w:rPr>
              <w:t>Zlepšenie životných podmienok obyvateľov obce, Zlepšenie služieb poskytovaných obyvateľom, Zvýšenie atraktivity obce</w:t>
            </w:r>
          </w:p>
        </w:tc>
        <w:tc>
          <w:tcPr>
            <w:tcW w:w="1446" w:type="dxa"/>
            <w:tcBorders>
              <w:top w:val="single" w:sz="4" w:space="0" w:color="auto"/>
              <w:left w:val="single" w:sz="4" w:space="0" w:color="000000"/>
              <w:bottom w:val="single" w:sz="4" w:space="0" w:color="auto"/>
            </w:tcBorders>
            <w:vAlign w:val="center"/>
          </w:tcPr>
          <w:p w:rsidR="00B821DE" w:rsidRPr="00A71B96" w:rsidRDefault="00B821DE" w:rsidP="00F15F38">
            <w:pPr>
              <w:snapToGrid w:val="0"/>
              <w:jc w:val="center"/>
              <w:rPr>
                <w:rFonts w:ascii="Arial" w:hAnsi="Arial"/>
                <w:sz w:val="18"/>
              </w:rPr>
            </w:pPr>
            <w:r w:rsidRPr="00F839EB">
              <w:rPr>
                <w:rFonts w:ascii="Arial" w:hAnsi="Arial"/>
                <w:sz w:val="18"/>
              </w:rPr>
              <w:t>*</w:t>
            </w:r>
          </w:p>
        </w:tc>
        <w:tc>
          <w:tcPr>
            <w:tcW w:w="1319" w:type="dxa"/>
            <w:tcBorders>
              <w:top w:val="single" w:sz="4" w:space="0" w:color="auto"/>
              <w:left w:val="single" w:sz="4" w:space="0" w:color="000000"/>
              <w:bottom w:val="single" w:sz="4" w:space="0" w:color="auto"/>
            </w:tcBorders>
            <w:vAlign w:val="center"/>
          </w:tcPr>
          <w:p w:rsidR="00B821DE" w:rsidRPr="00A71B96" w:rsidRDefault="00B821DE" w:rsidP="00F15F38">
            <w:pPr>
              <w:snapToGrid w:val="0"/>
              <w:jc w:val="center"/>
              <w:rPr>
                <w:rFonts w:ascii="Arial" w:hAnsi="Arial"/>
                <w:sz w:val="18"/>
              </w:rPr>
            </w:pPr>
            <w:r w:rsidRPr="00A71B96">
              <w:rPr>
                <w:rFonts w:ascii="Arial" w:hAnsi="Arial"/>
                <w:sz w:val="18"/>
              </w:rPr>
              <w:t>EU</w:t>
            </w:r>
          </w:p>
          <w:p w:rsidR="00B821DE" w:rsidRPr="00A71B96" w:rsidRDefault="00B821DE" w:rsidP="00F15F38">
            <w:pPr>
              <w:snapToGrid w:val="0"/>
              <w:jc w:val="center"/>
              <w:rPr>
                <w:rFonts w:ascii="Arial" w:hAnsi="Arial"/>
                <w:sz w:val="18"/>
              </w:rPr>
            </w:pPr>
            <w:r w:rsidRPr="00A71B96">
              <w:rPr>
                <w:rFonts w:ascii="Arial" w:hAnsi="Arial"/>
                <w:sz w:val="18"/>
              </w:rPr>
              <w:t>rozpočet obce štátne dotácie granty</w:t>
            </w:r>
          </w:p>
        </w:tc>
        <w:tc>
          <w:tcPr>
            <w:tcW w:w="1573" w:type="dxa"/>
            <w:tcBorders>
              <w:top w:val="single" w:sz="4" w:space="0" w:color="auto"/>
              <w:left w:val="single" w:sz="4" w:space="0" w:color="000000"/>
              <w:bottom w:val="single" w:sz="4" w:space="0" w:color="auto"/>
              <w:right w:val="single" w:sz="4" w:space="0" w:color="000000"/>
            </w:tcBorders>
            <w:vAlign w:val="center"/>
          </w:tcPr>
          <w:p w:rsidR="00B821DE" w:rsidRPr="00A71B96" w:rsidRDefault="00B821DE" w:rsidP="00F15F38">
            <w:pPr>
              <w:snapToGrid w:val="0"/>
              <w:jc w:val="center"/>
              <w:rPr>
                <w:rFonts w:ascii="Arial" w:hAnsi="Arial"/>
                <w:sz w:val="18"/>
              </w:rPr>
            </w:pPr>
            <w:r w:rsidRPr="00A71B96">
              <w:rPr>
                <w:rFonts w:ascii="Arial" w:hAnsi="Arial"/>
                <w:sz w:val="18"/>
              </w:rPr>
              <w:t>Obec</w:t>
            </w:r>
          </w:p>
          <w:p w:rsidR="00B821DE" w:rsidRPr="00A71B96" w:rsidRDefault="00B821DE" w:rsidP="00F15F38">
            <w:pPr>
              <w:snapToGrid w:val="0"/>
              <w:jc w:val="center"/>
              <w:rPr>
                <w:rFonts w:ascii="Arial" w:hAnsi="Arial"/>
                <w:sz w:val="18"/>
              </w:rPr>
            </w:pPr>
          </w:p>
        </w:tc>
      </w:tr>
      <w:tr w:rsidR="00B821DE" w:rsidRPr="00A71B96" w:rsidTr="00F15F38">
        <w:tc>
          <w:tcPr>
            <w:tcW w:w="3487" w:type="dxa"/>
            <w:tcBorders>
              <w:top w:val="single" w:sz="4" w:space="0" w:color="auto"/>
              <w:left w:val="single" w:sz="4" w:space="0" w:color="000000"/>
              <w:bottom w:val="single" w:sz="4" w:space="0" w:color="auto"/>
            </w:tcBorders>
            <w:shd w:val="clear" w:color="auto" w:fill="FFFFFF"/>
            <w:vAlign w:val="center"/>
          </w:tcPr>
          <w:p w:rsidR="00B821DE" w:rsidRPr="00C82113" w:rsidRDefault="00B821DE" w:rsidP="00F15F38">
            <w:pPr>
              <w:jc w:val="center"/>
              <w:rPr>
                <w:rFonts w:ascii="Arial" w:hAnsi="Arial" w:cs="Arial"/>
                <w:sz w:val="18"/>
                <w:szCs w:val="18"/>
              </w:rPr>
            </w:pPr>
            <w:r w:rsidRPr="00C82113">
              <w:rPr>
                <w:rFonts w:ascii="Arial" w:hAnsi="Arial" w:cs="Arial"/>
                <w:sz w:val="18"/>
                <w:szCs w:val="18"/>
              </w:rPr>
              <w:t>Oprava verejného osvetlenia</w:t>
            </w:r>
          </w:p>
        </w:tc>
        <w:tc>
          <w:tcPr>
            <w:tcW w:w="1446" w:type="dxa"/>
            <w:tcBorders>
              <w:top w:val="single" w:sz="4" w:space="0" w:color="auto"/>
              <w:left w:val="single" w:sz="4" w:space="0" w:color="000000"/>
              <w:bottom w:val="single" w:sz="4" w:space="0" w:color="auto"/>
            </w:tcBorders>
            <w:vAlign w:val="center"/>
          </w:tcPr>
          <w:p w:rsidR="00B821DE" w:rsidRDefault="00B821DE" w:rsidP="00F15F38">
            <w:pPr>
              <w:jc w:val="center"/>
            </w:pPr>
            <w:r w:rsidRPr="00ED7B72">
              <w:rPr>
                <w:rFonts w:ascii="Arial" w:hAnsi="Arial"/>
                <w:sz w:val="18"/>
              </w:rPr>
              <w:t>2014 - 2020</w:t>
            </w:r>
          </w:p>
        </w:tc>
        <w:tc>
          <w:tcPr>
            <w:tcW w:w="1617" w:type="dxa"/>
            <w:tcBorders>
              <w:top w:val="single" w:sz="4" w:space="0" w:color="auto"/>
              <w:left w:val="single" w:sz="4" w:space="0" w:color="000000"/>
              <w:bottom w:val="single" w:sz="4" w:space="0" w:color="auto"/>
            </w:tcBorders>
            <w:vAlign w:val="center"/>
          </w:tcPr>
          <w:p w:rsidR="00B821DE" w:rsidRPr="00A71B96" w:rsidRDefault="00B821DE" w:rsidP="00F15F38">
            <w:pPr>
              <w:snapToGrid w:val="0"/>
              <w:jc w:val="center"/>
              <w:rPr>
                <w:rFonts w:ascii="Arial" w:hAnsi="Arial"/>
                <w:sz w:val="18"/>
              </w:rPr>
            </w:pPr>
            <w:r w:rsidRPr="00A71B96">
              <w:rPr>
                <w:rFonts w:ascii="Arial" w:hAnsi="Arial"/>
                <w:sz w:val="18"/>
              </w:rPr>
              <w:t>Obyvatelia</w:t>
            </w:r>
          </w:p>
        </w:tc>
        <w:tc>
          <w:tcPr>
            <w:tcW w:w="2962" w:type="dxa"/>
            <w:tcBorders>
              <w:top w:val="single" w:sz="4" w:space="0" w:color="auto"/>
              <w:left w:val="single" w:sz="4" w:space="0" w:color="000000"/>
              <w:bottom w:val="single" w:sz="4" w:space="0" w:color="auto"/>
            </w:tcBorders>
            <w:vAlign w:val="center"/>
          </w:tcPr>
          <w:p w:rsidR="00B821DE" w:rsidRPr="00A71B96" w:rsidRDefault="00B821DE" w:rsidP="00F15F38">
            <w:pPr>
              <w:snapToGrid w:val="0"/>
              <w:jc w:val="center"/>
              <w:rPr>
                <w:rFonts w:ascii="Arial" w:hAnsi="Arial"/>
                <w:sz w:val="18"/>
              </w:rPr>
            </w:pPr>
            <w:r w:rsidRPr="00A71B96">
              <w:rPr>
                <w:rFonts w:ascii="Arial" w:hAnsi="Arial"/>
                <w:sz w:val="18"/>
              </w:rPr>
              <w:t>Zlepšenie životných podmienok obyvateľov obce</w:t>
            </w:r>
          </w:p>
          <w:p w:rsidR="00B821DE" w:rsidRPr="00A71B96" w:rsidRDefault="00B821DE" w:rsidP="00F15F38">
            <w:pPr>
              <w:snapToGrid w:val="0"/>
              <w:jc w:val="center"/>
              <w:rPr>
                <w:rFonts w:ascii="Arial" w:hAnsi="Arial"/>
                <w:sz w:val="18"/>
              </w:rPr>
            </w:pPr>
            <w:r w:rsidRPr="00A71B96">
              <w:rPr>
                <w:rFonts w:ascii="Arial" w:hAnsi="Arial"/>
                <w:sz w:val="18"/>
              </w:rPr>
              <w:t>zlepšenie služieb poskytovaných obyvateľom</w:t>
            </w:r>
          </w:p>
        </w:tc>
        <w:tc>
          <w:tcPr>
            <w:tcW w:w="1446" w:type="dxa"/>
            <w:tcBorders>
              <w:top w:val="single" w:sz="4" w:space="0" w:color="auto"/>
              <w:left w:val="single" w:sz="4" w:space="0" w:color="000000"/>
              <w:bottom w:val="single" w:sz="4" w:space="0" w:color="auto"/>
            </w:tcBorders>
            <w:vAlign w:val="center"/>
          </w:tcPr>
          <w:p w:rsidR="00B821DE" w:rsidRPr="00A71B96" w:rsidRDefault="00B821DE" w:rsidP="00F15F38">
            <w:pPr>
              <w:snapToGrid w:val="0"/>
              <w:jc w:val="center"/>
              <w:rPr>
                <w:rFonts w:ascii="Arial" w:hAnsi="Arial"/>
                <w:sz w:val="18"/>
              </w:rPr>
            </w:pPr>
            <w:r w:rsidRPr="00F839EB">
              <w:rPr>
                <w:rFonts w:ascii="Arial" w:hAnsi="Arial"/>
                <w:sz w:val="18"/>
              </w:rPr>
              <w:t>*</w:t>
            </w:r>
          </w:p>
        </w:tc>
        <w:tc>
          <w:tcPr>
            <w:tcW w:w="1319" w:type="dxa"/>
            <w:tcBorders>
              <w:top w:val="single" w:sz="4" w:space="0" w:color="auto"/>
              <w:left w:val="single" w:sz="4" w:space="0" w:color="000000"/>
              <w:bottom w:val="single" w:sz="4" w:space="0" w:color="auto"/>
            </w:tcBorders>
            <w:vAlign w:val="center"/>
          </w:tcPr>
          <w:p w:rsidR="00B821DE" w:rsidRPr="00A71B96" w:rsidRDefault="00B821DE" w:rsidP="00F15F38">
            <w:pPr>
              <w:snapToGrid w:val="0"/>
              <w:jc w:val="center"/>
              <w:rPr>
                <w:rFonts w:ascii="Arial" w:hAnsi="Arial"/>
                <w:sz w:val="18"/>
              </w:rPr>
            </w:pPr>
            <w:r w:rsidRPr="00A71B96">
              <w:rPr>
                <w:rFonts w:ascii="Arial" w:hAnsi="Arial"/>
                <w:sz w:val="18"/>
              </w:rPr>
              <w:t>EU</w:t>
            </w:r>
          </w:p>
          <w:p w:rsidR="00B821DE" w:rsidRPr="00A71B96" w:rsidRDefault="00B821DE" w:rsidP="00F15F38">
            <w:pPr>
              <w:snapToGrid w:val="0"/>
              <w:jc w:val="center"/>
              <w:rPr>
                <w:rFonts w:ascii="Arial" w:hAnsi="Arial"/>
                <w:sz w:val="18"/>
              </w:rPr>
            </w:pPr>
            <w:r w:rsidRPr="00A71B96">
              <w:rPr>
                <w:rFonts w:ascii="Arial" w:hAnsi="Arial"/>
                <w:sz w:val="18"/>
              </w:rPr>
              <w:t>rozpočet obce štátne dotácie</w:t>
            </w:r>
          </w:p>
        </w:tc>
        <w:tc>
          <w:tcPr>
            <w:tcW w:w="1573" w:type="dxa"/>
            <w:tcBorders>
              <w:top w:val="single" w:sz="4" w:space="0" w:color="auto"/>
              <w:left w:val="single" w:sz="4" w:space="0" w:color="000000"/>
              <w:bottom w:val="single" w:sz="4" w:space="0" w:color="auto"/>
              <w:right w:val="single" w:sz="4" w:space="0" w:color="000000"/>
            </w:tcBorders>
            <w:vAlign w:val="center"/>
          </w:tcPr>
          <w:p w:rsidR="00B821DE" w:rsidRPr="00A71B96" w:rsidRDefault="00B821DE" w:rsidP="00F15F38">
            <w:pPr>
              <w:snapToGrid w:val="0"/>
              <w:jc w:val="center"/>
              <w:rPr>
                <w:rFonts w:ascii="Arial" w:hAnsi="Arial"/>
                <w:sz w:val="18"/>
              </w:rPr>
            </w:pPr>
            <w:r w:rsidRPr="00A71B96">
              <w:rPr>
                <w:rFonts w:ascii="Arial" w:hAnsi="Arial"/>
                <w:sz w:val="18"/>
              </w:rPr>
              <w:t>Obec</w:t>
            </w:r>
          </w:p>
          <w:p w:rsidR="00B821DE" w:rsidRPr="00A71B96" w:rsidRDefault="00B821DE" w:rsidP="00F15F38">
            <w:pPr>
              <w:snapToGrid w:val="0"/>
              <w:jc w:val="center"/>
              <w:rPr>
                <w:rFonts w:ascii="Arial" w:hAnsi="Arial"/>
                <w:sz w:val="18"/>
              </w:rPr>
            </w:pPr>
          </w:p>
        </w:tc>
      </w:tr>
      <w:tr w:rsidR="00B821DE" w:rsidRPr="00A71B96" w:rsidTr="00F15F38">
        <w:tc>
          <w:tcPr>
            <w:tcW w:w="3487" w:type="dxa"/>
            <w:tcBorders>
              <w:top w:val="single" w:sz="4" w:space="0" w:color="auto"/>
              <w:left w:val="single" w:sz="4" w:space="0" w:color="000000"/>
              <w:bottom w:val="single" w:sz="4" w:space="0" w:color="auto"/>
            </w:tcBorders>
            <w:shd w:val="clear" w:color="auto" w:fill="FFFFFF"/>
            <w:vAlign w:val="center"/>
          </w:tcPr>
          <w:p w:rsidR="00B821DE" w:rsidRPr="00C82113" w:rsidRDefault="00B821DE" w:rsidP="00F15F38">
            <w:pPr>
              <w:jc w:val="center"/>
              <w:rPr>
                <w:rFonts w:ascii="Arial" w:hAnsi="Arial" w:cs="Arial"/>
                <w:sz w:val="18"/>
                <w:szCs w:val="18"/>
              </w:rPr>
            </w:pPr>
            <w:r w:rsidRPr="00C82113">
              <w:rPr>
                <w:rFonts w:ascii="Arial" w:hAnsi="Arial" w:cs="Arial"/>
                <w:sz w:val="18"/>
                <w:szCs w:val="18"/>
              </w:rPr>
              <w:t>Regulácia potoka Litavica v intraviláne obce</w:t>
            </w:r>
          </w:p>
        </w:tc>
        <w:tc>
          <w:tcPr>
            <w:tcW w:w="1446" w:type="dxa"/>
            <w:tcBorders>
              <w:top w:val="single" w:sz="4" w:space="0" w:color="auto"/>
              <w:left w:val="single" w:sz="4" w:space="0" w:color="000000"/>
              <w:bottom w:val="single" w:sz="4" w:space="0" w:color="auto"/>
            </w:tcBorders>
            <w:vAlign w:val="center"/>
          </w:tcPr>
          <w:p w:rsidR="00B821DE" w:rsidRDefault="00B821DE" w:rsidP="00F15F38">
            <w:pPr>
              <w:jc w:val="center"/>
            </w:pPr>
            <w:r w:rsidRPr="00ED7B72">
              <w:rPr>
                <w:rFonts w:ascii="Arial" w:hAnsi="Arial"/>
                <w:sz w:val="18"/>
              </w:rPr>
              <w:t>2014 - 2020</w:t>
            </w:r>
          </w:p>
        </w:tc>
        <w:tc>
          <w:tcPr>
            <w:tcW w:w="1617" w:type="dxa"/>
            <w:tcBorders>
              <w:top w:val="single" w:sz="4" w:space="0" w:color="auto"/>
              <w:left w:val="single" w:sz="4" w:space="0" w:color="000000"/>
              <w:bottom w:val="single" w:sz="4" w:space="0" w:color="auto"/>
            </w:tcBorders>
            <w:vAlign w:val="center"/>
          </w:tcPr>
          <w:p w:rsidR="00B821DE" w:rsidRPr="00A71B96" w:rsidRDefault="00B821DE" w:rsidP="00F15F38">
            <w:pPr>
              <w:snapToGrid w:val="0"/>
              <w:jc w:val="center"/>
              <w:rPr>
                <w:rFonts w:ascii="Arial" w:hAnsi="Arial"/>
                <w:sz w:val="18"/>
              </w:rPr>
            </w:pPr>
            <w:r w:rsidRPr="00A71B96">
              <w:rPr>
                <w:rFonts w:ascii="Arial" w:hAnsi="Arial"/>
                <w:sz w:val="18"/>
              </w:rPr>
              <w:t>Obyvatelia</w:t>
            </w:r>
          </w:p>
          <w:p w:rsidR="00B821DE" w:rsidRPr="00A71B96" w:rsidRDefault="00B821DE" w:rsidP="00F15F38">
            <w:pPr>
              <w:snapToGrid w:val="0"/>
              <w:jc w:val="center"/>
              <w:rPr>
                <w:rFonts w:ascii="Arial" w:hAnsi="Arial"/>
                <w:sz w:val="18"/>
              </w:rPr>
            </w:pPr>
            <w:r w:rsidRPr="00A71B96">
              <w:rPr>
                <w:rFonts w:ascii="Arial" w:hAnsi="Arial"/>
                <w:sz w:val="18"/>
              </w:rPr>
              <w:t>Návštevníci obce</w:t>
            </w:r>
          </w:p>
        </w:tc>
        <w:tc>
          <w:tcPr>
            <w:tcW w:w="2962" w:type="dxa"/>
            <w:tcBorders>
              <w:top w:val="single" w:sz="4" w:space="0" w:color="auto"/>
              <w:left w:val="single" w:sz="4" w:space="0" w:color="000000"/>
              <w:bottom w:val="single" w:sz="4" w:space="0" w:color="auto"/>
            </w:tcBorders>
            <w:vAlign w:val="center"/>
          </w:tcPr>
          <w:p w:rsidR="00B821DE" w:rsidRPr="00A71B96" w:rsidRDefault="00B821DE" w:rsidP="00F15F38">
            <w:pPr>
              <w:snapToGrid w:val="0"/>
              <w:jc w:val="center"/>
              <w:rPr>
                <w:rFonts w:ascii="Arial" w:hAnsi="Arial"/>
                <w:sz w:val="18"/>
              </w:rPr>
            </w:pPr>
            <w:r w:rsidRPr="00A71B96">
              <w:rPr>
                <w:rFonts w:ascii="Arial" w:hAnsi="Arial"/>
                <w:sz w:val="18"/>
              </w:rPr>
              <w:t xml:space="preserve">Zlepšenie životných podmienok obyvateľov obce,  Zvýšenie atraktivity obce, </w:t>
            </w:r>
            <w:r>
              <w:rPr>
                <w:rFonts w:ascii="Arial" w:hAnsi="Arial"/>
                <w:sz w:val="18"/>
              </w:rPr>
              <w:t>Zlepšenie kvality životného prostredia</w:t>
            </w:r>
          </w:p>
        </w:tc>
        <w:tc>
          <w:tcPr>
            <w:tcW w:w="1446" w:type="dxa"/>
            <w:tcBorders>
              <w:top w:val="single" w:sz="4" w:space="0" w:color="auto"/>
              <w:left w:val="single" w:sz="4" w:space="0" w:color="000000"/>
              <w:bottom w:val="single" w:sz="4" w:space="0" w:color="auto"/>
            </w:tcBorders>
            <w:vAlign w:val="center"/>
          </w:tcPr>
          <w:p w:rsidR="00B821DE" w:rsidRPr="00A71B96" w:rsidRDefault="00B821DE" w:rsidP="00F15F38">
            <w:pPr>
              <w:snapToGrid w:val="0"/>
              <w:jc w:val="center"/>
              <w:rPr>
                <w:rFonts w:ascii="Arial" w:hAnsi="Arial"/>
                <w:sz w:val="18"/>
              </w:rPr>
            </w:pPr>
            <w:r w:rsidRPr="00F839EB">
              <w:rPr>
                <w:rFonts w:ascii="Arial" w:hAnsi="Arial"/>
                <w:sz w:val="18"/>
              </w:rPr>
              <w:t>*</w:t>
            </w:r>
          </w:p>
        </w:tc>
        <w:tc>
          <w:tcPr>
            <w:tcW w:w="1319" w:type="dxa"/>
            <w:tcBorders>
              <w:top w:val="single" w:sz="4" w:space="0" w:color="auto"/>
              <w:left w:val="single" w:sz="4" w:space="0" w:color="000000"/>
              <w:bottom w:val="single" w:sz="4" w:space="0" w:color="auto"/>
            </w:tcBorders>
            <w:vAlign w:val="center"/>
          </w:tcPr>
          <w:p w:rsidR="00B821DE" w:rsidRPr="00A71B96" w:rsidRDefault="00B821DE" w:rsidP="00F15F38">
            <w:pPr>
              <w:snapToGrid w:val="0"/>
              <w:jc w:val="center"/>
              <w:rPr>
                <w:rFonts w:ascii="Arial" w:hAnsi="Arial"/>
                <w:sz w:val="18"/>
              </w:rPr>
            </w:pPr>
            <w:r w:rsidRPr="00A71B96">
              <w:rPr>
                <w:rFonts w:ascii="Arial" w:hAnsi="Arial"/>
                <w:sz w:val="18"/>
              </w:rPr>
              <w:t>EU</w:t>
            </w:r>
          </w:p>
          <w:p w:rsidR="00B821DE" w:rsidRPr="00A71B96" w:rsidRDefault="00B821DE" w:rsidP="00F15F38">
            <w:pPr>
              <w:snapToGrid w:val="0"/>
              <w:jc w:val="center"/>
              <w:rPr>
                <w:rFonts w:ascii="Arial" w:hAnsi="Arial"/>
                <w:sz w:val="18"/>
              </w:rPr>
            </w:pPr>
            <w:r w:rsidRPr="00A71B96">
              <w:rPr>
                <w:rFonts w:ascii="Arial" w:hAnsi="Arial"/>
                <w:sz w:val="18"/>
              </w:rPr>
              <w:t>rozpočet obce štátne dotácie granty</w:t>
            </w:r>
          </w:p>
        </w:tc>
        <w:tc>
          <w:tcPr>
            <w:tcW w:w="1573" w:type="dxa"/>
            <w:tcBorders>
              <w:top w:val="single" w:sz="4" w:space="0" w:color="auto"/>
              <w:left w:val="single" w:sz="4" w:space="0" w:color="000000"/>
              <w:bottom w:val="single" w:sz="4" w:space="0" w:color="auto"/>
              <w:right w:val="single" w:sz="4" w:space="0" w:color="000000"/>
            </w:tcBorders>
            <w:vAlign w:val="center"/>
          </w:tcPr>
          <w:p w:rsidR="00B821DE" w:rsidRPr="00A71B96" w:rsidRDefault="00B821DE" w:rsidP="00F15F38">
            <w:pPr>
              <w:snapToGrid w:val="0"/>
              <w:jc w:val="center"/>
              <w:rPr>
                <w:rFonts w:ascii="Arial" w:hAnsi="Arial"/>
                <w:sz w:val="18"/>
              </w:rPr>
            </w:pPr>
            <w:r w:rsidRPr="00A71B96">
              <w:rPr>
                <w:rFonts w:ascii="Arial" w:hAnsi="Arial"/>
                <w:sz w:val="18"/>
              </w:rPr>
              <w:t>Obec</w:t>
            </w:r>
          </w:p>
          <w:p w:rsidR="00B821DE" w:rsidRPr="00A71B96" w:rsidRDefault="00B821DE" w:rsidP="00F15F38">
            <w:pPr>
              <w:snapToGrid w:val="0"/>
              <w:jc w:val="center"/>
              <w:rPr>
                <w:rFonts w:ascii="Arial" w:hAnsi="Arial"/>
                <w:sz w:val="18"/>
              </w:rPr>
            </w:pPr>
          </w:p>
        </w:tc>
      </w:tr>
      <w:tr w:rsidR="00B821DE" w:rsidRPr="00A71B96" w:rsidTr="00F15F38">
        <w:tc>
          <w:tcPr>
            <w:tcW w:w="3487" w:type="dxa"/>
            <w:tcBorders>
              <w:top w:val="single" w:sz="4" w:space="0" w:color="auto"/>
              <w:left w:val="single" w:sz="4" w:space="0" w:color="000000"/>
              <w:bottom w:val="single" w:sz="4" w:space="0" w:color="auto"/>
            </w:tcBorders>
            <w:shd w:val="clear" w:color="auto" w:fill="FFFFFF"/>
            <w:vAlign w:val="center"/>
          </w:tcPr>
          <w:p w:rsidR="00B821DE" w:rsidRPr="00C82113" w:rsidRDefault="00B821DE" w:rsidP="00F15F38">
            <w:pPr>
              <w:jc w:val="center"/>
              <w:rPr>
                <w:rFonts w:ascii="Arial" w:hAnsi="Arial" w:cs="Arial"/>
                <w:sz w:val="18"/>
                <w:szCs w:val="18"/>
              </w:rPr>
            </w:pPr>
            <w:r w:rsidRPr="00C82113">
              <w:rPr>
                <w:rFonts w:ascii="Arial" w:hAnsi="Arial" w:cs="Arial"/>
                <w:sz w:val="18"/>
                <w:szCs w:val="18"/>
              </w:rPr>
              <w:t>Výstavba kováčskej vyhne pre zachovanie tradičného remesla (Rómovia)</w:t>
            </w:r>
          </w:p>
        </w:tc>
        <w:tc>
          <w:tcPr>
            <w:tcW w:w="1446" w:type="dxa"/>
            <w:tcBorders>
              <w:top w:val="single" w:sz="4" w:space="0" w:color="auto"/>
              <w:left w:val="single" w:sz="4" w:space="0" w:color="000000"/>
              <w:bottom w:val="single" w:sz="4" w:space="0" w:color="auto"/>
            </w:tcBorders>
            <w:vAlign w:val="center"/>
          </w:tcPr>
          <w:p w:rsidR="00B821DE" w:rsidRDefault="00B821DE" w:rsidP="00F15F38">
            <w:pPr>
              <w:jc w:val="center"/>
            </w:pPr>
            <w:r w:rsidRPr="00ED7B72">
              <w:rPr>
                <w:rFonts w:ascii="Arial" w:hAnsi="Arial"/>
                <w:sz w:val="18"/>
              </w:rPr>
              <w:t>2014 - 2020</w:t>
            </w:r>
          </w:p>
        </w:tc>
        <w:tc>
          <w:tcPr>
            <w:tcW w:w="1617" w:type="dxa"/>
            <w:tcBorders>
              <w:top w:val="single" w:sz="4" w:space="0" w:color="auto"/>
              <w:left w:val="single" w:sz="4" w:space="0" w:color="000000"/>
              <w:bottom w:val="single" w:sz="4" w:space="0" w:color="auto"/>
            </w:tcBorders>
            <w:vAlign w:val="center"/>
          </w:tcPr>
          <w:p w:rsidR="00B821DE" w:rsidRPr="00A71B96" w:rsidRDefault="00B821DE" w:rsidP="00F15F38">
            <w:pPr>
              <w:snapToGrid w:val="0"/>
              <w:jc w:val="center"/>
              <w:rPr>
                <w:rFonts w:ascii="Arial" w:hAnsi="Arial"/>
                <w:sz w:val="18"/>
              </w:rPr>
            </w:pPr>
            <w:r w:rsidRPr="00A71B96">
              <w:rPr>
                <w:rFonts w:ascii="Arial" w:hAnsi="Arial"/>
                <w:sz w:val="18"/>
              </w:rPr>
              <w:t>Obyvatelia</w:t>
            </w:r>
          </w:p>
          <w:p w:rsidR="00B821DE" w:rsidRPr="00A71B96" w:rsidRDefault="00B821DE" w:rsidP="00F15F38">
            <w:pPr>
              <w:snapToGrid w:val="0"/>
              <w:jc w:val="center"/>
              <w:rPr>
                <w:rFonts w:ascii="Arial" w:hAnsi="Arial"/>
                <w:sz w:val="18"/>
              </w:rPr>
            </w:pPr>
            <w:r w:rsidRPr="00A71B96">
              <w:rPr>
                <w:rFonts w:ascii="Arial" w:hAnsi="Arial"/>
                <w:sz w:val="18"/>
              </w:rPr>
              <w:t>Návštevníci obce</w:t>
            </w:r>
          </w:p>
        </w:tc>
        <w:tc>
          <w:tcPr>
            <w:tcW w:w="2962" w:type="dxa"/>
            <w:tcBorders>
              <w:top w:val="single" w:sz="4" w:space="0" w:color="auto"/>
              <w:left w:val="single" w:sz="4" w:space="0" w:color="000000"/>
              <w:bottom w:val="single" w:sz="4" w:space="0" w:color="auto"/>
            </w:tcBorders>
            <w:vAlign w:val="center"/>
          </w:tcPr>
          <w:p w:rsidR="00B821DE" w:rsidRPr="00A71B96" w:rsidRDefault="00B821DE" w:rsidP="00F15F38">
            <w:pPr>
              <w:snapToGrid w:val="0"/>
              <w:jc w:val="center"/>
              <w:rPr>
                <w:rFonts w:ascii="Arial" w:hAnsi="Arial"/>
                <w:sz w:val="18"/>
              </w:rPr>
            </w:pPr>
            <w:r w:rsidRPr="00A71B96">
              <w:rPr>
                <w:rFonts w:ascii="Arial" w:hAnsi="Arial"/>
                <w:sz w:val="18"/>
              </w:rPr>
              <w:t>Zlepšenie životných podmienok obyvateľov obce, Zlepšenie služieb poskytovaných obyvateľom</w:t>
            </w:r>
          </w:p>
        </w:tc>
        <w:tc>
          <w:tcPr>
            <w:tcW w:w="1446" w:type="dxa"/>
            <w:tcBorders>
              <w:top w:val="single" w:sz="4" w:space="0" w:color="auto"/>
              <w:left w:val="single" w:sz="4" w:space="0" w:color="000000"/>
              <w:bottom w:val="single" w:sz="4" w:space="0" w:color="auto"/>
            </w:tcBorders>
            <w:vAlign w:val="center"/>
          </w:tcPr>
          <w:p w:rsidR="00B821DE" w:rsidRPr="00A71B96" w:rsidRDefault="00B821DE" w:rsidP="00F15F38">
            <w:pPr>
              <w:snapToGrid w:val="0"/>
              <w:jc w:val="center"/>
              <w:rPr>
                <w:rFonts w:ascii="Arial" w:hAnsi="Arial"/>
                <w:sz w:val="18"/>
              </w:rPr>
            </w:pPr>
            <w:r w:rsidRPr="00F839EB">
              <w:rPr>
                <w:rFonts w:ascii="Arial" w:hAnsi="Arial"/>
                <w:sz w:val="18"/>
              </w:rPr>
              <w:t>*</w:t>
            </w:r>
          </w:p>
        </w:tc>
        <w:tc>
          <w:tcPr>
            <w:tcW w:w="1319" w:type="dxa"/>
            <w:tcBorders>
              <w:top w:val="single" w:sz="4" w:space="0" w:color="auto"/>
              <w:left w:val="single" w:sz="4" w:space="0" w:color="000000"/>
              <w:bottom w:val="single" w:sz="4" w:space="0" w:color="auto"/>
            </w:tcBorders>
            <w:vAlign w:val="center"/>
          </w:tcPr>
          <w:p w:rsidR="00B821DE" w:rsidRDefault="00B821DE" w:rsidP="00F15F38">
            <w:pPr>
              <w:snapToGrid w:val="0"/>
              <w:jc w:val="center"/>
              <w:rPr>
                <w:rFonts w:ascii="Arial" w:hAnsi="Arial"/>
                <w:sz w:val="18"/>
              </w:rPr>
            </w:pPr>
            <w:r w:rsidRPr="00A71B96">
              <w:rPr>
                <w:rFonts w:ascii="Arial" w:hAnsi="Arial"/>
                <w:sz w:val="18"/>
              </w:rPr>
              <w:t>rozpočet obce štátne dotácie</w:t>
            </w:r>
          </w:p>
          <w:p w:rsidR="00B821DE" w:rsidRPr="00A71B96" w:rsidRDefault="00B821DE" w:rsidP="00F15F38">
            <w:pPr>
              <w:snapToGrid w:val="0"/>
              <w:jc w:val="center"/>
              <w:rPr>
                <w:rFonts w:ascii="Arial" w:hAnsi="Arial"/>
                <w:sz w:val="18"/>
              </w:rPr>
            </w:pPr>
            <w:r>
              <w:rPr>
                <w:rFonts w:ascii="Arial" w:hAnsi="Arial"/>
                <w:sz w:val="18"/>
              </w:rPr>
              <w:t>granty</w:t>
            </w:r>
          </w:p>
        </w:tc>
        <w:tc>
          <w:tcPr>
            <w:tcW w:w="1573" w:type="dxa"/>
            <w:tcBorders>
              <w:top w:val="single" w:sz="4" w:space="0" w:color="auto"/>
              <w:left w:val="single" w:sz="4" w:space="0" w:color="000000"/>
              <w:bottom w:val="single" w:sz="4" w:space="0" w:color="auto"/>
              <w:right w:val="single" w:sz="4" w:space="0" w:color="000000"/>
            </w:tcBorders>
            <w:vAlign w:val="center"/>
          </w:tcPr>
          <w:p w:rsidR="00B821DE" w:rsidRPr="00A71B96" w:rsidRDefault="00B821DE" w:rsidP="00F15F38">
            <w:pPr>
              <w:snapToGrid w:val="0"/>
              <w:jc w:val="center"/>
              <w:rPr>
                <w:rFonts w:ascii="Arial" w:hAnsi="Arial"/>
                <w:sz w:val="18"/>
              </w:rPr>
            </w:pPr>
            <w:r w:rsidRPr="00A71B96">
              <w:rPr>
                <w:rFonts w:ascii="Arial" w:hAnsi="Arial"/>
                <w:sz w:val="18"/>
              </w:rPr>
              <w:t>Obec</w:t>
            </w:r>
          </w:p>
          <w:p w:rsidR="00B821DE" w:rsidRPr="00A71B96" w:rsidRDefault="00B821DE" w:rsidP="00F15F38">
            <w:pPr>
              <w:snapToGrid w:val="0"/>
              <w:jc w:val="center"/>
              <w:rPr>
                <w:rFonts w:ascii="Arial" w:hAnsi="Arial"/>
                <w:sz w:val="18"/>
              </w:rPr>
            </w:pPr>
            <w:r w:rsidRPr="00A71B96">
              <w:rPr>
                <w:rFonts w:ascii="Arial" w:hAnsi="Arial"/>
                <w:sz w:val="18"/>
              </w:rPr>
              <w:t>Neziskový sektor</w:t>
            </w:r>
          </w:p>
        </w:tc>
      </w:tr>
      <w:tr w:rsidR="00B821DE" w:rsidRPr="00A71B96" w:rsidTr="00F15F38">
        <w:tc>
          <w:tcPr>
            <w:tcW w:w="3487" w:type="dxa"/>
            <w:tcBorders>
              <w:top w:val="single" w:sz="4" w:space="0" w:color="auto"/>
              <w:left w:val="single" w:sz="4" w:space="0" w:color="000000"/>
              <w:bottom w:val="single" w:sz="4" w:space="0" w:color="auto"/>
            </w:tcBorders>
            <w:shd w:val="clear" w:color="auto" w:fill="FFFFFF"/>
            <w:vAlign w:val="center"/>
          </w:tcPr>
          <w:p w:rsidR="00B821DE" w:rsidRPr="00C82113" w:rsidRDefault="00B821DE" w:rsidP="00F15F38">
            <w:pPr>
              <w:jc w:val="center"/>
              <w:rPr>
                <w:rFonts w:ascii="Arial" w:hAnsi="Arial" w:cs="Arial"/>
                <w:sz w:val="18"/>
                <w:szCs w:val="18"/>
              </w:rPr>
            </w:pPr>
            <w:r w:rsidRPr="00C82113">
              <w:rPr>
                <w:rFonts w:ascii="Arial" w:hAnsi="Arial" w:cs="Arial"/>
                <w:sz w:val="18"/>
                <w:szCs w:val="18"/>
              </w:rPr>
              <w:t>Rekonštrukcia objektov na agroturistiku pre podnikateľov</w:t>
            </w:r>
          </w:p>
        </w:tc>
        <w:tc>
          <w:tcPr>
            <w:tcW w:w="1446" w:type="dxa"/>
            <w:tcBorders>
              <w:top w:val="single" w:sz="4" w:space="0" w:color="auto"/>
              <w:left w:val="single" w:sz="4" w:space="0" w:color="000000"/>
              <w:bottom w:val="single" w:sz="4" w:space="0" w:color="auto"/>
            </w:tcBorders>
            <w:vAlign w:val="center"/>
          </w:tcPr>
          <w:p w:rsidR="00B821DE" w:rsidRDefault="00B821DE" w:rsidP="00F15F38">
            <w:pPr>
              <w:jc w:val="center"/>
            </w:pPr>
            <w:r w:rsidRPr="00ED7B72">
              <w:rPr>
                <w:rFonts w:ascii="Arial" w:hAnsi="Arial"/>
                <w:sz w:val="18"/>
              </w:rPr>
              <w:t>2014 - 2020</w:t>
            </w:r>
          </w:p>
        </w:tc>
        <w:tc>
          <w:tcPr>
            <w:tcW w:w="1617" w:type="dxa"/>
            <w:tcBorders>
              <w:top w:val="single" w:sz="4" w:space="0" w:color="auto"/>
              <w:left w:val="single" w:sz="4" w:space="0" w:color="000000"/>
              <w:bottom w:val="single" w:sz="4" w:space="0" w:color="auto"/>
            </w:tcBorders>
            <w:vAlign w:val="center"/>
          </w:tcPr>
          <w:p w:rsidR="00B821DE" w:rsidRPr="00A71B96" w:rsidRDefault="00B821DE" w:rsidP="00F15F38">
            <w:pPr>
              <w:snapToGrid w:val="0"/>
              <w:jc w:val="center"/>
              <w:rPr>
                <w:rFonts w:ascii="Arial" w:hAnsi="Arial"/>
                <w:sz w:val="18"/>
              </w:rPr>
            </w:pPr>
            <w:r w:rsidRPr="00A71B96">
              <w:rPr>
                <w:rFonts w:ascii="Arial" w:hAnsi="Arial"/>
                <w:sz w:val="18"/>
              </w:rPr>
              <w:t>Obyvatelia</w:t>
            </w:r>
          </w:p>
          <w:p w:rsidR="00B821DE" w:rsidRPr="00A71B96" w:rsidRDefault="00B821DE" w:rsidP="00F15F38">
            <w:pPr>
              <w:snapToGrid w:val="0"/>
              <w:jc w:val="center"/>
              <w:rPr>
                <w:rFonts w:ascii="Arial" w:hAnsi="Arial"/>
                <w:sz w:val="18"/>
              </w:rPr>
            </w:pPr>
            <w:r w:rsidRPr="00A71B96">
              <w:rPr>
                <w:rFonts w:ascii="Arial" w:hAnsi="Arial"/>
                <w:sz w:val="18"/>
              </w:rPr>
              <w:t>Podnikatelia</w:t>
            </w:r>
          </w:p>
        </w:tc>
        <w:tc>
          <w:tcPr>
            <w:tcW w:w="2962" w:type="dxa"/>
            <w:tcBorders>
              <w:top w:val="single" w:sz="4" w:space="0" w:color="auto"/>
              <w:left w:val="single" w:sz="4" w:space="0" w:color="000000"/>
              <w:bottom w:val="single" w:sz="4" w:space="0" w:color="auto"/>
            </w:tcBorders>
            <w:vAlign w:val="center"/>
          </w:tcPr>
          <w:p w:rsidR="00B821DE" w:rsidRPr="00A71B96" w:rsidRDefault="00B821DE" w:rsidP="00F15F38">
            <w:pPr>
              <w:snapToGrid w:val="0"/>
              <w:jc w:val="center"/>
              <w:rPr>
                <w:rFonts w:ascii="Arial" w:hAnsi="Arial"/>
                <w:sz w:val="18"/>
              </w:rPr>
            </w:pPr>
            <w:r w:rsidRPr="00A71B96">
              <w:rPr>
                <w:rFonts w:ascii="Arial" w:hAnsi="Arial"/>
                <w:sz w:val="18"/>
              </w:rPr>
              <w:t>Zlepšenie služieb poskytovaných obyvateľom, Zvýšená informovanosť obyvateľov</w:t>
            </w:r>
          </w:p>
        </w:tc>
        <w:tc>
          <w:tcPr>
            <w:tcW w:w="1446" w:type="dxa"/>
            <w:tcBorders>
              <w:top w:val="single" w:sz="4" w:space="0" w:color="auto"/>
              <w:left w:val="single" w:sz="4" w:space="0" w:color="000000"/>
              <w:bottom w:val="single" w:sz="4" w:space="0" w:color="auto"/>
            </w:tcBorders>
            <w:vAlign w:val="center"/>
          </w:tcPr>
          <w:p w:rsidR="00B821DE" w:rsidRPr="00A71B96" w:rsidRDefault="00B821DE" w:rsidP="00F15F38">
            <w:pPr>
              <w:snapToGrid w:val="0"/>
              <w:jc w:val="center"/>
              <w:rPr>
                <w:rFonts w:ascii="Arial" w:hAnsi="Arial"/>
                <w:sz w:val="18"/>
              </w:rPr>
            </w:pPr>
            <w:r w:rsidRPr="00F839EB">
              <w:rPr>
                <w:rFonts w:ascii="Arial" w:hAnsi="Arial"/>
                <w:sz w:val="18"/>
              </w:rPr>
              <w:t>*</w:t>
            </w:r>
          </w:p>
        </w:tc>
        <w:tc>
          <w:tcPr>
            <w:tcW w:w="1319" w:type="dxa"/>
            <w:tcBorders>
              <w:top w:val="single" w:sz="4" w:space="0" w:color="auto"/>
              <w:left w:val="single" w:sz="4" w:space="0" w:color="000000"/>
              <w:bottom w:val="single" w:sz="4" w:space="0" w:color="auto"/>
            </w:tcBorders>
            <w:vAlign w:val="center"/>
          </w:tcPr>
          <w:p w:rsidR="00B821DE" w:rsidRPr="00A71B96" w:rsidRDefault="00B821DE" w:rsidP="00F15F38">
            <w:pPr>
              <w:snapToGrid w:val="0"/>
              <w:jc w:val="center"/>
              <w:rPr>
                <w:rFonts w:ascii="Arial" w:hAnsi="Arial"/>
                <w:sz w:val="18"/>
              </w:rPr>
            </w:pPr>
            <w:r w:rsidRPr="00A71B96">
              <w:rPr>
                <w:rFonts w:ascii="Arial" w:hAnsi="Arial"/>
                <w:sz w:val="18"/>
              </w:rPr>
              <w:t>EU</w:t>
            </w:r>
          </w:p>
          <w:p w:rsidR="00B821DE" w:rsidRPr="00A71B96" w:rsidRDefault="00B821DE" w:rsidP="00F15F38">
            <w:pPr>
              <w:snapToGrid w:val="0"/>
              <w:jc w:val="center"/>
              <w:rPr>
                <w:rFonts w:ascii="Arial" w:hAnsi="Arial"/>
                <w:sz w:val="18"/>
              </w:rPr>
            </w:pPr>
            <w:r w:rsidRPr="00A71B96">
              <w:rPr>
                <w:rFonts w:ascii="Arial" w:hAnsi="Arial"/>
                <w:sz w:val="18"/>
              </w:rPr>
              <w:t>rozpočet obce</w:t>
            </w:r>
          </w:p>
          <w:p w:rsidR="00B821DE" w:rsidRPr="00A71B96" w:rsidRDefault="00B821DE" w:rsidP="00F15F38">
            <w:pPr>
              <w:snapToGrid w:val="0"/>
              <w:jc w:val="center"/>
              <w:rPr>
                <w:rFonts w:ascii="Arial" w:hAnsi="Arial"/>
                <w:sz w:val="18"/>
              </w:rPr>
            </w:pPr>
            <w:r w:rsidRPr="00A71B96">
              <w:rPr>
                <w:rFonts w:ascii="Arial" w:hAnsi="Arial"/>
                <w:sz w:val="18"/>
              </w:rPr>
              <w:t>štátne dotácie</w:t>
            </w:r>
          </w:p>
        </w:tc>
        <w:tc>
          <w:tcPr>
            <w:tcW w:w="1573" w:type="dxa"/>
            <w:tcBorders>
              <w:top w:val="single" w:sz="4" w:space="0" w:color="auto"/>
              <w:left w:val="single" w:sz="4" w:space="0" w:color="000000"/>
              <w:bottom w:val="single" w:sz="4" w:space="0" w:color="auto"/>
              <w:right w:val="single" w:sz="4" w:space="0" w:color="000000"/>
            </w:tcBorders>
            <w:vAlign w:val="center"/>
          </w:tcPr>
          <w:p w:rsidR="00B821DE" w:rsidRPr="00A71B96" w:rsidRDefault="00B821DE" w:rsidP="00F15F38">
            <w:pPr>
              <w:snapToGrid w:val="0"/>
              <w:jc w:val="center"/>
              <w:rPr>
                <w:rFonts w:ascii="Arial" w:hAnsi="Arial"/>
                <w:sz w:val="18"/>
              </w:rPr>
            </w:pPr>
            <w:r w:rsidRPr="00A71B96">
              <w:rPr>
                <w:rFonts w:ascii="Arial" w:hAnsi="Arial"/>
                <w:sz w:val="18"/>
              </w:rPr>
              <w:t>Obec</w:t>
            </w:r>
          </w:p>
          <w:p w:rsidR="00B821DE" w:rsidRPr="00A71B96" w:rsidRDefault="00B821DE" w:rsidP="00F15F38">
            <w:pPr>
              <w:snapToGrid w:val="0"/>
              <w:jc w:val="center"/>
              <w:rPr>
                <w:rFonts w:ascii="Arial" w:hAnsi="Arial"/>
                <w:sz w:val="18"/>
              </w:rPr>
            </w:pPr>
            <w:r w:rsidRPr="00A71B96">
              <w:rPr>
                <w:rFonts w:ascii="Arial" w:hAnsi="Arial"/>
                <w:sz w:val="18"/>
              </w:rPr>
              <w:t>Neziskový sektor</w:t>
            </w:r>
          </w:p>
        </w:tc>
      </w:tr>
      <w:tr w:rsidR="00B821DE" w:rsidRPr="00A71B96" w:rsidTr="00F15F38">
        <w:tc>
          <w:tcPr>
            <w:tcW w:w="3487" w:type="dxa"/>
            <w:tcBorders>
              <w:top w:val="single" w:sz="4" w:space="0" w:color="auto"/>
              <w:left w:val="single" w:sz="4" w:space="0" w:color="000000"/>
              <w:bottom w:val="single" w:sz="4" w:space="0" w:color="auto"/>
            </w:tcBorders>
            <w:shd w:val="clear" w:color="auto" w:fill="FFFFFF"/>
            <w:vAlign w:val="center"/>
          </w:tcPr>
          <w:p w:rsidR="00B821DE" w:rsidRPr="00C82113" w:rsidRDefault="00B821DE" w:rsidP="00F15F38">
            <w:pPr>
              <w:jc w:val="center"/>
              <w:rPr>
                <w:rFonts w:ascii="Arial" w:hAnsi="Arial" w:cs="Arial"/>
                <w:sz w:val="18"/>
                <w:szCs w:val="18"/>
              </w:rPr>
            </w:pPr>
            <w:r w:rsidRPr="00C82113">
              <w:rPr>
                <w:rFonts w:ascii="Arial" w:hAnsi="Arial" w:cs="Arial"/>
                <w:sz w:val="18"/>
                <w:szCs w:val="18"/>
              </w:rPr>
              <w:t>Výstavba požiarnej zbrojnice a garáži pre obecné autá</w:t>
            </w:r>
          </w:p>
        </w:tc>
        <w:tc>
          <w:tcPr>
            <w:tcW w:w="1446" w:type="dxa"/>
            <w:tcBorders>
              <w:top w:val="single" w:sz="4" w:space="0" w:color="auto"/>
              <w:left w:val="single" w:sz="4" w:space="0" w:color="000000"/>
              <w:bottom w:val="single" w:sz="4" w:space="0" w:color="auto"/>
            </w:tcBorders>
            <w:vAlign w:val="center"/>
          </w:tcPr>
          <w:p w:rsidR="00B821DE" w:rsidRDefault="00B821DE" w:rsidP="00F15F38">
            <w:pPr>
              <w:jc w:val="center"/>
            </w:pPr>
            <w:r w:rsidRPr="00ED7B72">
              <w:rPr>
                <w:rFonts w:ascii="Arial" w:hAnsi="Arial"/>
                <w:sz w:val="18"/>
              </w:rPr>
              <w:t>2014 - 2020</w:t>
            </w:r>
          </w:p>
        </w:tc>
        <w:tc>
          <w:tcPr>
            <w:tcW w:w="1617" w:type="dxa"/>
            <w:tcBorders>
              <w:top w:val="single" w:sz="4" w:space="0" w:color="auto"/>
              <w:left w:val="single" w:sz="4" w:space="0" w:color="000000"/>
              <w:bottom w:val="single" w:sz="4" w:space="0" w:color="auto"/>
            </w:tcBorders>
            <w:vAlign w:val="center"/>
          </w:tcPr>
          <w:p w:rsidR="00B821DE" w:rsidRDefault="00B821DE" w:rsidP="00F15F38">
            <w:pPr>
              <w:snapToGrid w:val="0"/>
              <w:jc w:val="center"/>
              <w:rPr>
                <w:rFonts w:ascii="Arial" w:hAnsi="Arial"/>
                <w:sz w:val="18"/>
              </w:rPr>
            </w:pPr>
            <w:r w:rsidRPr="00A71B96">
              <w:rPr>
                <w:rFonts w:ascii="Arial" w:hAnsi="Arial"/>
                <w:sz w:val="18"/>
              </w:rPr>
              <w:t>Obyvatelia</w:t>
            </w:r>
          </w:p>
          <w:p w:rsidR="00B821DE" w:rsidRPr="00A71B96" w:rsidRDefault="00B821DE" w:rsidP="00F15F38">
            <w:pPr>
              <w:snapToGrid w:val="0"/>
              <w:jc w:val="center"/>
              <w:rPr>
                <w:rFonts w:ascii="Arial" w:hAnsi="Arial"/>
                <w:sz w:val="18"/>
              </w:rPr>
            </w:pPr>
            <w:r>
              <w:rPr>
                <w:rFonts w:ascii="Arial" w:hAnsi="Arial"/>
                <w:sz w:val="18"/>
              </w:rPr>
              <w:t>Mikroregión</w:t>
            </w:r>
          </w:p>
        </w:tc>
        <w:tc>
          <w:tcPr>
            <w:tcW w:w="2962" w:type="dxa"/>
            <w:tcBorders>
              <w:top w:val="single" w:sz="4" w:space="0" w:color="auto"/>
              <w:left w:val="single" w:sz="4" w:space="0" w:color="000000"/>
              <w:bottom w:val="single" w:sz="4" w:space="0" w:color="auto"/>
            </w:tcBorders>
            <w:vAlign w:val="center"/>
          </w:tcPr>
          <w:p w:rsidR="00B821DE" w:rsidRPr="00A71B96" w:rsidRDefault="00B821DE" w:rsidP="00F15F38">
            <w:pPr>
              <w:snapToGrid w:val="0"/>
              <w:jc w:val="center"/>
              <w:rPr>
                <w:rFonts w:ascii="Arial" w:hAnsi="Arial"/>
                <w:sz w:val="18"/>
              </w:rPr>
            </w:pPr>
            <w:r w:rsidRPr="00A71B96">
              <w:rPr>
                <w:rFonts w:ascii="Arial" w:hAnsi="Arial"/>
                <w:sz w:val="18"/>
              </w:rPr>
              <w:t>Zlepšenie služieb poskytovaných obyvateľom</w:t>
            </w:r>
          </w:p>
        </w:tc>
        <w:tc>
          <w:tcPr>
            <w:tcW w:w="1446" w:type="dxa"/>
            <w:tcBorders>
              <w:top w:val="single" w:sz="4" w:space="0" w:color="auto"/>
              <w:left w:val="single" w:sz="4" w:space="0" w:color="000000"/>
              <w:bottom w:val="single" w:sz="4" w:space="0" w:color="auto"/>
            </w:tcBorders>
            <w:vAlign w:val="center"/>
          </w:tcPr>
          <w:p w:rsidR="00B821DE" w:rsidRPr="00A71B96" w:rsidRDefault="00B821DE" w:rsidP="00F15F38">
            <w:pPr>
              <w:snapToGrid w:val="0"/>
              <w:jc w:val="center"/>
              <w:rPr>
                <w:rFonts w:ascii="Arial" w:hAnsi="Arial"/>
                <w:sz w:val="18"/>
              </w:rPr>
            </w:pPr>
            <w:r w:rsidRPr="00F839EB">
              <w:rPr>
                <w:rFonts w:ascii="Arial" w:hAnsi="Arial"/>
                <w:sz w:val="18"/>
              </w:rPr>
              <w:t>*</w:t>
            </w:r>
          </w:p>
        </w:tc>
        <w:tc>
          <w:tcPr>
            <w:tcW w:w="1319" w:type="dxa"/>
            <w:tcBorders>
              <w:top w:val="single" w:sz="4" w:space="0" w:color="auto"/>
              <w:left w:val="single" w:sz="4" w:space="0" w:color="000000"/>
              <w:bottom w:val="single" w:sz="4" w:space="0" w:color="auto"/>
            </w:tcBorders>
            <w:vAlign w:val="center"/>
          </w:tcPr>
          <w:p w:rsidR="00B821DE" w:rsidRPr="00A71B96" w:rsidRDefault="00B821DE" w:rsidP="00F15F38">
            <w:pPr>
              <w:snapToGrid w:val="0"/>
              <w:jc w:val="center"/>
              <w:rPr>
                <w:rFonts w:ascii="Arial" w:hAnsi="Arial"/>
                <w:sz w:val="18"/>
              </w:rPr>
            </w:pPr>
            <w:r w:rsidRPr="00A71B96">
              <w:rPr>
                <w:rFonts w:ascii="Arial" w:hAnsi="Arial"/>
                <w:sz w:val="18"/>
              </w:rPr>
              <w:t>EU</w:t>
            </w:r>
          </w:p>
          <w:p w:rsidR="00B821DE" w:rsidRPr="00A71B96" w:rsidRDefault="00B821DE" w:rsidP="00F15F38">
            <w:pPr>
              <w:snapToGrid w:val="0"/>
              <w:jc w:val="center"/>
              <w:rPr>
                <w:rFonts w:ascii="Arial" w:hAnsi="Arial"/>
                <w:sz w:val="18"/>
              </w:rPr>
            </w:pPr>
            <w:r w:rsidRPr="00A71B96">
              <w:rPr>
                <w:rFonts w:ascii="Arial" w:hAnsi="Arial"/>
                <w:sz w:val="18"/>
              </w:rPr>
              <w:t>rozpočet obce</w:t>
            </w:r>
          </w:p>
          <w:p w:rsidR="00B821DE" w:rsidRPr="00A71B96" w:rsidRDefault="00B821DE" w:rsidP="00F15F38">
            <w:pPr>
              <w:snapToGrid w:val="0"/>
              <w:jc w:val="center"/>
              <w:rPr>
                <w:rFonts w:ascii="Arial" w:hAnsi="Arial"/>
                <w:sz w:val="18"/>
              </w:rPr>
            </w:pPr>
            <w:r w:rsidRPr="00A71B96">
              <w:rPr>
                <w:rFonts w:ascii="Arial" w:hAnsi="Arial"/>
                <w:sz w:val="18"/>
              </w:rPr>
              <w:t>štátne dotácie</w:t>
            </w:r>
          </w:p>
        </w:tc>
        <w:tc>
          <w:tcPr>
            <w:tcW w:w="1573" w:type="dxa"/>
            <w:tcBorders>
              <w:top w:val="single" w:sz="4" w:space="0" w:color="auto"/>
              <w:left w:val="single" w:sz="4" w:space="0" w:color="000000"/>
              <w:bottom w:val="single" w:sz="4" w:space="0" w:color="auto"/>
              <w:right w:val="single" w:sz="4" w:space="0" w:color="000000"/>
            </w:tcBorders>
            <w:vAlign w:val="center"/>
          </w:tcPr>
          <w:p w:rsidR="00B821DE" w:rsidRPr="00A71B96" w:rsidRDefault="00B821DE" w:rsidP="00F15F38">
            <w:pPr>
              <w:snapToGrid w:val="0"/>
              <w:jc w:val="center"/>
              <w:rPr>
                <w:rFonts w:ascii="Arial" w:hAnsi="Arial"/>
                <w:sz w:val="18"/>
              </w:rPr>
            </w:pPr>
            <w:r w:rsidRPr="00A71B96">
              <w:rPr>
                <w:rFonts w:ascii="Arial" w:hAnsi="Arial"/>
                <w:sz w:val="18"/>
              </w:rPr>
              <w:t>Obec</w:t>
            </w:r>
          </w:p>
          <w:p w:rsidR="00B821DE" w:rsidRPr="00A71B96" w:rsidRDefault="00B821DE" w:rsidP="00F15F38">
            <w:pPr>
              <w:snapToGrid w:val="0"/>
              <w:jc w:val="center"/>
              <w:rPr>
                <w:rFonts w:ascii="Arial" w:hAnsi="Arial"/>
                <w:sz w:val="18"/>
              </w:rPr>
            </w:pPr>
          </w:p>
        </w:tc>
      </w:tr>
      <w:tr w:rsidR="00B821DE" w:rsidRPr="00A71B96" w:rsidTr="00F15F38">
        <w:tc>
          <w:tcPr>
            <w:tcW w:w="3487" w:type="dxa"/>
            <w:tcBorders>
              <w:top w:val="single" w:sz="4" w:space="0" w:color="auto"/>
              <w:left w:val="single" w:sz="4" w:space="0" w:color="000000"/>
              <w:bottom w:val="single" w:sz="4" w:space="0" w:color="auto"/>
            </w:tcBorders>
            <w:shd w:val="clear" w:color="auto" w:fill="FFFFFF"/>
            <w:vAlign w:val="center"/>
          </w:tcPr>
          <w:p w:rsidR="00B821DE" w:rsidRDefault="00B821DE" w:rsidP="00F15F38">
            <w:pPr>
              <w:jc w:val="center"/>
              <w:rPr>
                <w:rFonts w:ascii="Arial" w:hAnsi="Arial" w:cs="Arial"/>
                <w:sz w:val="18"/>
                <w:szCs w:val="18"/>
              </w:rPr>
            </w:pPr>
            <w:r w:rsidRPr="00C82113">
              <w:rPr>
                <w:rFonts w:ascii="Arial" w:hAnsi="Arial" w:cs="Arial"/>
                <w:sz w:val="18"/>
                <w:szCs w:val="18"/>
              </w:rPr>
              <w:t>Vybudovať pri kostole odstavnú plochu</w:t>
            </w:r>
          </w:p>
          <w:p w:rsidR="00B821DE" w:rsidRPr="00C82113" w:rsidRDefault="00B821DE" w:rsidP="00F15F38">
            <w:pPr>
              <w:jc w:val="center"/>
              <w:rPr>
                <w:rFonts w:ascii="Arial" w:hAnsi="Arial" w:cs="Arial"/>
                <w:sz w:val="18"/>
                <w:szCs w:val="18"/>
              </w:rPr>
            </w:pPr>
          </w:p>
        </w:tc>
        <w:tc>
          <w:tcPr>
            <w:tcW w:w="1446" w:type="dxa"/>
            <w:tcBorders>
              <w:top w:val="single" w:sz="4" w:space="0" w:color="auto"/>
              <w:left w:val="single" w:sz="4" w:space="0" w:color="000000"/>
              <w:bottom w:val="single" w:sz="4" w:space="0" w:color="auto"/>
            </w:tcBorders>
            <w:vAlign w:val="center"/>
          </w:tcPr>
          <w:p w:rsidR="00B821DE" w:rsidRDefault="00B821DE" w:rsidP="00F15F38">
            <w:pPr>
              <w:jc w:val="center"/>
            </w:pPr>
            <w:r w:rsidRPr="00ED7B72">
              <w:rPr>
                <w:rFonts w:ascii="Arial" w:hAnsi="Arial"/>
                <w:sz w:val="18"/>
              </w:rPr>
              <w:t>2014 - 2020</w:t>
            </w:r>
          </w:p>
        </w:tc>
        <w:tc>
          <w:tcPr>
            <w:tcW w:w="1617" w:type="dxa"/>
            <w:tcBorders>
              <w:top w:val="single" w:sz="4" w:space="0" w:color="auto"/>
              <w:left w:val="single" w:sz="4" w:space="0" w:color="000000"/>
              <w:bottom w:val="single" w:sz="4" w:space="0" w:color="auto"/>
            </w:tcBorders>
            <w:vAlign w:val="center"/>
          </w:tcPr>
          <w:p w:rsidR="00B821DE" w:rsidRPr="00A71B96" w:rsidRDefault="00B821DE" w:rsidP="00F15F38">
            <w:pPr>
              <w:snapToGrid w:val="0"/>
              <w:jc w:val="center"/>
              <w:rPr>
                <w:rFonts w:ascii="Arial" w:hAnsi="Arial"/>
                <w:sz w:val="18"/>
              </w:rPr>
            </w:pPr>
            <w:r w:rsidRPr="00A71B96">
              <w:rPr>
                <w:rFonts w:ascii="Arial" w:hAnsi="Arial"/>
                <w:sz w:val="18"/>
              </w:rPr>
              <w:t>Obyvatelia</w:t>
            </w:r>
          </w:p>
          <w:p w:rsidR="00B821DE" w:rsidRPr="00A71B96" w:rsidRDefault="00B821DE" w:rsidP="00F15F38">
            <w:pPr>
              <w:snapToGrid w:val="0"/>
              <w:jc w:val="center"/>
              <w:rPr>
                <w:rFonts w:ascii="Arial" w:hAnsi="Arial"/>
                <w:sz w:val="18"/>
              </w:rPr>
            </w:pPr>
            <w:r w:rsidRPr="00A71B96">
              <w:rPr>
                <w:rFonts w:ascii="Arial" w:hAnsi="Arial"/>
                <w:sz w:val="18"/>
              </w:rPr>
              <w:t>Návštevníci obce</w:t>
            </w:r>
          </w:p>
        </w:tc>
        <w:tc>
          <w:tcPr>
            <w:tcW w:w="2962" w:type="dxa"/>
            <w:tcBorders>
              <w:top w:val="single" w:sz="4" w:space="0" w:color="auto"/>
              <w:left w:val="single" w:sz="4" w:space="0" w:color="000000"/>
              <w:bottom w:val="single" w:sz="4" w:space="0" w:color="auto"/>
            </w:tcBorders>
            <w:vAlign w:val="center"/>
          </w:tcPr>
          <w:p w:rsidR="00B821DE" w:rsidRPr="00A71B96" w:rsidRDefault="00B821DE" w:rsidP="00F15F38">
            <w:pPr>
              <w:snapToGrid w:val="0"/>
              <w:jc w:val="center"/>
              <w:rPr>
                <w:rFonts w:ascii="Arial" w:hAnsi="Arial"/>
                <w:sz w:val="18"/>
              </w:rPr>
            </w:pPr>
            <w:r w:rsidRPr="00A71B96">
              <w:rPr>
                <w:rFonts w:ascii="Arial" w:hAnsi="Arial"/>
                <w:sz w:val="18"/>
              </w:rPr>
              <w:t>Zlepšenie životných podmienok obyvateľov obce, Zlepšenie celkového vzhľadu obce</w:t>
            </w:r>
          </w:p>
        </w:tc>
        <w:tc>
          <w:tcPr>
            <w:tcW w:w="1446" w:type="dxa"/>
            <w:tcBorders>
              <w:top w:val="single" w:sz="4" w:space="0" w:color="auto"/>
              <w:left w:val="single" w:sz="4" w:space="0" w:color="000000"/>
              <w:bottom w:val="single" w:sz="4" w:space="0" w:color="auto"/>
            </w:tcBorders>
            <w:vAlign w:val="center"/>
          </w:tcPr>
          <w:p w:rsidR="00B821DE" w:rsidRPr="00A71B96" w:rsidRDefault="00B821DE" w:rsidP="00F15F38">
            <w:pPr>
              <w:snapToGrid w:val="0"/>
              <w:jc w:val="center"/>
              <w:rPr>
                <w:rFonts w:ascii="Arial" w:hAnsi="Arial"/>
                <w:sz w:val="18"/>
              </w:rPr>
            </w:pPr>
            <w:r w:rsidRPr="00F839EB">
              <w:rPr>
                <w:rFonts w:ascii="Arial" w:hAnsi="Arial"/>
                <w:sz w:val="18"/>
              </w:rPr>
              <w:t>*</w:t>
            </w:r>
          </w:p>
        </w:tc>
        <w:tc>
          <w:tcPr>
            <w:tcW w:w="1319" w:type="dxa"/>
            <w:tcBorders>
              <w:top w:val="single" w:sz="4" w:space="0" w:color="auto"/>
              <w:left w:val="single" w:sz="4" w:space="0" w:color="000000"/>
              <w:bottom w:val="single" w:sz="4" w:space="0" w:color="auto"/>
            </w:tcBorders>
            <w:vAlign w:val="center"/>
          </w:tcPr>
          <w:p w:rsidR="00B821DE" w:rsidRPr="00A71B96" w:rsidRDefault="00B821DE" w:rsidP="00F15F38">
            <w:pPr>
              <w:snapToGrid w:val="0"/>
              <w:jc w:val="center"/>
              <w:rPr>
                <w:rFonts w:ascii="Arial" w:hAnsi="Arial"/>
                <w:sz w:val="18"/>
              </w:rPr>
            </w:pPr>
            <w:r w:rsidRPr="00A71B96">
              <w:rPr>
                <w:rFonts w:ascii="Arial" w:hAnsi="Arial"/>
                <w:sz w:val="18"/>
              </w:rPr>
              <w:t>EU</w:t>
            </w:r>
          </w:p>
          <w:p w:rsidR="00B821DE" w:rsidRPr="00A71B96" w:rsidRDefault="00B821DE" w:rsidP="00F15F38">
            <w:pPr>
              <w:snapToGrid w:val="0"/>
              <w:jc w:val="center"/>
              <w:rPr>
                <w:rFonts w:ascii="Arial" w:hAnsi="Arial"/>
                <w:sz w:val="18"/>
              </w:rPr>
            </w:pPr>
            <w:r w:rsidRPr="00A71B96">
              <w:rPr>
                <w:rFonts w:ascii="Arial" w:hAnsi="Arial"/>
                <w:sz w:val="18"/>
              </w:rPr>
              <w:t>rozpočet obce</w:t>
            </w:r>
          </w:p>
          <w:p w:rsidR="00B821DE" w:rsidRPr="00A71B96" w:rsidRDefault="00B821DE" w:rsidP="00F15F38">
            <w:pPr>
              <w:snapToGrid w:val="0"/>
              <w:jc w:val="center"/>
              <w:rPr>
                <w:rFonts w:ascii="Arial" w:hAnsi="Arial"/>
                <w:sz w:val="18"/>
              </w:rPr>
            </w:pPr>
          </w:p>
        </w:tc>
        <w:tc>
          <w:tcPr>
            <w:tcW w:w="1573" w:type="dxa"/>
            <w:tcBorders>
              <w:top w:val="single" w:sz="4" w:space="0" w:color="auto"/>
              <w:left w:val="single" w:sz="4" w:space="0" w:color="000000"/>
              <w:bottom w:val="single" w:sz="4" w:space="0" w:color="auto"/>
              <w:right w:val="single" w:sz="4" w:space="0" w:color="000000"/>
            </w:tcBorders>
            <w:vAlign w:val="center"/>
          </w:tcPr>
          <w:p w:rsidR="00B821DE" w:rsidRPr="00A71B96" w:rsidRDefault="00B821DE" w:rsidP="00F15F38">
            <w:pPr>
              <w:snapToGrid w:val="0"/>
              <w:jc w:val="center"/>
              <w:rPr>
                <w:rFonts w:ascii="Arial" w:hAnsi="Arial"/>
                <w:sz w:val="18"/>
              </w:rPr>
            </w:pPr>
            <w:r>
              <w:rPr>
                <w:rFonts w:ascii="Arial" w:hAnsi="Arial"/>
                <w:sz w:val="18"/>
              </w:rPr>
              <w:t>Obec</w:t>
            </w:r>
          </w:p>
        </w:tc>
      </w:tr>
      <w:tr w:rsidR="00B821DE" w:rsidRPr="00A71B96" w:rsidTr="00F15F38">
        <w:tc>
          <w:tcPr>
            <w:tcW w:w="3487" w:type="dxa"/>
            <w:tcBorders>
              <w:top w:val="single" w:sz="4" w:space="0" w:color="auto"/>
              <w:left w:val="single" w:sz="4" w:space="0" w:color="000000"/>
              <w:bottom w:val="single" w:sz="4" w:space="0" w:color="auto"/>
            </w:tcBorders>
            <w:shd w:val="clear" w:color="auto" w:fill="FFFFFF"/>
            <w:vAlign w:val="center"/>
          </w:tcPr>
          <w:p w:rsidR="00B821DE" w:rsidRPr="00C82113" w:rsidRDefault="00B821DE" w:rsidP="00F15F38">
            <w:pPr>
              <w:jc w:val="center"/>
              <w:rPr>
                <w:rFonts w:ascii="Arial" w:hAnsi="Arial" w:cs="Arial"/>
                <w:sz w:val="18"/>
                <w:szCs w:val="18"/>
              </w:rPr>
            </w:pPr>
            <w:r w:rsidRPr="00C82113">
              <w:rPr>
                <w:rFonts w:ascii="Arial" w:hAnsi="Arial" w:cs="Arial"/>
                <w:sz w:val="18"/>
                <w:szCs w:val="18"/>
              </w:rPr>
              <w:t>Zabezpečiť vypracovanie stavebných projektových dokumentácií na uvedené projektové zámery a zabezpečiť majetkové vysporiadanie pozemkov</w:t>
            </w:r>
          </w:p>
        </w:tc>
        <w:tc>
          <w:tcPr>
            <w:tcW w:w="1446" w:type="dxa"/>
            <w:tcBorders>
              <w:top w:val="single" w:sz="4" w:space="0" w:color="auto"/>
              <w:left w:val="single" w:sz="4" w:space="0" w:color="000000"/>
              <w:bottom w:val="single" w:sz="4" w:space="0" w:color="auto"/>
            </w:tcBorders>
            <w:vAlign w:val="center"/>
          </w:tcPr>
          <w:p w:rsidR="00B821DE" w:rsidRDefault="00B821DE" w:rsidP="00F15F38">
            <w:pPr>
              <w:jc w:val="center"/>
            </w:pPr>
            <w:r w:rsidRPr="00ED7B72">
              <w:rPr>
                <w:rFonts w:ascii="Arial" w:hAnsi="Arial"/>
                <w:sz w:val="18"/>
              </w:rPr>
              <w:t>2014 - 2020</w:t>
            </w:r>
          </w:p>
        </w:tc>
        <w:tc>
          <w:tcPr>
            <w:tcW w:w="1617" w:type="dxa"/>
            <w:tcBorders>
              <w:top w:val="single" w:sz="4" w:space="0" w:color="auto"/>
              <w:left w:val="single" w:sz="4" w:space="0" w:color="000000"/>
              <w:bottom w:val="single" w:sz="4" w:space="0" w:color="auto"/>
            </w:tcBorders>
            <w:vAlign w:val="center"/>
          </w:tcPr>
          <w:p w:rsidR="00B821DE" w:rsidRDefault="00B821DE" w:rsidP="00F15F38">
            <w:pPr>
              <w:snapToGrid w:val="0"/>
              <w:jc w:val="center"/>
              <w:rPr>
                <w:rFonts w:ascii="Arial" w:hAnsi="Arial"/>
                <w:sz w:val="18"/>
              </w:rPr>
            </w:pPr>
            <w:r w:rsidRPr="00A71B96">
              <w:rPr>
                <w:rFonts w:ascii="Arial" w:hAnsi="Arial"/>
                <w:sz w:val="18"/>
              </w:rPr>
              <w:t>Obyvatelia</w:t>
            </w:r>
          </w:p>
          <w:p w:rsidR="00B821DE" w:rsidRPr="00A71B96" w:rsidRDefault="00B821DE" w:rsidP="00F15F38">
            <w:pPr>
              <w:snapToGrid w:val="0"/>
              <w:jc w:val="center"/>
              <w:rPr>
                <w:rFonts w:ascii="Arial" w:hAnsi="Arial"/>
                <w:sz w:val="18"/>
              </w:rPr>
            </w:pPr>
          </w:p>
        </w:tc>
        <w:tc>
          <w:tcPr>
            <w:tcW w:w="2962" w:type="dxa"/>
            <w:tcBorders>
              <w:top w:val="single" w:sz="4" w:space="0" w:color="auto"/>
              <w:left w:val="single" w:sz="4" w:space="0" w:color="000000"/>
              <w:bottom w:val="single" w:sz="4" w:space="0" w:color="auto"/>
            </w:tcBorders>
            <w:vAlign w:val="center"/>
          </w:tcPr>
          <w:p w:rsidR="00B821DE" w:rsidRPr="00A71B96" w:rsidRDefault="00B821DE" w:rsidP="00F15F38">
            <w:pPr>
              <w:snapToGrid w:val="0"/>
              <w:jc w:val="center"/>
              <w:rPr>
                <w:rFonts w:ascii="Arial" w:hAnsi="Arial"/>
                <w:sz w:val="18"/>
              </w:rPr>
            </w:pPr>
            <w:r>
              <w:rPr>
                <w:rFonts w:ascii="Arial" w:hAnsi="Arial"/>
                <w:sz w:val="18"/>
              </w:rPr>
              <w:t>Zvýšenie konkurencieschopnosti obce</w:t>
            </w:r>
          </w:p>
        </w:tc>
        <w:tc>
          <w:tcPr>
            <w:tcW w:w="1446" w:type="dxa"/>
            <w:tcBorders>
              <w:top w:val="single" w:sz="4" w:space="0" w:color="auto"/>
              <w:left w:val="single" w:sz="4" w:space="0" w:color="000000"/>
              <w:bottom w:val="single" w:sz="4" w:space="0" w:color="auto"/>
            </w:tcBorders>
            <w:vAlign w:val="center"/>
          </w:tcPr>
          <w:p w:rsidR="00B821DE" w:rsidRPr="00A71B96" w:rsidRDefault="00B821DE" w:rsidP="00F15F38">
            <w:pPr>
              <w:snapToGrid w:val="0"/>
              <w:jc w:val="center"/>
              <w:rPr>
                <w:rFonts w:ascii="Arial" w:hAnsi="Arial"/>
                <w:sz w:val="18"/>
              </w:rPr>
            </w:pPr>
            <w:r w:rsidRPr="00F839EB">
              <w:rPr>
                <w:rFonts w:ascii="Arial" w:hAnsi="Arial"/>
                <w:sz w:val="18"/>
              </w:rPr>
              <w:t>*</w:t>
            </w:r>
          </w:p>
        </w:tc>
        <w:tc>
          <w:tcPr>
            <w:tcW w:w="1319" w:type="dxa"/>
            <w:tcBorders>
              <w:top w:val="single" w:sz="4" w:space="0" w:color="auto"/>
              <w:left w:val="single" w:sz="4" w:space="0" w:color="000000"/>
              <w:bottom w:val="single" w:sz="4" w:space="0" w:color="auto"/>
            </w:tcBorders>
            <w:vAlign w:val="center"/>
          </w:tcPr>
          <w:p w:rsidR="00B821DE" w:rsidRPr="00A71B96" w:rsidRDefault="00B821DE" w:rsidP="00F15F38">
            <w:pPr>
              <w:snapToGrid w:val="0"/>
              <w:jc w:val="center"/>
              <w:rPr>
                <w:rFonts w:ascii="Arial" w:hAnsi="Arial"/>
                <w:sz w:val="18"/>
              </w:rPr>
            </w:pPr>
            <w:r w:rsidRPr="00A71B96">
              <w:rPr>
                <w:rFonts w:ascii="Arial" w:hAnsi="Arial"/>
                <w:sz w:val="18"/>
              </w:rPr>
              <w:t>rozpočet obce</w:t>
            </w:r>
          </w:p>
          <w:p w:rsidR="00B821DE" w:rsidRPr="00A71B96" w:rsidRDefault="00B821DE" w:rsidP="00F15F38">
            <w:pPr>
              <w:snapToGrid w:val="0"/>
              <w:jc w:val="center"/>
              <w:rPr>
                <w:rFonts w:ascii="Arial" w:hAnsi="Arial"/>
                <w:sz w:val="18"/>
              </w:rPr>
            </w:pPr>
            <w:r w:rsidRPr="00A71B96">
              <w:rPr>
                <w:rFonts w:ascii="Arial" w:hAnsi="Arial"/>
                <w:sz w:val="18"/>
              </w:rPr>
              <w:t>štátne dotácie</w:t>
            </w:r>
          </w:p>
        </w:tc>
        <w:tc>
          <w:tcPr>
            <w:tcW w:w="1573" w:type="dxa"/>
            <w:tcBorders>
              <w:top w:val="single" w:sz="4" w:space="0" w:color="auto"/>
              <w:left w:val="single" w:sz="4" w:space="0" w:color="000000"/>
              <w:bottom w:val="single" w:sz="4" w:space="0" w:color="auto"/>
              <w:right w:val="single" w:sz="4" w:space="0" w:color="000000"/>
            </w:tcBorders>
            <w:vAlign w:val="center"/>
          </w:tcPr>
          <w:p w:rsidR="00B821DE" w:rsidRPr="00A71B96" w:rsidRDefault="00B821DE" w:rsidP="00F15F38">
            <w:pPr>
              <w:snapToGrid w:val="0"/>
              <w:jc w:val="center"/>
              <w:rPr>
                <w:rFonts w:ascii="Arial" w:hAnsi="Arial"/>
                <w:sz w:val="18"/>
              </w:rPr>
            </w:pPr>
            <w:r>
              <w:rPr>
                <w:rFonts w:ascii="Arial" w:hAnsi="Arial"/>
                <w:sz w:val="18"/>
              </w:rPr>
              <w:t>Obec</w:t>
            </w:r>
          </w:p>
        </w:tc>
      </w:tr>
      <w:tr w:rsidR="00B821DE" w:rsidRPr="00A71B96" w:rsidTr="00F15F38">
        <w:tc>
          <w:tcPr>
            <w:tcW w:w="3487" w:type="dxa"/>
            <w:tcBorders>
              <w:top w:val="single" w:sz="4" w:space="0" w:color="auto"/>
              <w:left w:val="single" w:sz="4" w:space="0" w:color="000000"/>
              <w:bottom w:val="single" w:sz="4" w:space="0" w:color="auto"/>
            </w:tcBorders>
            <w:shd w:val="clear" w:color="auto" w:fill="FFFFFF"/>
            <w:vAlign w:val="center"/>
          </w:tcPr>
          <w:p w:rsidR="00B821DE" w:rsidRPr="00C82113" w:rsidRDefault="00B821DE" w:rsidP="00F15F38">
            <w:pPr>
              <w:jc w:val="center"/>
              <w:rPr>
                <w:rFonts w:ascii="Arial" w:hAnsi="Arial" w:cs="Arial"/>
                <w:sz w:val="18"/>
                <w:szCs w:val="18"/>
              </w:rPr>
            </w:pPr>
            <w:r w:rsidRPr="00C82113">
              <w:rPr>
                <w:rFonts w:ascii="Arial" w:hAnsi="Arial" w:cs="Arial"/>
                <w:sz w:val="18"/>
                <w:szCs w:val="18"/>
              </w:rPr>
              <w:t>Pre zachovanie dedičstva predkov organizovať prezentačné podujatia (tradičné remeslá, hontianska čipka, výšivkárstvo a pod.)</w:t>
            </w:r>
          </w:p>
        </w:tc>
        <w:tc>
          <w:tcPr>
            <w:tcW w:w="1446" w:type="dxa"/>
            <w:tcBorders>
              <w:top w:val="single" w:sz="4" w:space="0" w:color="auto"/>
              <w:left w:val="single" w:sz="4" w:space="0" w:color="000000"/>
              <w:bottom w:val="single" w:sz="4" w:space="0" w:color="auto"/>
            </w:tcBorders>
            <w:vAlign w:val="center"/>
          </w:tcPr>
          <w:p w:rsidR="00B821DE" w:rsidRDefault="00B821DE" w:rsidP="00F15F38">
            <w:pPr>
              <w:jc w:val="center"/>
            </w:pPr>
            <w:r w:rsidRPr="00ED7B72">
              <w:rPr>
                <w:rFonts w:ascii="Arial" w:hAnsi="Arial"/>
                <w:sz w:val="18"/>
              </w:rPr>
              <w:t>2014 - 2020</w:t>
            </w:r>
          </w:p>
        </w:tc>
        <w:tc>
          <w:tcPr>
            <w:tcW w:w="1617" w:type="dxa"/>
            <w:tcBorders>
              <w:top w:val="single" w:sz="4" w:space="0" w:color="auto"/>
              <w:left w:val="single" w:sz="4" w:space="0" w:color="000000"/>
              <w:bottom w:val="single" w:sz="4" w:space="0" w:color="auto"/>
            </w:tcBorders>
            <w:vAlign w:val="center"/>
          </w:tcPr>
          <w:p w:rsidR="00B821DE" w:rsidRPr="00A71B96" w:rsidRDefault="00B821DE" w:rsidP="00F15F38">
            <w:pPr>
              <w:snapToGrid w:val="0"/>
              <w:jc w:val="center"/>
              <w:rPr>
                <w:rFonts w:ascii="Arial" w:hAnsi="Arial"/>
                <w:sz w:val="18"/>
              </w:rPr>
            </w:pPr>
            <w:r w:rsidRPr="00A71B96">
              <w:rPr>
                <w:rFonts w:ascii="Arial" w:hAnsi="Arial"/>
                <w:sz w:val="18"/>
              </w:rPr>
              <w:t>Obyvatelia</w:t>
            </w:r>
          </w:p>
          <w:p w:rsidR="00B821DE" w:rsidRDefault="00B821DE" w:rsidP="00F15F38">
            <w:pPr>
              <w:snapToGrid w:val="0"/>
              <w:jc w:val="center"/>
              <w:rPr>
                <w:rFonts w:ascii="Arial" w:hAnsi="Arial"/>
                <w:sz w:val="18"/>
              </w:rPr>
            </w:pPr>
            <w:r w:rsidRPr="00A71B96">
              <w:rPr>
                <w:rFonts w:ascii="Arial" w:hAnsi="Arial"/>
                <w:sz w:val="18"/>
              </w:rPr>
              <w:t>Návštevníci obce</w:t>
            </w:r>
          </w:p>
          <w:p w:rsidR="00B821DE" w:rsidRPr="00A71B96" w:rsidRDefault="00B821DE" w:rsidP="00F15F38">
            <w:pPr>
              <w:snapToGrid w:val="0"/>
              <w:jc w:val="center"/>
              <w:rPr>
                <w:rFonts w:ascii="Arial" w:hAnsi="Arial"/>
                <w:sz w:val="18"/>
              </w:rPr>
            </w:pPr>
            <w:r>
              <w:rPr>
                <w:rFonts w:ascii="Arial" w:hAnsi="Arial"/>
                <w:sz w:val="18"/>
              </w:rPr>
              <w:t>Mikroregión</w:t>
            </w:r>
          </w:p>
        </w:tc>
        <w:tc>
          <w:tcPr>
            <w:tcW w:w="2962" w:type="dxa"/>
            <w:tcBorders>
              <w:top w:val="single" w:sz="4" w:space="0" w:color="auto"/>
              <w:left w:val="single" w:sz="4" w:space="0" w:color="000000"/>
              <w:bottom w:val="single" w:sz="4" w:space="0" w:color="auto"/>
            </w:tcBorders>
            <w:vAlign w:val="center"/>
          </w:tcPr>
          <w:p w:rsidR="00B821DE" w:rsidRPr="00A71B96" w:rsidRDefault="00B821DE" w:rsidP="00F15F38">
            <w:pPr>
              <w:snapToGrid w:val="0"/>
              <w:jc w:val="center"/>
              <w:rPr>
                <w:rFonts w:ascii="Arial" w:hAnsi="Arial"/>
                <w:sz w:val="18"/>
              </w:rPr>
            </w:pPr>
            <w:r>
              <w:rPr>
                <w:rFonts w:ascii="Arial" w:hAnsi="Arial"/>
                <w:sz w:val="18"/>
              </w:rPr>
              <w:t xml:space="preserve">Zvýšenie konkurencieschopnosti obce, </w:t>
            </w:r>
            <w:r w:rsidRPr="00A71B96">
              <w:rPr>
                <w:rFonts w:ascii="Arial" w:hAnsi="Arial"/>
                <w:sz w:val="18"/>
              </w:rPr>
              <w:t xml:space="preserve"> Zvýšená informovanosť obyvateľov</w:t>
            </w:r>
            <w:r>
              <w:rPr>
                <w:rFonts w:ascii="Arial" w:hAnsi="Arial"/>
                <w:sz w:val="18"/>
              </w:rPr>
              <w:t xml:space="preserve">, </w:t>
            </w:r>
            <w:r w:rsidRPr="00A71B96">
              <w:rPr>
                <w:rFonts w:ascii="Arial" w:hAnsi="Arial"/>
                <w:sz w:val="18"/>
              </w:rPr>
              <w:t xml:space="preserve"> Zlepšenie služieb poskytovaných v oblasti CR</w:t>
            </w:r>
          </w:p>
        </w:tc>
        <w:tc>
          <w:tcPr>
            <w:tcW w:w="1446" w:type="dxa"/>
            <w:tcBorders>
              <w:top w:val="single" w:sz="4" w:space="0" w:color="auto"/>
              <w:left w:val="single" w:sz="4" w:space="0" w:color="000000"/>
              <w:bottom w:val="single" w:sz="4" w:space="0" w:color="auto"/>
            </w:tcBorders>
            <w:vAlign w:val="center"/>
          </w:tcPr>
          <w:p w:rsidR="00B821DE" w:rsidRPr="00A71B96" w:rsidRDefault="00B821DE" w:rsidP="00F15F38">
            <w:pPr>
              <w:snapToGrid w:val="0"/>
              <w:jc w:val="center"/>
              <w:rPr>
                <w:rFonts w:ascii="Arial" w:hAnsi="Arial"/>
                <w:sz w:val="18"/>
              </w:rPr>
            </w:pPr>
            <w:r w:rsidRPr="00F839EB">
              <w:rPr>
                <w:rFonts w:ascii="Arial" w:hAnsi="Arial"/>
                <w:sz w:val="18"/>
              </w:rPr>
              <w:t>*</w:t>
            </w:r>
          </w:p>
        </w:tc>
        <w:tc>
          <w:tcPr>
            <w:tcW w:w="1319" w:type="dxa"/>
            <w:tcBorders>
              <w:top w:val="single" w:sz="4" w:space="0" w:color="auto"/>
              <w:left w:val="single" w:sz="4" w:space="0" w:color="000000"/>
              <w:bottom w:val="single" w:sz="4" w:space="0" w:color="auto"/>
            </w:tcBorders>
            <w:vAlign w:val="center"/>
          </w:tcPr>
          <w:p w:rsidR="00B821DE" w:rsidRDefault="00B821DE" w:rsidP="00F15F38">
            <w:pPr>
              <w:snapToGrid w:val="0"/>
              <w:jc w:val="center"/>
              <w:rPr>
                <w:rFonts w:ascii="Arial" w:hAnsi="Arial"/>
                <w:sz w:val="18"/>
              </w:rPr>
            </w:pPr>
            <w:r>
              <w:rPr>
                <w:rFonts w:ascii="Arial" w:hAnsi="Arial"/>
                <w:sz w:val="18"/>
              </w:rPr>
              <w:t>EÚ</w:t>
            </w:r>
          </w:p>
          <w:p w:rsidR="00B821DE" w:rsidRDefault="00B821DE" w:rsidP="00F15F38">
            <w:pPr>
              <w:snapToGrid w:val="0"/>
              <w:jc w:val="center"/>
              <w:rPr>
                <w:rFonts w:ascii="Arial" w:hAnsi="Arial"/>
                <w:sz w:val="18"/>
              </w:rPr>
            </w:pPr>
            <w:r w:rsidRPr="00A71B96">
              <w:rPr>
                <w:rFonts w:ascii="Arial" w:hAnsi="Arial"/>
                <w:sz w:val="18"/>
              </w:rPr>
              <w:t>rozpočet obce štátne dotácie</w:t>
            </w:r>
          </w:p>
          <w:p w:rsidR="00B821DE" w:rsidRPr="00A71B96" w:rsidRDefault="00B821DE" w:rsidP="00F15F38">
            <w:pPr>
              <w:snapToGrid w:val="0"/>
              <w:jc w:val="center"/>
              <w:rPr>
                <w:rFonts w:ascii="Arial" w:hAnsi="Arial"/>
                <w:sz w:val="18"/>
              </w:rPr>
            </w:pPr>
            <w:r>
              <w:rPr>
                <w:rFonts w:ascii="Arial" w:hAnsi="Arial"/>
                <w:sz w:val="18"/>
              </w:rPr>
              <w:t>granty</w:t>
            </w:r>
          </w:p>
        </w:tc>
        <w:tc>
          <w:tcPr>
            <w:tcW w:w="1573" w:type="dxa"/>
            <w:tcBorders>
              <w:top w:val="single" w:sz="4" w:space="0" w:color="auto"/>
              <w:left w:val="single" w:sz="4" w:space="0" w:color="000000"/>
              <w:bottom w:val="single" w:sz="4" w:space="0" w:color="auto"/>
              <w:right w:val="single" w:sz="4" w:space="0" w:color="000000"/>
            </w:tcBorders>
            <w:vAlign w:val="center"/>
          </w:tcPr>
          <w:p w:rsidR="00B821DE" w:rsidRPr="00A71B96" w:rsidRDefault="00B821DE" w:rsidP="00F15F38">
            <w:pPr>
              <w:snapToGrid w:val="0"/>
              <w:jc w:val="center"/>
              <w:rPr>
                <w:rFonts w:ascii="Arial" w:hAnsi="Arial"/>
                <w:sz w:val="18"/>
              </w:rPr>
            </w:pPr>
            <w:r w:rsidRPr="00A71B96">
              <w:rPr>
                <w:rFonts w:ascii="Arial" w:hAnsi="Arial"/>
                <w:sz w:val="18"/>
              </w:rPr>
              <w:t>Obec</w:t>
            </w:r>
          </w:p>
          <w:p w:rsidR="00B821DE" w:rsidRPr="00A71B96" w:rsidRDefault="00B821DE" w:rsidP="00F15F38">
            <w:pPr>
              <w:snapToGrid w:val="0"/>
              <w:jc w:val="center"/>
              <w:rPr>
                <w:rFonts w:ascii="Arial" w:hAnsi="Arial"/>
                <w:sz w:val="18"/>
              </w:rPr>
            </w:pPr>
            <w:r w:rsidRPr="00A71B96">
              <w:rPr>
                <w:rFonts w:ascii="Arial" w:hAnsi="Arial"/>
                <w:sz w:val="18"/>
              </w:rPr>
              <w:t>Neziskový sektor</w:t>
            </w:r>
          </w:p>
        </w:tc>
      </w:tr>
      <w:tr w:rsidR="00B821DE" w:rsidRPr="00A71B96" w:rsidTr="00F15F38">
        <w:tc>
          <w:tcPr>
            <w:tcW w:w="3487" w:type="dxa"/>
            <w:tcBorders>
              <w:top w:val="single" w:sz="4" w:space="0" w:color="auto"/>
              <w:left w:val="single" w:sz="4" w:space="0" w:color="000000"/>
              <w:bottom w:val="single" w:sz="4" w:space="0" w:color="auto"/>
            </w:tcBorders>
            <w:shd w:val="clear" w:color="auto" w:fill="FFFFFF"/>
            <w:vAlign w:val="center"/>
          </w:tcPr>
          <w:p w:rsidR="00B821DE" w:rsidRPr="00C82113" w:rsidRDefault="00B821DE" w:rsidP="00F15F38">
            <w:pPr>
              <w:jc w:val="center"/>
              <w:rPr>
                <w:rFonts w:ascii="Arial" w:hAnsi="Arial" w:cs="Arial"/>
                <w:sz w:val="18"/>
                <w:szCs w:val="18"/>
              </w:rPr>
            </w:pPr>
            <w:r w:rsidRPr="00C82113">
              <w:rPr>
                <w:rFonts w:ascii="Arial" w:hAnsi="Arial" w:cs="Arial"/>
                <w:sz w:val="18"/>
                <w:szCs w:val="18"/>
              </w:rPr>
              <w:t>Udržiavať folklórne tradície cestou miestnej folklórnej skupiny</w:t>
            </w:r>
          </w:p>
        </w:tc>
        <w:tc>
          <w:tcPr>
            <w:tcW w:w="1446" w:type="dxa"/>
            <w:tcBorders>
              <w:top w:val="single" w:sz="4" w:space="0" w:color="auto"/>
              <w:left w:val="single" w:sz="4" w:space="0" w:color="000000"/>
              <w:bottom w:val="single" w:sz="4" w:space="0" w:color="auto"/>
            </w:tcBorders>
            <w:vAlign w:val="center"/>
          </w:tcPr>
          <w:p w:rsidR="00B821DE" w:rsidRDefault="00B821DE" w:rsidP="00F15F38">
            <w:pPr>
              <w:jc w:val="center"/>
            </w:pPr>
            <w:r w:rsidRPr="00ED7B72">
              <w:rPr>
                <w:rFonts w:ascii="Arial" w:hAnsi="Arial"/>
                <w:sz w:val="18"/>
              </w:rPr>
              <w:t>2014 - 2020</w:t>
            </w:r>
          </w:p>
        </w:tc>
        <w:tc>
          <w:tcPr>
            <w:tcW w:w="1617" w:type="dxa"/>
            <w:tcBorders>
              <w:top w:val="single" w:sz="4" w:space="0" w:color="auto"/>
              <w:left w:val="single" w:sz="4" w:space="0" w:color="000000"/>
              <w:bottom w:val="single" w:sz="4" w:space="0" w:color="auto"/>
            </w:tcBorders>
            <w:vAlign w:val="center"/>
          </w:tcPr>
          <w:p w:rsidR="00B821DE" w:rsidRPr="00A71B96" w:rsidRDefault="00B821DE" w:rsidP="00F15F38">
            <w:pPr>
              <w:snapToGrid w:val="0"/>
              <w:jc w:val="center"/>
              <w:rPr>
                <w:rFonts w:ascii="Arial" w:hAnsi="Arial"/>
                <w:sz w:val="18"/>
              </w:rPr>
            </w:pPr>
            <w:r w:rsidRPr="00A71B96">
              <w:rPr>
                <w:rFonts w:ascii="Arial" w:hAnsi="Arial"/>
                <w:sz w:val="18"/>
              </w:rPr>
              <w:t>Obyvatelia</w:t>
            </w:r>
          </w:p>
          <w:p w:rsidR="00B821DE" w:rsidRDefault="00B821DE" w:rsidP="00F15F38">
            <w:pPr>
              <w:snapToGrid w:val="0"/>
              <w:jc w:val="center"/>
              <w:rPr>
                <w:rFonts w:ascii="Arial" w:hAnsi="Arial"/>
                <w:sz w:val="18"/>
              </w:rPr>
            </w:pPr>
            <w:r w:rsidRPr="00A71B96">
              <w:rPr>
                <w:rFonts w:ascii="Arial" w:hAnsi="Arial"/>
                <w:sz w:val="18"/>
              </w:rPr>
              <w:t>Návštevníci obce</w:t>
            </w:r>
          </w:p>
          <w:p w:rsidR="00B821DE" w:rsidRPr="00A71B96" w:rsidRDefault="00B821DE" w:rsidP="00F15F38">
            <w:pPr>
              <w:snapToGrid w:val="0"/>
              <w:jc w:val="center"/>
              <w:rPr>
                <w:rFonts w:ascii="Arial" w:hAnsi="Arial"/>
                <w:sz w:val="18"/>
              </w:rPr>
            </w:pPr>
          </w:p>
        </w:tc>
        <w:tc>
          <w:tcPr>
            <w:tcW w:w="2962" w:type="dxa"/>
            <w:tcBorders>
              <w:top w:val="single" w:sz="4" w:space="0" w:color="auto"/>
              <w:left w:val="single" w:sz="4" w:space="0" w:color="000000"/>
              <w:bottom w:val="single" w:sz="4" w:space="0" w:color="auto"/>
            </w:tcBorders>
            <w:vAlign w:val="center"/>
          </w:tcPr>
          <w:p w:rsidR="00B821DE" w:rsidRPr="00A71B96" w:rsidRDefault="00B821DE" w:rsidP="00F15F38">
            <w:pPr>
              <w:snapToGrid w:val="0"/>
              <w:jc w:val="center"/>
              <w:rPr>
                <w:rFonts w:ascii="Arial" w:hAnsi="Arial"/>
                <w:sz w:val="18"/>
              </w:rPr>
            </w:pPr>
            <w:r>
              <w:rPr>
                <w:rFonts w:ascii="Arial" w:hAnsi="Arial"/>
                <w:sz w:val="18"/>
              </w:rPr>
              <w:t xml:space="preserve">Zvýšenie konkurencieschopnosti obce, </w:t>
            </w:r>
            <w:r w:rsidRPr="00A71B96">
              <w:rPr>
                <w:rFonts w:ascii="Arial" w:hAnsi="Arial"/>
                <w:sz w:val="18"/>
              </w:rPr>
              <w:t xml:space="preserve"> Zvýšená informovanosť obyvateľov</w:t>
            </w:r>
            <w:r>
              <w:rPr>
                <w:rFonts w:ascii="Arial" w:hAnsi="Arial"/>
                <w:sz w:val="18"/>
              </w:rPr>
              <w:t xml:space="preserve">, </w:t>
            </w:r>
            <w:r w:rsidRPr="00A71B96">
              <w:rPr>
                <w:rFonts w:ascii="Arial" w:hAnsi="Arial"/>
                <w:sz w:val="18"/>
              </w:rPr>
              <w:t xml:space="preserve"> Zlepšenie služieb poskytovaných v oblasti CR</w:t>
            </w:r>
          </w:p>
        </w:tc>
        <w:tc>
          <w:tcPr>
            <w:tcW w:w="1446" w:type="dxa"/>
            <w:tcBorders>
              <w:top w:val="single" w:sz="4" w:space="0" w:color="auto"/>
              <w:left w:val="single" w:sz="4" w:space="0" w:color="000000"/>
              <w:bottom w:val="single" w:sz="4" w:space="0" w:color="auto"/>
            </w:tcBorders>
            <w:vAlign w:val="center"/>
          </w:tcPr>
          <w:p w:rsidR="00B821DE" w:rsidRPr="00A71B96" w:rsidRDefault="00B821DE" w:rsidP="00F15F38">
            <w:pPr>
              <w:snapToGrid w:val="0"/>
              <w:jc w:val="center"/>
              <w:rPr>
                <w:rFonts w:ascii="Arial" w:hAnsi="Arial"/>
                <w:sz w:val="18"/>
              </w:rPr>
            </w:pPr>
            <w:r w:rsidRPr="00F839EB">
              <w:rPr>
                <w:rFonts w:ascii="Arial" w:hAnsi="Arial"/>
                <w:sz w:val="18"/>
              </w:rPr>
              <w:t>*</w:t>
            </w:r>
          </w:p>
        </w:tc>
        <w:tc>
          <w:tcPr>
            <w:tcW w:w="1319" w:type="dxa"/>
            <w:tcBorders>
              <w:top w:val="single" w:sz="4" w:space="0" w:color="auto"/>
              <w:left w:val="single" w:sz="4" w:space="0" w:color="000000"/>
              <w:bottom w:val="single" w:sz="4" w:space="0" w:color="auto"/>
            </w:tcBorders>
            <w:vAlign w:val="center"/>
          </w:tcPr>
          <w:p w:rsidR="00B821DE" w:rsidRDefault="00B821DE" w:rsidP="00F15F38">
            <w:pPr>
              <w:snapToGrid w:val="0"/>
              <w:jc w:val="center"/>
              <w:rPr>
                <w:rFonts w:ascii="Arial" w:hAnsi="Arial"/>
                <w:sz w:val="18"/>
              </w:rPr>
            </w:pPr>
            <w:r>
              <w:rPr>
                <w:rFonts w:ascii="Arial" w:hAnsi="Arial"/>
                <w:sz w:val="18"/>
              </w:rPr>
              <w:t>EÚ</w:t>
            </w:r>
          </w:p>
          <w:p w:rsidR="00B821DE" w:rsidRDefault="00B821DE" w:rsidP="00F15F38">
            <w:pPr>
              <w:snapToGrid w:val="0"/>
              <w:jc w:val="center"/>
              <w:rPr>
                <w:rFonts w:ascii="Arial" w:hAnsi="Arial"/>
                <w:sz w:val="18"/>
              </w:rPr>
            </w:pPr>
            <w:r w:rsidRPr="00A71B96">
              <w:rPr>
                <w:rFonts w:ascii="Arial" w:hAnsi="Arial"/>
                <w:sz w:val="18"/>
              </w:rPr>
              <w:t>rozpočet obce štátne dotácie</w:t>
            </w:r>
          </w:p>
          <w:p w:rsidR="00B821DE" w:rsidRPr="00A71B96" w:rsidRDefault="00B821DE" w:rsidP="00F15F38">
            <w:pPr>
              <w:snapToGrid w:val="0"/>
              <w:jc w:val="center"/>
              <w:rPr>
                <w:rFonts w:ascii="Arial" w:hAnsi="Arial"/>
                <w:sz w:val="18"/>
              </w:rPr>
            </w:pPr>
            <w:r>
              <w:rPr>
                <w:rFonts w:ascii="Arial" w:hAnsi="Arial"/>
                <w:sz w:val="18"/>
              </w:rPr>
              <w:t>granty</w:t>
            </w:r>
          </w:p>
        </w:tc>
        <w:tc>
          <w:tcPr>
            <w:tcW w:w="1573" w:type="dxa"/>
            <w:tcBorders>
              <w:top w:val="single" w:sz="4" w:space="0" w:color="auto"/>
              <w:left w:val="single" w:sz="4" w:space="0" w:color="000000"/>
              <w:bottom w:val="single" w:sz="4" w:space="0" w:color="auto"/>
              <w:right w:val="single" w:sz="4" w:space="0" w:color="000000"/>
            </w:tcBorders>
            <w:vAlign w:val="center"/>
          </w:tcPr>
          <w:p w:rsidR="00B821DE" w:rsidRPr="00A71B96" w:rsidRDefault="00B821DE" w:rsidP="00F15F38">
            <w:pPr>
              <w:snapToGrid w:val="0"/>
              <w:jc w:val="center"/>
              <w:rPr>
                <w:rFonts w:ascii="Arial" w:hAnsi="Arial"/>
                <w:sz w:val="18"/>
              </w:rPr>
            </w:pPr>
            <w:r w:rsidRPr="00A71B96">
              <w:rPr>
                <w:rFonts w:ascii="Arial" w:hAnsi="Arial"/>
                <w:sz w:val="18"/>
              </w:rPr>
              <w:t>Obec</w:t>
            </w:r>
          </w:p>
          <w:p w:rsidR="00B821DE" w:rsidRPr="00A71B96" w:rsidRDefault="00B821DE" w:rsidP="00F15F38">
            <w:pPr>
              <w:snapToGrid w:val="0"/>
              <w:jc w:val="center"/>
              <w:rPr>
                <w:rFonts w:ascii="Arial" w:hAnsi="Arial"/>
                <w:sz w:val="18"/>
              </w:rPr>
            </w:pPr>
            <w:r w:rsidRPr="00A71B96">
              <w:rPr>
                <w:rFonts w:ascii="Arial" w:hAnsi="Arial"/>
                <w:sz w:val="18"/>
              </w:rPr>
              <w:t>Neziskový sektor</w:t>
            </w:r>
          </w:p>
        </w:tc>
      </w:tr>
      <w:tr w:rsidR="00B821DE" w:rsidRPr="00A71B96" w:rsidTr="00F15F38">
        <w:tc>
          <w:tcPr>
            <w:tcW w:w="3487" w:type="dxa"/>
            <w:tcBorders>
              <w:top w:val="single" w:sz="4" w:space="0" w:color="auto"/>
              <w:left w:val="single" w:sz="4" w:space="0" w:color="000000"/>
              <w:bottom w:val="single" w:sz="4" w:space="0" w:color="auto"/>
            </w:tcBorders>
            <w:shd w:val="clear" w:color="auto" w:fill="FFFFFF"/>
            <w:vAlign w:val="center"/>
          </w:tcPr>
          <w:p w:rsidR="00B821DE" w:rsidRPr="00C82113" w:rsidRDefault="00B821DE" w:rsidP="00F15F38">
            <w:pPr>
              <w:jc w:val="center"/>
              <w:rPr>
                <w:rFonts w:ascii="Arial" w:hAnsi="Arial" w:cs="Arial"/>
                <w:sz w:val="18"/>
                <w:szCs w:val="18"/>
              </w:rPr>
            </w:pPr>
            <w:r w:rsidRPr="00C82113">
              <w:rPr>
                <w:rFonts w:ascii="Arial" w:hAnsi="Arial" w:cs="Arial"/>
                <w:sz w:val="18"/>
                <w:szCs w:val="18"/>
              </w:rPr>
              <w:t>Obnoviť aktivity rómskeho detského tanečného súboru</w:t>
            </w:r>
          </w:p>
        </w:tc>
        <w:tc>
          <w:tcPr>
            <w:tcW w:w="1446" w:type="dxa"/>
            <w:tcBorders>
              <w:top w:val="single" w:sz="4" w:space="0" w:color="auto"/>
              <w:left w:val="single" w:sz="4" w:space="0" w:color="000000"/>
              <w:bottom w:val="single" w:sz="4" w:space="0" w:color="auto"/>
            </w:tcBorders>
            <w:vAlign w:val="center"/>
          </w:tcPr>
          <w:p w:rsidR="00B821DE" w:rsidRDefault="00B821DE" w:rsidP="00F15F38">
            <w:pPr>
              <w:jc w:val="center"/>
            </w:pPr>
            <w:r w:rsidRPr="00ED7B72">
              <w:rPr>
                <w:rFonts w:ascii="Arial" w:hAnsi="Arial"/>
                <w:sz w:val="18"/>
              </w:rPr>
              <w:t>2014 - 2020</w:t>
            </w:r>
          </w:p>
        </w:tc>
        <w:tc>
          <w:tcPr>
            <w:tcW w:w="1617" w:type="dxa"/>
            <w:tcBorders>
              <w:top w:val="single" w:sz="4" w:space="0" w:color="auto"/>
              <w:left w:val="single" w:sz="4" w:space="0" w:color="000000"/>
              <w:bottom w:val="single" w:sz="4" w:space="0" w:color="auto"/>
            </w:tcBorders>
            <w:vAlign w:val="center"/>
          </w:tcPr>
          <w:p w:rsidR="00B821DE" w:rsidRPr="00A71B96" w:rsidRDefault="00B821DE" w:rsidP="00F15F38">
            <w:pPr>
              <w:snapToGrid w:val="0"/>
              <w:jc w:val="center"/>
              <w:rPr>
                <w:rFonts w:ascii="Arial" w:hAnsi="Arial"/>
                <w:sz w:val="18"/>
              </w:rPr>
            </w:pPr>
            <w:r w:rsidRPr="00A71B96">
              <w:rPr>
                <w:rFonts w:ascii="Arial" w:hAnsi="Arial"/>
                <w:sz w:val="18"/>
              </w:rPr>
              <w:t>Obyvatelia</w:t>
            </w:r>
          </w:p>
          <w:p w:rsidR="00B821DE" w:rsidRDefault="00B821DE" w:rsidP="00F15F38">
            <w:pPr>
              <w:snapToGrid w:val="0"/>
              <w:jc w:val="center"/>
              <w:rPr>
                <w:rFonts w:ascii="Arial" w:hAnsi="Arial"/>
                <w:sz w:val="18"/>
              </w:rPr>
            </w:pPr>
            <w:r w:rsidRPr="00A71B96">
              <w:rPr>
                <w:rFonts w:ascii="Arial" w:hAnsi="Arial"/>
                <w:sz w:val="18"/>
              </w:rPr>
              <w:t>Návštevníci obce</w:t>
            </w:r>
          </w:p>
          <w:p w:rsidR="00B821DE" w:rsidRPr="00A71B96" w:rsidRDefault="00B821DE" w:rsidP="00F15F38">
            <w:pPr>
              <w:snapToGrid w:val="0"/>
              <w:jc w:val="center"/>
              <w:rPr>
                <w:rFonts w:ascii="Arial" w:hAnsi="Arial"/>
                <w:sz w:val="18"/>
              </w:rPr>
            </w:pPr>
          </w:p>
        </w:tc>
        <w:tc>
          <w:tcPr>
            <w:tcW w:w="2962" w:type="dxa"/>
            <w:tcBorders>
              <w:top w:val="single" w:sz="4" w:space="0" w:color="auto"/>
              <w:left w:val="single" w:sz="4" w:space="0" w:color="000000"/>
              <w:bottom w:val="single" w:sz="4" w:space="0" w:color="auto"/>
            </w:tcBorders>
            <w:vAlign w:val="center"/>
          </w:tcPr>
          <w:p w:rsidR="00B821DE" w:rsidRPr="00A71B96" w:rsidRDefault="00B821DE" w:rsidP="00F15F38">
            <w:pPr>
              <w:snapToGrid w:val="0"/>
              <w:jc w:val="center"/>
              <w:rPr>
                <w:rFonts w:ascii="Arial" w:hAnsi="Arial"/>
                <w:sz w:val="18"/>
              </w:rPr>
            </w:pPr>
            <w:r>
              <w:rPr>
                <w:rFonts w:ascii="Arial" w:hAnsi="Arial"/>
                <w:sz w:val="18"/>
              </w:rPr>
              <w:t>Zvýšenie konkurencieschopnosti obce, Rozvoj ľudských zdrojov</w:t>
            </w:r>
          </w:p>
        </w:tc>
        <w:tc>
          <w:tcPr>
            <w:tcW w:w="1446" w:type="dxa"/>
            <w:tcBorders>
              <w:top w:val="single" w:sz="4" w:space="0" w:color="auto"/>
              <w:left w:val="single" w:sz="4" w:space="0" w:color="000000"/>
              <w:bottom w:val="single" w:sz="4" w:space="0" w:color="auto"/>
            </w:tcBorders>
            <w:vAlign w:val="center"/>
          </w:tcPr>
          <w:p w:rsidR="00B821DE" w:rsidRPr="00A71B96" w:rsidRDefault="00B821DE" w:rsidP="00F15F38">
            <w:pPr>
              <w:snapToGrid w:val="0"/>
              <w:jc w:val="center"/>
              <w:rPr>
                <w:rFonts w:ascii="Arial" w:hAnsi="Arial"/>
                <w:sz w:val="18"/>
              </w:rPr>
            </w:pPr>
            <w:r w:rsidRPr="00F839EB">
              <w:rPr>
                <w:rFonts w:ascii="Arial" w:hAnsi="Arial"/>
                <w:sz w:val="18"/>
              </w:rPr>
              <w:t>*</w:t>
            </w:r>
          </w:p>
        </w:tc>
        <w:tc>
          <w:tcPr>
            <w:tcW w:w="1319" w:type="dxa"/>
            <w:tcBorders>
              <w:top w:val="single" w:sz="4" w:space="0" w:color="auto"/>
              <w:left w:val="single" w:sz="4" w:space="0" w:color="000000"/>
              <w:bottom w:val="single" w:sz="4" w:space="0" w:color="auto"/>
            </w:tcBorders>
            <w:vAlign w:val="center"/>
          </w:tcPr>
          <w:p w:rsidR="00B821DE" w:rsidRDefault="00B821DE" w:rsidP="00F15F38">
            <w:pPr>
              <w:snapToGrid w:val="0"/>
              <w:jc w:val="center"/>
              <w:rPr>
                <w:rFonts w:ascii="Arial" w:hAnsi="Arial"/>
                <w:sz w:val="18"/>
              </w:rPr>
            </w:pPr>
            <w:r>
              <w:rPr>
                <w:rFonts w:ascii="Arial" w:hAnsi="Arial"/>
                <w:sz w:val="18"/>
              </w:rPr>
              <w:t>EÚ</w:t>
            </w:r>
          </w:p>
          <w:p w:rsidR="00B821DE" w:rsidRDefault="00B821DE" w:rsidP="00F15F38">
            <w:pPr>
              <w:snapToGrid w:val="0"/>
              <w:jc w:val="center"/>
              <w:rPr>
                <w:rFonts w:ascii="Arial" w:hAnsi="Arial"/>
                <w:sz w:val="18"/>
              </w:rPr>
            </w:pPr>
            <w:r w:rsidRPr="00A71B96">
              <w:rPr>
                <w:rFonts w:ascii="Arial" w:hAnsi="Arial"/>
                <w:sz w:val="18"/>
              </w:rPr>
              <w:t>rozpočet obce štátne dotácie</w:t>
            </w:r>
          </w:p>
          <w:p w:rsidR="00B821DE" w:rsidRPr="00A71B96" w:rsidRDefault="00B821DE" w:rsidP="00F15F38">
            <w:pPr>
              <w:snapToGrid w:val="0"/>
              <w:jc w:val="center"/>
              <w:rPr>
                <w:rFonts w:ascii="Arial" w:hAnsi="Arial"/>
                <w:sz w:val="18"/>
              </w:rPr>
            </w:pPr>
            <w:r>
              <w:rPr>
                <w:rFonts w:ascii="Arial" w:hAnsi="Arial"/>
                <w:sz w:val="18"/>
              </w:rPr>
              <w:t>granty</w:t>
            </w:r>
          </w:p>
        </w:tc>
        <w:tc>
          <w:tcPr>
            <w:tcW w:w="1573" w:type="dxa"/>
            <w:tcBorders>
              <w:top w:val="single" w:sz="4" w:space="0" w:color="auto"/>
              <w:left w:val="single" w:sz="4" w:space="0" w:color="000000"/>
              <w:bottom w:val="single" w:sz="4" w:space="0" w:color="auto"/>
              <w:right w:val="single" w:sz="4" w:space="0" w:color="000000"/>
            </w:tcBorders>
            <w:vAlign w:val="center"/>
          </w:tcPr>
          <w:p w:rsidR="00B821DE" w:rsidRPr="00A71B96" w:rsidRDefault="00B821DE" w:rsidP="00F15F38">
            <w:pPr>
              <w:snapToGrid w:val="0"/>
              <w:jc w:val="center"/>
              <w:rPr>
                <w:rFonts w:ascii="Arial" w:hAnsi="Arial"/>
                <w:sz w:val="18"/>
              </w:rPr>
            </w:pPr>
            <w:r w:rsidRPr="00A71B96">
              <w:rPr>
                <w:rFonts w:ascii="Arial" w:hAnsi="Arial"/>
                <w:sz w:val="18"/>
              </w:rPr>
              <w:t>Obec</w:t>
            </w:r>
          </w:p>
          <w:p w:rsidR="00B821DE" w:rsidRPr="00A71B96" w:rsidRDefault="00B821DE" w:rsidP="00F15F38">
            <w:pPr>
              <w:snapToGrid w:val="0"/>
              <w:jc w:val="center"/>
              <w:rPr>
                <w:rFonts w:ascii="Arial" w:hAnsi="Arial"/>
                <w:sz w:val="18"/>
              </w:rPr>
            </w:pPr>
            <w:r w:rsidRPr="00A71B96">
              <w:rPr>
                <w:rFonts w:ascii="Arial" w:hAnsi="Arial"/>
                <w:sz w:val="18"/>
              </w:rPr>
              <w:t>Neziskový sektor</w:t>
            </w:r>
          </w:p>
        </w:tc>
      </w:tr>
      <w:tr w:rsidR="00B821DE" w:rsidRPr="00A71B96" w:rsidTr="00F15F38">
        <w:tc>
          <w:tcPr>
            <w:tcW w:w="3487" w:type="dxa"/>
            <w:tcBorders>
              <w:top w:val="single" w:sz="4" w:space="0" w:color="auto"/>
              <w:left w:val="single" w:sz="4" w:space="0" w:color="000000"/>
              <w:bottom w:val="single" w:sz="4" w:space="0" w:color="auto"/>
            </w:tcBorders>
            <w:shd w:val="clear" w:color="auto" w:fill="FFFFFF"/>
            <w:vAlign w:val="center"/>
          </w:tcPr>
          <w:p w:rsidR="00B821DE" w:rsidRPr="00C82113" w:rsidRDefault="00BB33D9" w:rsidP="00F15F38">
            <w:pPr>
              <w:jc w:val="center"/>
              <w:rPr>
                <w:rFonts w:ascii="Arial" w:hAnsi="Arial" w:cs="Arial"/>
                <w:sz w:val="18"/>
                <w:szCs w:val="18"/>
              </w:rPr>
            </w:pPr>
            <w:r w:rsidRPr="00C82113">
              <w:rPr>
                <w:rFonts w:ascii="Arial" w:hAnsi="Arial" w:cs="Arial"/>
                <w:sz w:val="18"/>
                <w:szCs w:val="18"/>
              </w:rPr>
              <w:t>Vydať doplňujúcu monografiu o obci Litava k 8</w:t>
            </w:r>
            <w:r>
              <w:rPr>
                <w:rFonts w:ascii="Arial" w:hAnsi="Arial" w:cs="Arial"/>
                <w:sz w:val="18"/>
                <w:szCs w:val="18"/>
              </w:rPr>
              <w:t>85</w:t>
            </w:r>
            <w:r w:rsidRPr="00C82113">
              <w:rPr>
                <w:rFonts w:ascii="Arial" w:hAnsi="Arial" w:cs="Arial"/>
                <w:sz w:val="18"/>
                <w:szCs w:val="18"/>
              </w:rPr>
              <w:t>. výročiu prvej písomnej zmienky o obci v roku 20</w:t>
            </w:r>
            <w:r>
              <w:rPr>
                <w:rFonts w:ascii="Arial" w:hAnsi="Arial" w:cs="Arial"/>
                <w:sz w:val="18"/>
                <w:szCs w:val="18"/>
              </w:rPr>
              <w:t>2</w:t>
            </w:r>
            <w:r w:rsidRPr="00C82113">
              <w:rPr>
                <w:rFonts w:ascii="Arial" w:hAnsi="Arial" w:cs="Arial"/>
                <w:sz w:val="18"/>
                <w:szCs w:val="18"/>
              </w:rPr>
              <w:t>0</w:t>
            </w:r>
          </w:p>
        </w:tc>
        <w:tc>
          <w:tcPr>
            <w:tcW w:w="1446" w:type="dxa"/>
            <w:tcBorders>
              <w:top w:val="single" w:sz="4" w:space="0" w:color="auto"/>
              <w:left w:val="single" w:sz="4" w:space="0" w:color="000000"/>
              <w:bottom w:val="single" w:sz="4" w:space="0" w:color="auto"/>
            </w:tcBorders>
            <w:vAlign w:val="center"/>
          </w:tcPr>
          <w:p w:rsidR="00B821DE" w:rsidRDefault="00B821DE" w:rsidP="00F15F38">
            <w:pPr>
              <w:jc w:val="center"/>
            </w:pPr>
            <w:r w:rsidRPr="00ED7B72">
              <w:rPr>
                <w:rFonts w:ascii="Arial" w:hAnsi="Arial"/>
                <w:sz w:val="18"/>
              </w:rPr>
              <w:t>2014 - 2020</w:t>
            </w:r>
          </w:p>
        </w:tc>
        <w:tc>
          <w:tcPr>
            <w:tcW w:w="1617" w:type="dxa"/>
            <w:tcBorders>
              <w:top w:val="single" w:sz="4" w:space="0" w:color="auto"/>
              <w:left w:val="single" w:sz="4" w:space="0" w:color="000000"/>
              <w:bottom w:val="single" w:sz="4" w:space="0" w:color="auto"/>
            </w:tcBorders>
            <w:vAlign w:val="center"/>
          </w:tcPr>
          <w:p w:rsidR="00B821DE" w:rsidRPr="00A71B96" w:rsidRDefault="00B821DE" w:rsidP="00F15F38">
            <w:pPr>
              <w:snapToGrid w:val="0"/>
              <w:jc w:val="center"/>
              <w:rPr>
                <w:rFonts w:ascii="Arial" w:hAnsi="Arial"/>
                <w:sz w:val="18"/>
              </w:rPr>
            </w:pPr>
            <w:r w:rsidRPr="00A71B96">
              <w:rPr>
                <w:rFonts w:ascii="Arial" w:hAnsi="Arial"/>
                <w:sz w:val="18"/>
              </w:rPr>
              <w:t>Obyvatelia</w:t>
            </w:r>
          </w:p>
          <w:p w:rsidR="00B821DE" w:rsidRDefault="00B821DE" w:rsidP="00F15F38">
            <w:pPr>
              <w:snapToGrid w:val="0"/>
              <w:jc w:val="center"/>
              <w:rPr>
                <w:rFonts w:ascii="Arial" w:hAnsi="Arial"/>
                <w:sz w:val="18"/>
              </w:rPr>
            </w:pPr>
            <w:r w:rsidRPr="00A71B96">
              <w:rPr>
                <w:rFonts w:ascii="Arial" w:hAnsi="Arial"/>
                <w:sz w:val="18"/>
              </w:rPr>
              <w:t>Návštevníci obce</w:t>
            </w:r>
          </w:p>
          <w:p w:rsidR="00B821DE" w:rsidRPr="00A71B96" w:rsidRDefault="00B821DE" w:rsidP="00F15F38">
            <w:pPr>
              <w:snapToGrid w:val="0"/>
              <w:jc w:val="center"/>
              <w:rPr>
                <w:rFonts w:ascii="Arial" w:hAnsi="Arial"/>
                <w:sz w:val="18"/>
              </w:rPr>
            </w:pPr>
          </w:p>
        </w:tc>
        <w:tc>
          <w:tcPr>
            <w:tcW w:w="2962" w:type="dxa"/>
            <w:tcBorders>
              <w:top w:val="single" w:sz="4" w:space="0" w:color="auto"/>
              <w:left w:val="single" w:sz="4" w:space="0" w:color="000000"/>
              <w:bottom w:val="single" w:sz="4" w:space="0" w:color="auto"/>
            </w:tcBorders>
            <w:vAlign w:val="center"/>
          </w:tcPr>
          <w:p w:rsidR="00B821DE" w:rsidRPr="00A71B96" w:rsidRDefault="00B821DE" w:rsidP="00F15F38">
            <w:pPr>
              <w:snapToGrid w:val="0"/>
              <w:jc w:val="center"/>
              <w:rPr>
                <w:rFonts w:ascii="Arial" w:hAnsi="Arial"/>
                <w:sz w:val="18"/>
              </w:rPr>
            </w:pPr>
            <w:r>
              <w:rPr>
                <w:rFonts w:ascii="Arial" w:hAnsi="Arial"/>
                <w:sz w:val="18"/>
              </w:rPr>
              <w:t xml:space="preserve">Zvýšenie konkurencieschopnosti obce, </w:t>
            </w:r>
            <w:r w:rsidRPr="00A71B96">
              <w:rPr>
                <w:rFonts w:ascii="Arial" w:hAnsi="Arial"/>
                <w:sz w:val="18"/>
              </w:rPr>
              <w:t xml:space="preserve"> Zvýšená informovanosť obyvateľov</w:t>
            </w:r>
            <w:r>
              <w:rPr>
                <w:rFonts w:ascii="Arial" w:hAnsi="Arial"/>
                <w:sz w:val="18"/>
              </w:rPr>
              <w:t xml:space="preserve">, </w:t>
            </w:r>
            <w:r w:rsidRPr="00A71B96">
              <w:rPr>
                <w:rFonts w:ascii="Arial" w:hAnsi="Arial"/>
                <w:sz w:val="18"/>
              </w:rPr>
              <w:t xml:space="preserve"> Zlepšenie služieb poskytovaných v oblasti CR</w:t>
            </w:r>
          </w:p>
        </w:tc>
        <w:tc>
          <w:tcPr>
            <w:tcW w:w="1446" w:type="dxa"/>
            <w:tcBorders>
              <w:top w:val="single" w:sz="4" w:space="0" w:color="auto"/>
              <w:left w:val="single" w:sz="4" w:space="0" w:color="000000"/>
              <w:bottom w:val="single" w:sz="4" w:space="0" w:color="auto"/>
            </w:tcBorders>
            <w:vAlign w:val="center"/>
          </w:tcPr>
          <w:p w:rsidR="00B821DE" w:rsidRPr="00A71B96" w:rsidRDefault="00B821DE" w:rsidP="00F15F38">
            <w:pPr>
              <w:snapToGrid w:val="0"/>
              <w:jc w:val="center"/>
              <w:rPr>
                <w:rFonts w:ascii="Arial" w:hAnsi="Arial"/>
                <w:sz w:val="18"/>
              </w:rPr>
            </w:pPr>
            <w:r w:rsidRPr="00F839EB">
              <w:rPr>
                <w:rFonts w:ascii="Arial" w:hAnsi="Arial"/>
                <w:sz w:val="18"/>
              </w:rPr>
              <w:t>*</w:t>
            </w:r>
          </w:p>
        </w:tc>
        <w:tc>
          <w:tcPr>
            <w:tcW w:w="1319" w:type="dxa"/>
            <w:tcBorders>
              <w:top w:val="single" w:sz="4" w:space="0" w:color="auto"/>
              <w:left w:val="single" w:sz="4" w:space="0" w:color="000000"/>
              <w:bottom w:val="single" w:sz="4" w:space="0" w:color="auto"/>
            </w:tcBorders>
            <w:vAlign w:val="center"/>
          </w:tcPr>
          <w:p w:rsidR="00B821DE" w:rsidRDefault="00B821DE" w:rsidP="00F15F38">
            <w:pPr>
              <w:snapToGrid w:val="0"/>
              <w:jc w:val="center"/>
              <w:rPr>
                <w:rFonts w:ascii="Arial" w:hAnsi="Arial"/>
                <w:sz w:val="18"/>
              </w:rPr>
            </w:pPr>
            <w:r>
              <w:rPr>
                <w:rFonts w:ascii="Arial" w:hAnsi="Arial"/>
                <w:sz w:val="18"/>
              </w:rPr>
              <w:t>EÚ</w:t>
            </w:r>
          </w:p>
          <w:p w:rsidR="00B821DE" w:rsidRDefault="00B821DE" w:rsidP="00F15F38">
            <w:pPr>
              <w:snapToGrid w:val="0"/>
              <w:jc w:val="center"/>
              <w:rPr>
                <w:rFonts w:ascii="Arial" w:hAnsi="Arial"/>
                <w:sz w:val="18"/>
              </w:rPr>
            </w:pPr>
            <w:r w:rsidRPr="00A71B96">
              <w:rPr>
                <w:rFonts w:ascii="Arial" w:hAnsi="Arial"/>
                <w:sz w:val="18"/>
              </w:rPr>
              <w:t>rozpočet obce štátne dotácie</w:t>
            </w:r>
          </w:p>
          <w:p w:rsidR="00B821DE" w:rsidRDefault="00B821DE" w:rsidP="00F15F38">
            <w:pPr>
              <w:snapToGrid w:val="0"/>
              <w:jc w:val="center"/>
              <w:rPr>
                <w:rFonts w:ascii="Arial" w:hAnsi="Arial"/>
                <w:sz w:val="18"/>
              </w:rPr>
            </w:pPr>
            <w:r>
              <w:rPr>
                <w:rFonts w:ascii="Arial" w:hAnsi="Arial"/>
                <w:sz w:val="18"/>
              </w:rPr>
              <w:t>granty</w:t>
            </w:r>
          </w:p>
          <w:p w:rsidR="00BB33D9" w:rsidRPr="00A71B96" w:rsidRDefault="00BB33D9" w:rsidP="00F15F38">
            <w:pPr>
              <w:snapToGrid w:val="0"/>
              <w:jc w:val="center"/>
              <w:rPr>
                <w:rFonts w:ascii="Arial" w:hAnsi="Arial"/>
                <w:sz w:val="18"/>
              </w:rPr>
            </w:pPr>
          </w:p>
        </w:tc>
        <w:tc>
          <w:tcPr>
            <w:tcW w:w="1573" w:type="dxa"/>
            <w:tcBorders>
              <w:top w:val="single" w:sz="4" w:space="0" w:color="auto"/>
              <w:left w:val="single" w:sz="4" w:space="0" w:color="000000"/>
              <w:bottom w:val="single" w:sz="4" w:space="0" w:color="auto"/>
              <w:right w:val="single" w:sz="4" w:space="0" w:color="000000"/>
            </w:tcBorders>
            <w:vAlign w:val="center"/>
          </w:tcPr>
          <w:p w:rsidR="00B821DE" w:rsidRPr="00A71B96" w:rsidRDefault="00B821DE" w:rsidP="00F15F38">
            <w:pPr>
              <w:snapToGrid w:val="0"/>
              <w:jc w:val="center"/>
              <w:rPr>
                <w:rFonts w:ascii="Arial" w:hAnsi="Arial"/>
                <w:sz w:val="18"/>
              </w:rPr>
            </w:pPr>
            <w:r w:rsidRPr="00A71B96">
              <w:rPr>
                <w:rFonts w:ascii="Arial" w:hAnsi="Arial"/>
                <w:sz w:val="18"/>
              </w:rPr>
              <w:t>Obec</w:t>
            </w:r>
          </w:p>
          <w:p w:rsidR="00B821DE" w:rsidRPr="00A71B96" w:rsidRDefault="00B821DE" w:rsidP="00F15F38">
            <w:pPr>
              <w:snapToGrid w:val="0"/>
              <w:jc w:val="center"/>
              <w:rPr>
                <w:rFonts w:ascii="Arial" w:hAnsi="Arial"/>
                <w:sz w:val="18"/>
              </w:rPr>
            </w:pPr>
            <w:r w:rsidRPr="00A71B96">
              <w:rPr>
                <w:rFonts w:ascii="Arial" w:hAnsi="Arial"/>
                <w:sz w:val="18"/>
              </w:rPr>
              <w:t>Neziskový sektor</w:t>
            </w:r>
          </w:p>
        </w:tc>
      </w:tr>
      <w:tr w:rsidR="00B821DE" w:rsidRPr="00A71B96" w:rsidTr="00F15F38">
        <w:tc>
          <w:tcPr>
            <w:tcW w:w="3487" w:type="dxa"/>
            <w:tcBorders>
              <w:top w:val="single" w:sz="4" w:space="0" w:color="auto"/>
              <w:left w:val="single" w:sz="4" w:space="0" w:color="000000"/>
              <w:bottom w:val="single" w:sz="4" w:space="0" w:color="auto"/>
            </w:tcBorders>
            <w:shd w:val="clear" w:color="auto" w:fill="FFFFFF"/>
            <w:vAlign w:val="center"/>
          </w:tcPr>
          <w:p w:rsidR="00B821DE" w:rsidRPr="00C82113" w:rsidRDefault="00B821DE" w:rsidP="00F15F38">
            <w:pPr>
              <w:jc w:val="center"/>
              <w:rPr>
                <w:rFonts w:ascii="Arial" w:hAnsi="Arial" w:cs="Arial"/>
                <w:sz w:val="18"/>
                <w:szCs w:val="18"/>
              </w:rPr>
            </w:pPr>
            <w:r w:rsidRPr="00C82113">
              <w:rPr>
                <w:rFonts w:ascii="Arial" w:hAnsi="Arial" w:cs="Arial"/>
                <w:sz w:val="18"/>
                <w:szCs w:val="18"/>
              </w:rPr>
              <w:lastRenderedPageBreak/>
              <w:t>Rozšíriť činnosť zboru pre občianske záležitosti novými obradmi pre občanov</w:t>
            </w:r>
          </w:p>
        </w:tc>
        <w:tc>
          <w:tcPr>
            <w:tcW w:w="1446" w:type="dxa"/>
            <w:tcBorders>
              <w:top w:val="single" w:sz="4" w:space="0" w:color="auto"/>
              <w:left w:val="single" w:sz="4" w:space="0" w:color="000000"/>
              <w:bottom w:val="single" w:sz="4" w:space="0" w:color="auto"/>
            </w:tcBorders>
            <w:vAlign w:val="center"/>
          </w:tcPr>
          <w:p w:rsidR="00B821DE" w:rsidRDefault="00B821DE" w:rsidP="00F15F38">
            <w:pPr>
              <w:jc w:val="center"/>
            </w:pPr>
            <w:r w:rsidRPr="00ED7B72">
              <w:rPr>
                <w:rFonts w:ascii="Arial" w:hAnsi="Arial"/>
                <w:sz w:val="18"/>
              </w:rPr>
              <w:t>2014 - 2020</w:t>
            </w:r>
          </w:p>
        </w:tc>
        <w:tc>
          <w:tcPr>
            <w:tcW w:w="1617" w:type="dxa"/>
            <w:tcBorders>
              <w:top w:val="single" w:sz="4" w:space="0" w:color="auto"/>
              <w:left w:val="single" w:sz="4" w:space="0" w:color="000000"/>
              <w:bottom w:val="single" w:sz="4" w:space="0" w:color="auto"/>
            </w:tcBorders>
            <w:vAlign w:val="center"/>
          </w:tcPr>
          <w:p w:rsidR="00B821DE" w:rsidRPr="00A71B96" w:rsidRDefault="00B821DE" w:rsidP="00F15F38">
            <w:pPr>
              <w:snapToGrid w:val="0"/>
              <w:jc w:val="center"/>
              <w:rPr>
                <w:rFonts w:ascii="Arial" w:hAnsi="Arial"/>
                <w:sz w:val="18"/>
              </w:rPr>
            </w:pPr>
            <w:r w:rsidRPr="00A71B96">
              <w:rPr>
                <w:rFonts w:ascii="Arial" w:hAnsi="Arial"/>
                <w:sz w:val="18"/>
              </w:rPr>
              <w:t>Obyvatelia</w:t>
            </w:r>
          </w:p>
          <w:p w:rsidR="00B821DE" w:rsidRPr="00A71B96" w:rsidRDefault="00B821DE" w:rsidP="00F15F38">
            <w:pPr>
              <w:snapToGrid w:val="0"/>
              <w:jc w:val="center"/>
              <w:rPr>
                <w:rFonts w:ascii="Arial" w:hAnsi="Arial"/>
                <w:sz w:val="18"/>
              </w:rPr>
            </w:pPr>
          </w:p>
        </w:tc>
        <w:tc>
          <w:tcPr>
            <w:tcW w:w="2962" w:type="dxa"/>
            <w:tcBorders>
              <w:top w:val="single" w:sz="4" w:space="0" w:color="auto"/>
              <w:left w:val="single" w:sz="4" w:space="0" w:color="000000"/>
              <w:bottom w:val="single" w:sz="4" w:space="0" w:color="auto"/>
            </w:tcBorders>
            <w:vAlign w:val="center"/>
          </w:tcPr>
          <w:p w:rsidR="00B821DE" w:rsidRDefault="00B821DE" w:rsidP="00F15F38">
            <w:pPr>
              <w:snapToGrid w:val="0"/>
              <w:jc w:val="center"/>
              <w:rPr>
                <w:rFonts w:ascii="Arial" w:hAnsi="Arial"/>
                <w:sz w:val="18"/>
              </w:rPr>
            </w:pPr>
            <w:r>
              <w:rPr>
                <w:rFonts w:ascii="Arial" w:hAnsi="Arial"/>
                <w:sz w:val="18"/>
              </w:rPr>
              <w:t xml:space="preserve">Rozvoj ľudských zdrojov, </w:t>
            </w:r>
            <w:r w:rsidRPr="00A71B96">
              <w:rPr>
                <w:rFonts w:ascii="Arial" w:hAnsi="Arial"/>
                <w:sz w:val="18"/>
              </w:rPr>
              <w:t>Zlepšenie služieb poskytovaných obyvateľom</w:t>
            </w:r>
            <w:r>
              <w:rPr>
                <w:rFonts w:ascii="Arial" w:hAnsi="Arial"/>
                <w:sz w:val="18"/>
              </w:rPr>
              <w:t>,</w:t>
            </w:r>
          </w:p>
          <w:p w:rsidR="00B821DE" w:rsidRDefault="00B821DE" w:rsidP="00F15F38">
            <w:pPr>
              <w:snapToGrid w:val="0"/>
              <w:jc w:val="center"/>
              <w:rPr>
                <w:rFonts w:ascii="Arial" w:hAnsi="Arial"/>
                <w:sz w:val="18"/>
              </w:rPr>
            </w:pPr>
          </w:p>
          <w:p w:rsidR="00B821DE" w:rsidRPr="00A71B96" w:rsidRDefault="00B821DE" w:rsidP="00F15F38">
            <w:pPr>
              <w:snapToGrid w:val="0"/>
              <w:jc w:val="center"/>
              <w:rPr>
                <w:rFonts w:ascii="Arial" w:hAnsi="Arial"/>
                <w:sz w:val="18"/>
              </w:rPr>
            </w:pPr>
          </w:p>
        </w:tc>
        <w:tc>
          <w:tcPr>
            <w:tcW w:w="1446" w:type="dxa"/>
            <w:tcBorders>
              <w:top w:val="single" w:sz="4" w:space="0" w:color="auto"/>
              <w:left w:val="single" w:sz="4" w:space="0" w:color="000000"/>
              <w:bottom w:val="single" w:sz="4" w:space="0" w:color="auto"/>
            </w:tcBorders>
            <w:vAlign w:val="center"/>
          </w:tcPr>
          <w:p w:rsidR="00B821DE" w:rsidRPr="00A71B96" w:rsidRDefault="00B821DE" w:rsidP="00F15F38">
            <w:pPr>
              <w:snapToGrid w:val="0"/>
              <w:jc w:val="center"/>
              <w:rPr>
                <w:rFonts w:ascii="Arial" w:hAnsi="Arial"/>
                <w:sz w:val="18"/>
              </w:rPr>
            </w:pPr>
            <w:r w:rsidRPr="00F839EB">
              <w:rPr>
                <w:rFonts w:ascii="Arial" w:hAnsi="Arial"/>
                <w:sz w:val="18"/>
              </w:rPr>
              <w:t>*</w:t>
            </w:r>
          </w:p>
        </w:tc>
        <w:tc>
          <w:tcPr>
            <w:tcW w:w="1319" w:type="dxa"/>
            <w:tcBorders>
              <w:top w:val="single" w:sz="4" w:space="0" w:color="auto"/>
              <w:left w:val="single" w:sz="4" w:space="0" w:color="000000"/>
              <w:bottom w:val="single" w:sz="4" w:space="0" w:color="auto"/>
            </w:tcBorders>
            <w:vAlign w:val="center"/>
          </w:tcPr>
          <w:p w:rsidR="00B821DE" w:rsidRDefault="00B821DE" w:rsidP="00F15F38">
            <w:pPr>
              <w:snapToGrid w:val="0"/>
              <w:jc w:val="center"/>
              <w:rPr>
                <w:rFonts w:ascii="Arial" w:hAnsi="Arial"/>
                <w:sz w:val="18"/>
              </w:rPr>
            </w:pPr>
            <w:r w:rsidRPr="00A71B96">
              <w:rPr>
                <w:rFonts w:ascii="Arial" w:hAnsi="Arial"/>
                <w:sz w:val="18"/>
              </w:rPr>
              <w:t>rozpočet obce</w:t>
            </w:r>
          </w:p>
          <w:p w:rsidR="00B821DE" w:rsidRPr="00A71B96" w:rsidRDefault="00B821DE" w:rsidP="00F15F38">
            <w:pPr>
              <w:snapToGrid w:val="0"/>
              <w:jc w:val="center"/>
              <w:rPr>
                <w:rFonts w:ascii="Arial" w:hAnsi="Arial"/>
                <w:sz w:val="18"/>
              </w:rPr>
            </w:pPr>
          </w:p>
        </w:tc>
        <w:tc>
          <w:tcPr>
            <w:tcW w:w="1573" w:type="dxa"/>
            <w:tcBorders>
              <w:top w:val="single" w:sz="4" w:space="0" w:color="auto"/>
              <w:left w:val="single" w:sz="4" w:space="0" w:color="000000"/>
              <w:bottom w:val="single" w:sz="4" w:space="0" w:color="auto"/>
              <w:right w:val="single" w:sz="4" w:space="0" w:color="000000"/>
            </w:tcBorders>
            <w:vAlign w:val="center"/>
          </w:tcPr>
          <w:p w:rsidR="00B821DE" w:rsidRPr="00A71B96" w:rsidRDefault="00B821DE" w:rsidP="00F15F38">
            <w:pPr>
              <w:snapToGrid w:val="0"/>
              <w:jc w:val="center"/>
              <w:rPr>
                <w:rFonts w:ascii="Arial" w:hAnsi="Arial"/>
                <w:sz w:val="18"/>
              </w:rPr>
            </w:pPr>
            <w:r w:rsidRPr="00A71B96">
              <w:rPr>
                <w:rFonts w:ascii="Arial" w:hAnsi="Arial"/>
                <w:sz w:val="18"/>
              </w:rPr>
              <w:t>Obec</w:t>
            </w:r>
          </w:p>
          <w:p w:rsidR="00B821DE" w:rsidRPr="00A71B96" w:rsidRDefault="00B821DE" w:rsidP="00F15F38">
            <w:pPr>
              <w:snapToGrid w:val="0"/>
              <w:jc w:val="center"/>
              <w:rPr>
                <w:rFonts w:ascii="Arial" w:hAnsi="Arial"/>
                <w:sz w:val="18"/>
              </w:rPr>
            </w:pPr>
          </w:p>
        </w:tc>
      </w:tr>
      <w:tr w:rsidR="00B821DE" w:rsidRPr="00A71B96" w:rsidTr="00F15F38">
        <w:tc>
          <w:tcPr>
            <w:tcW w:w="3487" w:type="dxa"/>
            <w:tcBorders>
              <w:top w:val="single" w:sz="4" w:space="0" w:color="auto"/>
              <w:left w:val="single" w:sz="4" w:space="0" w:color="000000"/>
              <w:bottom w:val="single" w:sz="4" w:space="0" w:color="auto"/>
            </w:tcBorders>
            <w:shd w:val="clear" w:color="auto" w:fill="FFFFFF"/>
            <w:vAlign w:val="center"/>
          </w:tcPr>
          <w:p w:rsidR="00B821DE" w:rsidRPr="00C82113" w:rsidRDefault="00B821DE" w:rsidP="00F15F38">
            <w:pPr>
              <w:jc w:val="center"/>
              <w:rPr>
                <w:rFonts w:ascii="Arial" w:hAnsi="Arial" w:cs="Arial"/>
                <w:sz w:val="18"/>
                <w:szCs w:val="18"/>
              </w:rPr>
            </w:pPr>
            <w:r w:rsidRPr="00C82113">
              <w:rPr>
                <w:rFonts w:ascii="Arial" w:hAnsi="Arial" w:cs="Arial"/>
                <w:sz w:val="18"/>
                <w:szCs w:val="18"/>
              </w:rPr>
              <w:t>Venovať sústavnú pozornosť športovému vyžitiu obyvateľov obce (futbal, tenis, stolný tenis, hokej) a kultúrno  spoločenským stretnutiam s občanmi obce pri rôznych jubileách a tradíciách počas roka</w:t>
            </w:r>
          </w:p>
        </w:tc>
        <w:tc>
          <w:tcPr>
            <w:tcW w:w="1446" w:type="dxa"/>
            <w:tcBorders>
              <w:top w:val="single" w:sz="4" w:space="0" w:color="auto"/>
              <w:left w:val="single" w:sz="4" w:space="0" w:color="000000"/>
              <w:bottom w:val="single" w:sz="4" w:space="0" w:color="auto"/>
            </w:tcBorders>
            <w:vAlign w:val="center"/>
          </w:tcPr>
          <w:p w:rsidR="00B821DE" w:rsidRDefault="00B821DE" w:rsidP="00F15F38">
            <w:pPr>
              <w:jc w:val="center"/>
            </w:pPr>
            <w:r w:rsidRPr="00ED7B72">
              <w:rPr>
                <w:rFonts w:ascii="Arial" w:hAnsi="Arial"/>
                <w:sz w:val="18"/>
              </w:rPr>
              <w:t>2014 - 2020</w:t>
            </w:r>
          </w:p>
        </w:tc>
        <w:tc>
          <w:tcPr>
            <w:tcW w:w="1617" w:type="dxa"/>
            <w:tcBorders>
              <w:top w:val="single" w:sz="4" w:space="0" w:color="auto"/>
              <w:left w:val="single" w:sz="4" w:space="0" w:color="000000"/>
              <w:bottom w:val="single" w:sz="4" w:space="0" w:color="auto"/>
            </w:tcBorders>
            <w:vAlign w:val="center"/>
          </w:tcPr>
          <w:p w:rsidR="00B821DE" w:rsidRPr="00A71B96" w:rsidRDefault="00B821DE" w:rsidP="00F15F38">
            <w:pPr>
              <w:snapToGrid w:val="0"/>
              <w:jc w:val="center"/>
              <w:rPr>
                <w:rFonts w:ascii="Arial" w:hAnsi="Arial"/>
                <w:sz w:val="18"/>
              </w:rPr>
            </w:pPr>
            <w:r w:rsidRPr="00A71B96">
              <w:rPr>
                <w:rFonts w:ascii="Arial" w:hAnsi="Arial"/>
                <w:sz w:val="18"/>
              </w:rPr>
              <w:t>Obyvatelia</w:t>
            </w:r>
          </w:p>
          <w:p w:rsidR="00B821DE" w:rsidRDefault="00B821DE" w:rsidP="00F15F38">
            <w:pPr>
              <w:snapToGrid w:val="0"/>
              <w:jc w:val="center"/>
              <w:rPr>
                <w:rFonts w:ascii="Arial" w:hAnsi="Arial"/>
                <w:sz w:val="18"/>
              </w:rPr>
            </w:pPr>
            <w:r w:rsidRPr="00A71B96">
              <w:rPr>
                <w:rFonts w:ascii="Arial" w:hAnsi="Arial"/>
                <w:sz w:val="18"/>
              </w:rPr>
              <w:t>Návštevníci obce</w:t>
            </w:r>
          </w:p>
          <w:p w:rsidR="00B821DE" w:rsidRPr="00A71B96" w:rsidRDefault="00B821DE" w:rsidP="00F15F38">
            <w:pPr>
              <w:snapToGrid w:val="0"/>
              <w:jc w:val="center"/>
              <w:rPr>
                <w:rFonts w:ascii="Arial" w:hAnsi="Arial"/>
                <w:sz w:val="18"/>
              </w:rPr>
            </w:pPr>
          </w:p>
        </w:tc>
        <w:tc>
          <w:tcPr>
            <w:tcW w:w="2962" w:type="dxa"/>
            <w:tcBorders>
              <w:top w:val="single" w:sz="4" w:space="0" w:color="auto"/>
              <w:left w:val="single" w:sz="4" w:space="0" w:color="000000"/>
              <w:bottom w:val="single" w:sz="4" w:space="0" w:color="auto"/>
            </w:tcBorders>
            <w:vAlign w:val="center"/>
          </w:tcPr>
          <w:p w:rsidR="00B821DE" w:rsidRPr="00A71B96" w:rsidRDefault="00B821DE" w:rsidP="00F15F38">
            <w:pPr>
              <w:snapToGrid w:val="0"/>
              <w:jc w:val="center"/>
              <w:rPr>
                <w:rFonts w:ascii="Arial" w:hAnsi="Arial"/>
                <w:sz w:val="18"/>
              </w:rPr>
            </w:pPr>
            <w:r>
              <w:rPr>
                <w:rFonts w:ascii="Arial" w:hAnsi="Arial"/>
                <w:sz w:val="18"/>
              </w:rPr>
              <w:t xml:space="preserve">Rozvoj ľudských zdrojov, Zvýšenie informovanosti, </w:t>
            </w:r>
            <w:r w:rsidRPr="00A71B96">
              <w:rPr>
                <w:rFonts w:ascii="Arial" w:hAnsi="Arial"/>
                <w:sz w:val="18"/>
              </w:rPr>
              <w:t xml:space="preserve"> Zlepšenie služieb poskytovaných obyvateľom</w:t>
            </w:r>
            <w:r>
              <w:rPr>
                <w:rFonts w:ascii="Arial" w:hAnsi="Arial"/>
                <w:sz w:val="18"/>
              </w:rPr>
              <w:t>, Zvýšenie konkurencieschopnosti obce</w:t>
            </w:r>
          </w:p>
        </w:tc>
        <w:tc>
          <w:tcPr>
            <w:tcW w:w="1446" w:type="dxa"/>
            <w:tcBorders>
              <w:top w:val="single" w:sz="4" w:space="0" w:color="auto"/>
              <w:left w:val="single" w:sz="4" w:space="0" w:color="000000"/>
              <w:bottom w:val="single" w:sz="4" w:space="0" w:color="auto"/>
            </w:tcBorders>
            <w:vAlign w:val="center"/>
          </w:tcPr>
          <w:p w:rsidR="00B821DE" w:rsidRPr="00A71B96" w:rsidRDefault="00B821DE" w:rsidP="00F15F38">
            <w:pPr>
              <w:snapToGrid w:val="0"/>
              <w:jc w:val="center"/>
              <w:rPr>
                <w:rFonts w:ascii="Arial" w:hAnsi="Arial"/>
                <w:sz w:val="18"/>
              </w:rPr>
            </w:pPr>
            <w:r w:rsidRPr="00F839EB">
              <w:rPr>
                <w:rFonts w:ascii="Arial" w:hAnsi="Arial"/>
                <w:sz w:val="18"/>
              </w:rPr>
              <w:t>*</w:t>
            </w:r>
          </w:p>
        </w:tc>
        <w:tc>
          <w:tcPr>
            <w:tcW w:w="1319" w:type="dxa"/>
            <w:tcBorders>
              <w:top w:val="single" w:sz="4" w:space="0" w:color="auto"/>
              <w:left w:val="single" w:sz="4" w:space="0" w:color="000000"/>
              <w:bottom w:val="single" w:sz="4" w:space="0" w:color="auto"/>
            </w:tcBorders>
            <w:vAlign w:val="center"/>
          </w:tcPr>
          <w:p w:rsidR="00B821DE" w:rsidRDefault="00B821DE" w:rsidP="00F15F38">
            <w:pPr>
              <w:snapToGrid w:val="0"/>
              <w:jc w:val="center"/>
              <w:rPr>
                <w:rFonts w:ascii="Arial" w:hAnsi="Arial"/>
                <w:sz w:val="18"/>
              </w:rPr>
            </w:pPr>
            <w:r>
              <w:rPr>
                <w:rFonts w:ascii="Arial" w:hAnsi="Arial"/>
                <w:sz w:val="18"/>
              </w:rPr>
              <w:t>EÚ</w:t>
            </w:r>
          </w:p>
          <w:p w:rsidR="00B821DE" w:rsidRDefault="00B821DE" w:rsidP="00F15F38">
            <w:pPr>
              <w:snapToGrid w:val="0"/>
              <w:jc w:val="center"/>
              <w:rPr>
                <w:rFonts w:ascii="Arial" w:hAnsi="Arial"/>
                <w:sz w:val="18"/>
              </w:rPr>
            </w:pPr>
            <w:r w:rsidRPr="00A71B96">
              <w:rPr>
                <w:rFonts w:ascii="Arial" w:hAnsi="Arial"/>
                <w:sz w:val="18"/>
              </w:rPr>
              <w:t>rozpočet obce štátne dotácie</w:t>
            </w:r>
          </w:p>
          <w:p w:rsidR="00B821DE" w:rsidRPr="00A71B96" w:rsidRDefault="00B821DE" w:rsidP="00F15F38">
            <w:pPr>
              <w:snapToGrid w:val="0"/>
              <w:jc w:val="center"/>
              <w:rPr>
                <w:rFonts w:ascii="Arial" w:hAnsi="Arial"/>
                <w:sz w:val="18"/>
              </w:rPr>
            </w:pPr>
            <w:r>
              <w:rPr>
                <w:rFonts w:ascii="Arial" w:hAnsi="Arial"/>
                <w:sz w:val="18"/>
              </w:rPr>
              <w:t>granty</w:t>
            </w:r>
          </w:p>
        </w:tc>
        <w:tc>
          <w:tcPr>
            <w:tcW w:w="1573" w:type="dxa"/>
            <w:tcBorders>
              <w:top w:val="single" w:sz="4" w:space="0" w:color="auto"/>
              <w:left w:val="single" w:sz="4" w:space="0" w:color="000000"/>
              <w:bottom w:val="single" w:sz="4" w:space="0" w:color="auto"/>
              <w:right w:val="single" w:sz="4" w:space="0" w:color="000000"/>
            </w:tcBorders>
            <w:vAlign w:val="center"/>
          </w:tcPr>
          <w:p w:rsidR="00B821DE" w:rsidRPr="00A71B96" w:rsidRDefault="00B821DE" w:rsidP="00F15F38">
            <w:pPr>
              <w:snapToGrid w:val="0"/>
              <w:jc w:val="center"/>
              <w:rPr>
                <w:rFonts w:ascii="Arial" w:hAnsi="Arial"/>
                <w:sz w:val="18"/>
              </w:rPr>
            </w:pPr>
            <w:r w:rsidRPr="00A71B96">
              <w:rPr>
                <w:rFonts w:ascii="Arial" w:hAnsi="Arial"/>
                <w:sz w:val="18"/>
              </w:rPr>
              <w:t>Obec</w:t>
            </w:r>
          </w:p>
          <w:p w:rsidR="00B821DE" w:rsidRPr="00A71B96" w:rsidRDefault="00B821DE" w:rsidP="00F15F38">
            <w:pPr>
              <w:snapToGrid w:val="0"/>
              <w:jc w:val="center"/>
              <w:rPr>
                <w:rFonts w:ascii="Arial" w:hAnsi="Arial"/>
                <w:sz w:val="18"/>
              </w:rPr>
            </w:pPr>
            <w:r w:rsidRPr="00A71B96">
              <w:rPr>
                <w:rFonts w:ascii="Arial" w:hAnsi="Arial"/>
                <w:sz w:val="18"/>
              </w:rPr>
              <w:t>Neziskový sektor</w:t>
            </w:r>
          </w:p>
        </w:tc>
      </w:tr>
      <w:tr w:rsidR="00B821DE" w:rsidRPr="00A71B96" w:rsidTr="00F15F38">
        <w:tc>
          <w:tcPr>
            <w:tcW w:w="3487" w:type="dxa"/>
            <w:tcBorders>
              <w:top w:val="single" w:sz="4" w:space="0" w:color="auto"/>
              <w:left w:val="single" w:sz="4" w:space="0" w:color="000000"/>
              <w:bottom w:val="single" w:sz="4" w:space="0" w:color="auto"/>
            </w:tcBorders>
            <w:shd w:val="clear" w:color="auto" w:fill="FFFFFF"/>
            <w:vAlign w:val="center"/>
          </w:tcPr>
          <w:p w:rsidR="00B821DE" w:rsidRDefault="00B821DE" w:rsidP="00F15F38">
            <w:pPr>
              <w:jc w:val="center"/>
              <w:rPr>
                <w:rFonts w:ascii="Arial" w:hAnsi="Arial" w:cs="Arial"/>
                <w:sz w:val="18"/>
                <w:szCs w:val="18"/>
              </w:rPr>
            </w:pPr>
          </w:p>
          <w:p w:rsidR="00B821DE" w:rsidRPr="00C82113" w:rsidRDefault="00B821DE" w:rsidP="00F15F38">
            <w:pPr>
              <w:jc w:val="center"/>
              <w:rPr>
                <w:rFonts w:ascii="Arial" w:hAnsi="Arial" w:cs="Arial"/>
                <w:sz w:val="18"/>
                <w:szCs w:val="18"/>
              </w:rPr>
            </w:pPr>
            <w:r w:rsidRPr="00C82113">
              <w:rPr>
                <w:rFonts w:ascii="Arial" w:hAnsi="Arial" w:cs="Arial"/>
                <w:sz w:val="18"/>
                <w:szCs w:val="18"/>
              </w:rPr>
              <w:t>Zriadiť klub dôchodcov</w:t>
            </w:r>
          </w:p>
        </w:tc>
        <w:tc>
          <w:tcPr>
            <w:tcW w:w="1446" w:type="dxa"/>
            <w:tcBorders>
              <w:top w:val="single" w:sz="4" w:space="0" w:color="auto"/>
              <w:left w:val="single" w:sz="4" w:space="0" w:color="000000"/>
              <w:bottom w:val="single" w:sz="4" w:space="0" w:color="auto"/>
            </w:tcBorders>
            <w:vAlign w:val="center"/>
          </w:tcPr>
          <w:p w:rsidR="00B821DE" w:rsidRDefault="00B821DE" w:rsidP="00F15F38">
            <w:pPr>
              <w:jc w:val="center"/>
            </w:pPr>
            <w:r w:rsidRPr="00ED7B72">
              <w:rPr>
                <w:rFonts w:ascii="Arial" w:hAnsi="Arial"/>
                <w:sz w:val="18"/>
              </w:rPr>
              <w:t>2014 - 2020</w:t>
            </w:r>
          </w:p>
        </w:tc>
        <w:tc>
          <w:tcPr>
            <w:tcW w:w="1617" w:type="dxa"/>
            <w:tcBorders>
              <w:top w:val="single" w:sz="4" w:space="0" w:color="auto"/>
              <w:left w:val="single" w:sz="4" w:space="0" w:color="000000"/>
              <w:bottom w:val="single" w:sz="4" w:space="0" w:color="auto"/>
            </w:tcBorders>
            <w:vAlign w:val="center"/>
          </w:tcPr>
          <w:p w:rsidR="00B821DE" w:rsidRPr="00A71B96" w:rsidRDefault="00B821DE" w:rsidP="00F15F38">
            <w:pPr>
              <w:snapToGrid w:val="0"/>
              <w:jc w:val="center"/>
              <w:rPr>
                <w:rFonts w:ascii="Arial" w:hAnsi="Arial"/>
                <w:sz w:val="18"/>
              </w:rPr>
            </w:pPr>
            <w:r w:rsidRPr="00A71B96">
              <w:rPr>
                <w:rFonts w:ascii="Arial" w:hAnsi="Arial"/>
                <w:sz w:val="18"/>
              </w:rPr>
              <w:t>Obyvatelia</w:t>
            </w:r>
          </w:p>
          <w:p w:rsidR="00B821DE" w:rsidRPr="00A71B96" w:rsidRDefault="00B821DE" w:rsidP="00F15F38">
            <w:pPr>
              <w:snapToGrid w:val="0"/>
              <w:jc w:val="center"/>
              <w:rPr>
                <w:rFonts w:ascii="Arial" w:hAnsi="Arial"/>
                <w:sz w:val="18"/>
              </w:rPr>
            </w:pPr>
          </w:p>
        </w:tc>
        <w:tc>
          <w:tcPr>
            <w:tcW w:w="2962" w:type="dxa"/>
            <w:tcBorders>
              <w:top w:val="single" w:sz="4" w:space="0" w:color="auto"/>
              <w:left w:val="single" w:sz="4" w:space="0" w:color="000000"/>
              <w:bottom w:val="single" w:sz="4" w:space="0" w:color="auto"/>
            </w:tcBorders>
            <w:vAlign w:val="center"/>
          </w:tcPr>
          <w:p w:rsidR="00B821DE" w:rsidRPr="00A71B96" w:rsidRDefault="00B821DE" w:rsidP="00F15F38">
            <w:pPr>
              <w:snapToGrid w:val="0"/>
              <w:jc w:val="center"/>
              <w:rPr>
                <w:rFonts w:ascii="Arial" w:hAnsi="Arial"/>
                <w:sz w:val="18"/>
              </w:rPr>
            </w:pPr>
            <w:r w:rsidRPr="00A71B96">
              <w:rPr>
                <w:rFonts w:ascii="Arial" w:hAnsi="Arial"/>
                <w:sz w:val="18"/>
              </w:rPr>
              <w:t>Zlepšenie životných podmienok obyvateľov obce,</w:t>
            </w:r>
          </w:p>
          <w:p w:rsidR="00B821DE" w:rsidRPr="00A71B96" w:rsidRDefault="00B821DE" w:rsidP="00F15F38">
            <w:pPr>
              <w:snapToGrid w:val="0"/>
              <w:jc w:val="center"/>
              <w:rPr>
                <w:rFonts w:ascii="Arial" w:hAnsi="Arial"/>
                <w:sz w:val="18"/>
              </w:rPr>
            </w:pPr>
            <w:r w:rsidRPr="00A71B96">
              <w:rPr>
                <w:rFonts w:ascii="Arial" w:hAnsi="Arial"/>
                <w:sz w:val="18"/>
              </w:rPr>
              <w:t>Zlepšenie služieb poskytovaných obyvateľom, Zlepšenie starostlivosti o postihnutých občanov</w:t>
            </w:r>
          </w:p>
        </w:tc>
        <w:tc>
          <w:tcPr>
            <w:tcW w:w="1446" w:type="dxa"/>
            <w:tcBorders>
              <w:top w:val="single" w:sz="4" w:space="0" w:color="auto"/>
              <w:left w:val="single" w:sz="4" w:space="0" w:color="000000"/>
              <w:bottom w:val="single" w:sz="4" w:space="0" w:color="auto"/>
            </w:tcBorders>
            <w:vAlign w:val="center"/>
          </w:tcPr>
          <w:p w:rsidR="00B821DE" w:rsidRPr="00A71B96" w:rsidRDefault="00B821DE" w:rsidP="00F15F38">
            <w:pPr>
              <w:snapToGrid w:val="0"/>
              <w:jc w:val="center"/>
              <w:rPr>
                <w:rFonts w:ascii="Arial" w:hAnsi="Arial"/>
                <w:sz w:val="18"/>
              </w:rPr>
            </w:pPr>
            <w:r w:rsidRPr="00F839EB">
              <w:rPr>
                <w:rFonts w:ascii="Arial" w:hAnsi="Arial"/>
                <w:sz w:val="18"/>
              </w:rPr>
              <w:t>*</w:t>
            </w:r>
          </w:p>
        </w:tc>
        <w:tc>
          <w:tcPr>
            <w:tcW w:w="1319" w:type="dxa"/>
            <w:tcBorders>
              <w:top w:val="single" w:sz="4" w:space="0" w:color="auto"/>
              <w:left w:val="single" w:sz="4" w:space="0" w:color="000000"/>
              <w:bottom w:val="single" w:sz="4" w:space="0" w:color="auto"/>
            </w:tcBorders>
            <w:vAlign w:val="center"/>
          </w:tcPr>
          <w:p w:rsidR="00B821DE" w:rsidRDefault="00B821DE" w:rsidP="00F15F38">
            <w:pPr>
              <w:snapToGrid w:val="0"/>
              <w:jc w:val="center"/>
              <w:rPr>
                <w:rFonts w:ascii="Arial" w:hAnsi="Arial"/>
                <w:sz w:val="18"/>
              </w:rPr>
            </w:pPr>
            <w:r w:rsidRPr="00A71B96">
              <w:rPr>
                <w:rFonts w:ascii="Arial" w:hAnsi="Arial"/>
                <w:sz w:val="18"/>
              </w:rPr>
              <w:t>rozpočet obce</w:t>
            </w:r>
          </w:p>
          <w:p w:rsidR="00B821DE" w:rsidRPr="00A71B96" w:rsidRDefault="00B821DE" w:rsidP="00F15F38">
            <w:pPr>
              <w:snapToGrid w:val="0"/>
              <w:jc w:val="center"/>
              <w:rPr>
                <w:rFonts w:ascii="Arial" w:hAnsi="Arial"/>
                <w:sz w:val="18"/>
              </w:rPr>
            </w:pPr>
            <w:r>
              <w:rPr>
                <w:rFonts w:ascii="Arial" w:hAnsi="Arial"/>
                <w:sz w:val="18"/>
              </w:rPr>
              <w:t>granty</w:t>
            </w:r>
          </w:p>
        </w:tc>
        <w:tc>
          <w:tcPr>
            <w:tcW w:w="1573" w:type="dxa"/>
            <w:tcBorders>
              <w:top w:val="single" w:sz="4" w:space="0" w:color="auto"/>
              <w:left w:val="single" w:sz="4" w:space="0" w:color="000000"/>
              <w:bottom w:val="single" w:sz="4" w:space="0" w:color="auto"/>
              <w:right w:val="single" w:sz="4" w:space="0" w:color="000000"/>
            </w:tcBorders>
            <w:vAlign w:val="center"/>
          </w:tcPr>
          <w:p w:rsidR="00B821DE" w:rsidRPr="00A71B96" w:rsidRDefault="00B821DE" w:rsidP="00F15F38">
            <w:pPr>
              <w:snapToGrid w:val="0"/>
              <w:jc w:val="center"/>
              <w:rPr>
                <w:rFonts w:ascii="Arial" w:hAnsi="Arial"/>
                <w:sz w:val="18"/>
              </w:rPr>
            </w:pPr>
            <w:r w:rsidRPr="00A71B96">
              <w:rPr>
                <w:rFonts w:ascii="Arial" w:hAnsi="Arial"/>
                <w:sz w:val="18"/>
              </w:rPr>
              <w:t>Obec</w:t>
            </w:r>
          </w:p>
          <w:p w:rsidR="00B821DE" w:rsidRPr="00A71B96" w:rsidRDefault="00B821DE" w:rsidP="00F15F38">
            <w:pPr>
              <w:snapToGrid w:val="0"/>
              <w:jc w:val="center"/>
              <w:rPr>
                <w:rFonts w:ascii="Arial" w:hAnsi="Arial"/>
                <w:sz w:val="18"/>
              </w:rPr>
            </w:pPr>
            <w:r w:rsidRPr="00A71B96">
              <w:rPr>
                <w:rFonts w:ascii="Arial" w:hAnsi="Arial"/>
                <w:sz w:val="18"/>
              </w:rPr>
              <w:t>Neziskový sektor</w:t>
            </w:r>
          </w:p>
        </w:tc>
      </w:tr>
      <w:tr w:rsidR="00B821DE" w:rsidRPr="00A71B96" w:rsidTr="00F15F38">
        <w:tc>
          <w:tcPr>
            <w:tcW w:w="3487" w:type="dxa"/>
            <w:tcBorders>
              <w:top w:val="single" w:sz="4" w:space="0" w:color="auto"/>
              <w:left w:val="single" w:sz="4" w:space="0" w:color="000000"/>
              <w:bottom w:val="single" w:sz="4" w:space="0" w:color="auto"/>
            </w:tcBorders>
            <w:shd w:val="clear" w:color="auto" w:fill="FFFFFF"/>
            <w:vAlign w:val="center"/>
          </w:tcPr>
          <w:p w:rsidR="00B821DE" w:rsidRDefault="00B821DE" w:rsidP="00F15F38">
            <w:pPr>
              <w:jc w:val="center"/>
              <w:rPr>
                <w:rFonts w:ascii="Arial" w:hAnsi="Arial" w:cs="Arial"/>
                <w:sz w:val="18"/>
                <w:szCs w:val="18"/>
              </w:rPr>
            </w:pPr>
          </w:p>
          <w:p w:rsidR="00B821DE" w:rsidRPr="00C82113" w:rsidRDefault="00B821DE" w:rsidP="00F15F38">
            <w:pPr>
              <w:jc w:val="center"/>
              <w:rPr>
                <w:rFonts w:ascii="Arial" w:hAnsi="Arial" w:cs="Arial"/>
                <w:sz w:val="18"/>
                <w:szCs w:val="18"/>
              </w:rPr>
            </w:pPr>
            <w:r w:rsidRPr="00C82113">
              <w:rPr>
                <w:rFonts w:ascii="Arial" w:hAnsi="Arial" w:cs="Arial"/>
                <w:sz w:val="18"/>
                <w:szCs w:val="18"/>
              </w:rPr>
              <w:t>Vybaviť klub mládeže</w:t>
            </w:r>
          </w:p>
        </w:tc>
        <w:tc>
          <w:tcPr>
            <w:tcW w:w="1446" w:type="dxa"/>
            <w:tcBorders>
              <w:top w:val="single" w:sz="4" w:space="0" w:color="auto"/>
              <w:left w:val="single" w:sz="4" w:space="0" w:color="000000"/>
              <w:bottom w:val="single" w:sz="4" w:space="0" w:color="auto"/>
            </w:tcBorders>
            <w:vAlign w:val="center"/>
          </w:tcPr>
          <w:p w:rsidR="00B821DE" w:rsidRDefault="00B821DE" w:rsidP="00F15F38">
            <w:pPr>
              <w:jc w:val="center"/>
            </w:pPr>
            <w:r w:rsidRPr="00ED7B72">
              <w:rPr>
                <w:rFonts w:ascii="Arial" w:hAnsi="Arial"/>
                <w:sz w:val="18"/>
              </w:rPr>
              <w:t>2014 - 2020</w:t>
            </w:r>
          </w:p>
        </w:tc>
        <w:tc>
          <w:tcPr>
            <w:tcW w:w="1617" w:type="dxa"/>
            <w:tcBorders>
              <w:top w:val="single" w:sz="4" w:space="0" w:color="auto"/>
              <w:left w:val="single" w:sz="4" w:space="0" w:color="000000"/>
              <w:bottom w:val="single" w:sz="4" w:space="0" w:color="auto"/>
            </w:tcBorders>
            <w:vAlign w:val="center"/>
          </w:tcPr>
          <w:p w:rsidR="00B821DE" w:rsidRPr="00A71B96" w:rsidRDefault="00B821DE" w:rsidP="00F15F38">
            <w:pPr>
              <w:snapToGrid w:val="0"/>
              <w:jc w:val="center"/>
              <w:rPr>
                <w:rFonts w:ascii="Arial" w:hAnsi="Arial"/>
                <w:sz w:val="18"/>
              </w:rPr>
            </w:pPr>
            <w:r w:rsidRPr="00A71B96">
              <w:rPr>
                <w:rFonts w:ascii="Arial" w:hAnsi="Arial"/>
                <w:sz w:val="18"/>
              </w:rPr>
              <w:t>Obyvatelia</w:t>
            </w:r>
          </w:p>
          <w:p w:rsidR="00B821DE" w:rsidRPr="00A71B96" w:rsidRDefault="00B821DE" w:rsidP="00F15F38">
            <w:pPr>
              <w:snapToGrid w:val="0"/>
              <w:jc w:val="center"/>
              <w:rPr>
                <w:rFonts w:ascii="Arial" w:hAnsi="Arial"/>
                <w:sz w:val="18"/>
              </w:rPr>
            </w:pPr>
          </w:p>
        </w:tc>
        <w:tc>
          <w:tcPr>
            <w:tcW w:w="2962" w:type="dxa"/>
            <w:tcBorders>
              <w:top w:val="single" w:sz="4" w:space="0" w:color="auto"/>
              <w:left w:val="single" w:sz="4" w:space="0" w:color="000000"/>
              <w:bottom w:val="single" w:sz="4" w:space="0" w:color="auto"/>
            </w:tcBorders>
            <w:vAlign w:val="center"/>
          </w:tcPr>
          <w:p w:rsidR="00B821DE" w:rsidRPr="00A71B96" w:rsidRDefault="00B821DE" w:rsidP="00F15F38">
            <w:pPr>
              <w:snapToGrid w:val="0"/>
              <w:jc w:val="center"/>
              <w:rPr>
                <w:rFonts w:ascii="Arial" w:hAnsi="Arial"/>
                <w:sz w:val="18"/>
              </w:rPr>
            </w:pPr>
            <w:r w:rsidRPr="00A71B96">
              <w:rPr>
                <w:rFonts w:ascii="Arial" w:hAnsi="Arial"/>
                <w:sz w:val="18"/>
              </w:rPr>
              <w:t>Zlepšenie životných podmienok obyvateľov obce,</w:t>
            </w:r>
          </w:p>
          <w:p w:rsidR="00B821DE" w:rsidRPr="00A71B96" w:rsidRDefault="00B821DE" w:rsidP="00F15F38">
            <w:pPr>
              <w:snapToGrid w:val="0"/>
              <w:jc w:val="center"/>
              <w:rPr>
                <w:rFonts w:ascii="Arial" w:hAnsi="Arial"/>
                <w:sz w:val="18"/>
              </w:rPr>
            </w:pPr>
            <w:r w:rsidRPr="00A71B96">
              <w:rPr>
                <w:rFonts w:ascii="Arial" w:hAnsi="Arial"/>
                <w:sz w:val="18"/>
              </w:rPr>
              <w:t>Zlepšenie služieb poskytovaných obyvateľom</w:t>
            </w:r>
          </w:p>
        </w:tc>
        <w:tc>
          <w:tcPr>
            <w:tcW w:w="1446" w:type="dxa"/>
            <w:tcBorders>
              <w:top w:val="single" w:sz="4" w:space="0" w:color="auto"/>
              <w:left w:val="single" w:sz="4" w:space="0" w:color="000000"/>
              <w:bottom w:val="single" w:sz="4" w:space="0" w:color="auto"/>
            </w:tcBorders>
            <w:vAlign w:val="center"/>
          </w:tcPr>
          <w:p w:rsidR="00B821DE" w:rsidRPr="00A71B96" w:rsidRDefault="00B821DE" w:rsidP="00F15F38">
            <w:pPr>
              <w:snapToGrid w:val="0"/>
              <w:jc w:val="center"/>
              <w:rPr>
                <w:rFonts w:ascii="Arial" w:hAnsi="Arial"/>
                <w:sz w:val="18"/>
              </w:rPr>
            </w:pPr>
            <w:r w:rsidRPr="00F839EB">
              <w:rPr>
                <w:rFonts w:ascii="Arial" w:hAnsi="Arial"/>
                <w:sz w:val="18"/>
              </w:rPr>
              <w:t>*</w:t>
            </w:r>
          </w:p>
        </w:tc>
        <w:tc>
          <w:tcPr>
            <w:tcW w:w="1319" w:type="dxa"/>
            <w:tcBorders>
              <w:top w:val="single" w:sz="4" w:space="0" w:color="auto"/>
              <w:left w:val="single" w:sz="4" w:space="0" w:color="000000"/>
              <w:bottom w:val="single" w:sz="4" w:space="0" w:color="auto"/>
            </w:tcBorders>
            <w:vAlign w:val="center"/>
          </w:tcPr>
          <w:p w:rsidR="00B821DE" w:rsidRDefault="00B821DE" w:rsidP="00F15F38">
            <w:pPr>
              <w:snapToGrid w:val="0"/>
              <w:jc w:val="center"/>
              <w:rPr>
                <w:rFonts w:ascii="Arial" w:hAnsi="Arial"/>
                <w:sz w:val="18"/>
              </w:rPr>
            </w:pPr>
            <w:r w:rsidRPr="00A71B96">
              <w:rPr>
                <w:rFonts w:ascii="Arial" w:hAnsi="Arial"/>
                <w:sz w:val="18"/>
              </w:rPr>
              <w:t>rozpočet obce</w:t>
            </w:r>
          </w:p>
          <w:p w:rsidR="00B821DE" w:rsidRPr="00A71B96" w:rsidRDefault="00B821DE" w:rsidP="00F15F38">
            <w:pPr>
              <w:snapToGrid w:val="0"/>
              <w:jc w:val="center"/>
              <w:rPr>
                <w:rFonts w:ascii="Arial" w:hAnsi="Arial"/>
                <w:sz w:val="18"/>
              </w:rPr>
            </w:pPr>
            <w:r w:rsidRPr="00A71B96">
              <w:rPr>
                <w:rFonts w:ascii="Arial" w:hAnsi="Arial"/>
                <w:sz w:val="18"/>
              </w:rPr>
              <w:t>štátne dotácie</w:t>
            </w:r>
            <w:r>
              <w:rPr>
                <w:rFonts w:ascii="Arial" w:hAnsi="Arial"/>
                <w:sz w:val="18"/>
              </w:rPr>
              <w:t xml:space="preserve"> granty</w:t>
            </w:r>
          </w:p>
        </w:tc>
        <w:tc>
          <w:tcPr>
            <w:tcW w:w="1573" w:type="dxa"/>
            <w:tcBorders>
              <w:top w:val="single" w:sz="4" w:space="0" w:color="auto"/>
              <w:left w:val="single" w:sz="4" w:space="0" w:color="000000"/>
              <w:bottom w:val="single" w:sz="4" w:space="0" w:color="auto"/>
              <w:right w:val="single" w:sz="4" w:space="0" w:color="000000"/>
            </w:tcBorders>
            <w:vAlign w:val="center"/>
          </w:tcPr>
          <w:p w:rsidR="00B821DE" w:rsidRPr="00A71B96" w:rsidRDefault="00B821DE" w:rsidP="00F15F38">
            <w:pPr>
              <w:snapToGrid w:val="0"/>
              <w:jc w:val="center"/>
              <w:rPr>
                <w:rFonts w:ascii="Arial" w:hAnsi="Arial"/>
                <w:sz w:val="18"/>
              </w:rPr>
            </w:pPr>
            <w:r w:rsidRPr="00A71B96">
              <w:rPr>
                <w:rFonts w:ascii="Arial" w:hAnsi="Arial"/>
                <w:sz w:val="18"/>
              </w:rPr>
              <w:t>Obec</w:t>
            </w:r>
          </w:p>
          <w:p w:rsidR="00B821DE" w:rsidRPr="00A71B96" w:rsidRDefault="00B821DE" w:rsidP="00F15F38">
            <w:pPr>
              <w:snapToGrid w:val="0"/>
              <w:jc w:val="center"/>
              <w:rPr>
                <w:rFonts w:ascii="Arial" w:hAnsi="Arial"/>
                <w:sz w:val="18"/>
              </w:rPr>
            </w:pPr>
            <w:r w:rsidRPr="00A71B96">
              <w:rPr>
                <w:rFonts w:ascii="Arial" w:hAnsi="Arial"/>
                <w:sz w:val="18"/>
              </w:rPr>
              <w:t>Neziskový sektor</w:t>
            </w:r>
          </w:p>
        </w:tc>
      </w:tr>
      <w:tr w:rsidR="00B821DE" w:rsidRPr="00A71B96" w:rsidTr="00F15F38">
        <w:tc>
          <w:tcPr>
            <w:tcW w:w="3487" w:type="dxa"/>
            <w:tcBorders>
              <w:top w:val="single" w:sz="4" w:space="0" w:color="auto"/>
              <w:left w:val="single" w:sz="4" w:space="0" w:color="000000"/>
              <w:bottom w:val="single" w:sz="4" w:space="0" w:color="auto"/>
            </w:tcBorders>
            <w:shd w:val="clear" w:color="auto" w:fill="FFFFFF"/>
            <w:vAlign w:val="center"/>
          </w:tcPr>
          <w:p w:rsidR="00B821DE" w:rsidRPr="00C82113" w:rsidRDefault="00B821DE" w:rsidP="00F15F38">
            <w:pPr>
              <w:jc w:val="center"/>
              <w:rPr>
                <w:rFonts w:ascii="Arial" w:hAnsi="Arial" w:cs="Arial"/>
                <w:sz w:val="18"/>
                <w:szCs w:val="18"/>
              </w:rPr>
            </w:pPr>
            <w:r w:rsidRPr="00C82113">
              <w:rPr>
                <w:rFonts w:ascii="Arial" w:hAnsi="Arial" w:cs="Arial"/>
                <w:sz w:val="18"/>
                <w:szCs w:val="18"/>
              </w:rPr>
              <w:t>Zlepšiť materiálne vybavenie obecného hasičského zboru a zakúpenie prevádzkyschopného cisternového motorového vozidla</w:t>
            </w:r>
          </w:p>
        </w:tc>
        <w:tc>
          <w:tcPr>
            <w:tcW w:w="1446" w:type="dxa"/>
            <w:tcBorders>
              <w:top w:val="single" w:sz="4" w:space="0" w:color="auto"/>
              <w:left w:val="single" w:sz="4" w:space="0" w:color="000000"/>
              <w:bottom w:val="single" w:sz="4" w:space="0" w:color="auto"/>
            </w:tcBorders>
            <w:vAlign w:val="center"/>
          </w:tcPr>
          <w:p w:rsidR="00B821DE" w:rsidRDefault="00B821DE" w:rsidP="00F15F38">
            <w:pPr>
              <w:jc w:val="center"/>
            </w:pPr>
            <w:r w:rsidRPr="00ED7B72">
              <w:rPr>
                <w:rFonts w:ascii="Arial" w:hAnsi="Arial"/>
                <w:sz w:val="18"/>
              </w:rPr>
              <w:t>2014 - 2020</w:t>
            </w:r>
          </w:p>
        </w:tc>
        <w:tc>
          <w:tcPr>
            <w:tcW w:w="1617" w:type="dxa"/>
            <w:tcBorders>
              <w:top w:val="single" w:sz="4" w:space="0" w:color="auto"/>
              <w:left w:val="single" w:sz="4" w:space="0" w:color="000000"/>
              <w:bottom w:val="single" w:sz="4" w:space="0" w:color="auto"/>
            </w:tcBorders>
            <w:vAlign w:val="center"/>
          </w:tcPr>
          <w:p w:rsidR="00B821DE" w:rsidRDefault="00B821DE" w:rsidP="00F15F38">
            <w:pPr>
              <w:snapToGrid w:val="0"/>
              <w:jc w:val="center"/>
              <w:rPr>
                <w:rFonts w:ascii="Arial" w:hAnsi="Arial"/>
                <w:sz w:val="18"/>
              </w:rPr>
            </w:pPr>
            <w:r w:rsidRPr="00A71B96">
              <w:rPr>
                <w:rFonts w:ascii="Arial" w:hAnsi="Arial"/>
                <w:sz w:val="18"/>
              </w:rPr>
              <w:t>Obyvatelia</w:t>
            </w:r>
          </w:p>
          <w:p w:rsidR="00B821DE" w:rsidRPr="00A71B96" w:rsidRDefault="00B821DE" w:rsidP="00F15F38">
            <w:pPr>
              <w:snapToGrid w:val="0"/>
              <w:jc w:val="center"/>
              <w:rPr>
                <w:rFonts w:ascii="Arial" w:hAnsi="Arial"/>
                <w:sz w:val="18"/>
              </w:rPr>
            </w:pPr>
            <w:r>
              <w:rPr>
                <w:rFonts w:ascii="Arial" w:hAnsi="Arial"/>
                <w:sz w:val="18"/>
              </w:rPr>
              <w:t>Mikroregión</w:t>
            </w:r>
          </w:p>
        </w:tc>
        <w:tc>
          <w:tcPr>
            <w:tcW w:w="2962" w:type="dxa"/>
            <w:tcBorders>
              <w:top w:val="single" w:sz="4" w:space="0" w:color="auto"/>
              <w:left w:val="single" w:sz="4" w:space="0" w:color="000000"/>
              <w:bottom w:val="single" w:sz="4" w:space="0" w:color="auto"/>
            </w:tcBorders>
            <w:vAlign w:val="center"/>
          </w:tcPr>
          <w:p w:rsidR="00B821DE" w:rsidRPr="00A71B96" w:rsidRDefault="00B821DE" w:rsidP="00F15F38">
            <w:pPr>
              <w:snapToGrid w:val="0"/>
              <w:jc w:val="center"/>
              <w:rPr>
                <w:rFonts w:ascii="Arial" w:hAnsi="Arial"/>
                <w:sz w:val="18"/>
              </w:rPr>
            </w:pPr>
            <w:r w:rsidRPr="00A71B96">
              <w:rPr>
                <w:rFonts w:ascii="Arial" w:hAnsi="Arial"/>
                <w:sz w:val="18"/>
              </w:rPr>
              <w:t>Zlepšenie životných podmienok obyvateľov obce,</w:t>
            </w:r>
          </w:p>
          <w:p w:rsidR="00B821DE" w:rsidRPr="00A71B96" w:rsidRDefault="00B821DE" w:rsidP="00F15F38">
            <w:pPr>
              <w:snapToGrid w:val="0"/>
              <w:jc w:val="center"/>
              <w:rPr>
                <w:rFonts w:ascii="Arial" w:hAnsi="Arial"/>
                <w:sz w:val="18"/>
              </w:rPr>
            </w:pPr>
            <w:r w:rsidRPr="00A71B96">
              <w:rPr>
                <w:rFonts w:ascii="Arial" w:hAnsi="Arial"/>
                <w:sz w:val="18"/>
              </w:rPr>
              <w:t>Zlepšenie služieb poskytovaných obyvateľom</w:t>
            </w:r>
            <w:r>
              <w:rPr>
                <w:rFonts w:ascii="Arial" w:hAnsi="Arial"/>
                <w:sz w:val="18"/>
              </w:rPr>
              <w:t>,  Zvýšenie konkurencieschopnosti obce,</w:t>
            </w:r>
          </w:p>
        </w:tc>
        <w:tc>
          <w:tcPr>
            <w:tcW w:w="1446" w:type="dxa"/>
            <w:tcBorders>
              <w:top w:val="single" w:sz="4" w:space="0" w:color="auto"/>
              <w:left w:val="single" w:sz="4" w:space="0" w:color="000000"/>
              <w:bottom w:val="single" w:sz="4" w:space="0" w:color="auto"/>
            </w:tcBorders>
            <w:vAlign w:val="center"/>
          </w:tcPr>
          <w:p w:rsidR="00B821DE" w:rsidRPr="00A71B96" w:rsidRDefault="00B821DE" w:rsidP="00F15F38">
            <w:pPr>
              <w:snapToGrid w:val="0"/>
              <w:jc w:val="center"/>
              <w:rPr>
                <w:rFonts w:ascii="Arial" w:hAnsi="Arial"/>
                <w:sz w:val="18"/>
              </w:rPr>
            </w:pPr>
            <w:r w:rsidRPr="00F839EB">
              <w:rPr>
                <w:rFonts w:ascii="Arial" w:hAnsi="Arial"/>
                <w:sz w:val="18"/>
              </w:rPr>
              <w:t>*</w:t>
            </w:r>
          </w:p>
        </w:tc>
        <w:tc>
          <w:tcPr>
            <w:tcW w:w="1319" w:type="dxa"/>
            <w:tcBorders>
              <w:top w:val="single" w:sz="4" w:space="0" w:color="auto"/>
              <w:left w:val="single" w:sz="4" w:space="0" w:color="000000"/>
              <w:bottom w:val="single" w:sz="4" w:space="0" w:color="auto"/>
            </w:tcBorders>
            <w:vAlign w:val="center"/>
          </w:tcPr>
          <w:p w:rsidR="00B821DE" w:rsidRDefault="00B821DE" w:rsidP="00F15F38">
            <w:pPr>
              <w:snapToGrid w:val="0"/>
              <w:jc w:val="center"/>
              <w:rPr>
                <w:rFonts w:ascii="Arial" w:hAnsi="Arial"/>
                <w:sz w:val="18"/>
              </w:rPr>
            </w:pPr>
            <w:r>
              <w:rPr>
                <w:rFonts w:ascii="Arial" w:hAnsi="Arial"/>
                <w:sz w:val="18"/>
              </w:rPr>
              <w:t>EÚ</w:t>
            </w:r>
          </w:p>
          <w:p w:rsidR="00B821DE" w:rsidRDefault="00B821DE" w:rsidP="00F15F38">
            <w:pPr>
              <w:snapToGrid w:val="0"/>
              <w:jc w:val="center"/>
              <w:rPr>
                <w:rFonts w:ascii="Arial" w:hAnsi="Arial"/>
                <w:sz w:val="18"/>
              </w:rPr>
            </w:pPr>
            <w:r w:rsidRPr="00A71B96">
              <w:rPr>
                <w:rFonts w:ascii="Arial" w:hAnsi="Arial"/>
                <w:sz w:val="18"/>
              </w:rPr>
              <w:t>rozpočet obce štátne dotácie</w:t>
            </w:r>
          </w:p>
          <w:p w:rsidR="00B821DE" w:rsidRPr="00A71B96" w:rsidRDefault="00B821DE" w:rsidP="00F15F38">
            <w:pPr>
              <w:snapToGrid w:val="0"/>
              <w:jc w:val="center"/>
              <w:rPr>
                <w:rFonts w:ascii="Arial" w:hAnsi="Arial"/>
                <w:sz w:val="18"/>
              </w:rPr>
            </w:pPr>
          </w:p>
        </w:tc>
        <w:tc>
          <w:tcPr>
            <w:tcW w:w="1573" w:type="dxa"/>
            <w:tcBorders>
              <w:top w:val="single" w:sz="4" w:space="0" w:color="auto"/>
              <w:left w:val="single" w:sz="4" w:space="0" w:color="000000"/>
              <w:bottom w:val="single" w:sz="4" w:space="0" w:color="auto"/>
              <w:right w:val="single" w:sz="4" w:space="0" w:color="000000"/>
            </w:tcBorders>
            <w:vAlign w:val="center"/>
          </w:tcPr>
          <w:p w:rsidR="00B821DE" w:rsidRPr="00A71B96" w:rsidRDefault="00B821DE" w:rsidP="00F15F38">
            <w:pPr>
              <w:snapToGrid w:val="0"/>
              <w:jc w:val="center"/>
              <w:rPr>
                <w:rFonts w:ascii="Arial" w:hAnsi="Arial"/>
                <w:sz w:val="18"/>
              </w:rPr>
            </w:pPr>
            <w:r w:rsidRPr="00A71B96">
              <w:rPr>
                <w:rFonts w:ascii="Arial" w:hAnsi="Arial"/>
                <w:sz w:val="18"/>
              </w:rPr>
              <w:t>Obec</w:t>
            </w:r>
          </w:p>
          <w:p w:rsidR="00B821DE" w:rsidRPr="00A71B96" w:rsidRDefault="00B821DE" w:rsidP="00F15F38">
            <w:pPr>
              <w:snapToGrid w:val="0"/>
              <w:jc w:val="center"/>
              <w:rPr>
                <w:rFonts w:ascii="Arial" w:hAnsi="Arial"/>
                <w:sz w:val="18"/>
              </w:rPr>
            </w:pPr>
          </w:p>
        </w:tc>
      </w:tr>
      <w:tr w:rsidR="00B821DE" w:rsidRPr="00A71B96" w:rsidTr="00F15F38">
        <w:tc>
          <w:tcPr>
            <w:tcW w:w="3487" w:type="dxa"/>
            <w:tcBorders>
              <w:top w:val="single" w:sz="4" w:space="0" w:color="auto"/>
              <w:left w:val="single" w:sz="4" w:space="0" w:color="000000"/>
              <w:bottom w:val="single" w:sz="4" w:space="0" w:color="auto"/>
            </w:tcBorders>
            <w:shd w:val="clear" w:color="auto" w:fill="FFFFFF"/>
            <w:vAlign w:val="center"/>
          </w:tcPr>
          <w:p w:rsidR="00B821DE" w:rsidRPr="00C82113" w:rsidRDefault="00B821DE" w:rsidP="00F15F38">
            <w:pPr>
              <w:jc w:val="center"/>
              <w:rPr>
                <w:rFonts w:ascii="Arial" w:hAnsi="Arial" w:cs="Arial"/>
                <w:sz w:val="18"/>
                <w:szCs w:val="18"/>
              </w:rPr>
            </w:pPr>
            <w:r w:rsidRPr="00C82113">
              <w:rPr>
                <w:rFonts w:ascii="Arial" w:hAnsi="Arial" w:cs="Arial"/>
                <w:sz w:val="18"/>
                <w:szCs w:val="18"/>
              </w:rPr>
              <w:t>Zlepšiť a skrášliť životného prostredie (asfaltové plochy nahrádzať zámkovou dlažbou, výsadba stromov a kríkov na verejných priestranstvách, údržba zelene, kosenie burín a čistenie verejných priestranstiev)</w:t>
            </w:r>
          </w:p>
        </w:tc>
        <w:tc>
          <w:tcPr>
            <w:tcW w:w="1446" w:type="dxa"/>
            <w:tcBorders>
              <w:top w:val="single" w:sz="4" w:space="0" w:color="auto"/>
              <w:left w:val="single" w:sz="4" w:space="0" w:color="000000"/>
              <w:bottom w:val="single" w:sz="4" w:space="0" w:color="auto"/>
            </w:tcBorders>
            <w:vAlign w:val="center"/>
          </w:tcPr>
          <w:p w:rsidR="00B821DE" w:rsidRDefault="00B821DE" w:rsidP="00F15F38">
            <w:pPr>
              <w:jc w:val="center"/>
            </w:pPr>
            <w:r w:rsidRPr="00ED7B72">
              <w:rPr>
                <w:rFonts w:ascii="Arial" w:hAnsi="Arial"/>
                <w:sz w:val="18"/>
              </w:rPr>
              <w:t>2014 - 2020</w:t>
            </w:r>
          </w:p>
        </w:tc>
        <w:tc>
          <w:tcPr>
            <w:tcW w:w="1617" w:type="dxa"/>
            <w:tcBorders>
              <w:top w:val="single" w:sz="4" w:space="0" w:color="auto"/>
              <w:left w:val="single" w:sz="4" w:space="0" w:color="000000"/>
              <w:bottom w:val="single" w:sz="4" w:space="0" w:color="auto"/>
            </w:tcBorders>
            <w:vAlign w:val="center"/>
          </w:tcPr>
          <w:p w:rsidR="00B821DE" w:rsidRPr="00A71B96" w:rsidRDefault="00B821DE" w:rsidP="00F15F38">
            <w:pPr>
              <w:snapToGrid w:val="0"/>
              <w:jc w:val="center"/>
              <w:rPr>
                <w:rFonts w:ascii="Arial" w:hAnsi="Arial"/>
                <w:sz w:val="18"/>
              </w:rPr>
            </w:pPr>
            <w:r w:rsidRPr="00A71B96">
              <w:rPr>
                <w:rFonts w:ascii="Arial" w:hAnsi="Arial"/>
                <w:sz w:val="18"/>
              </w:rPr>
              <w:t>Obyvatelia</w:t>
            </w:r>
          </w:p>
          <w:p w:rsidR="00B821DE" w:rsidRDefault="00B821DE" w:rsidP="00F15F38">
            <w:pPr>
              <w:snapToGrid w:val="0"/>
              <w:jc w:val="center"/>
              <w:rPr>
                <w:rFonts w:ascii="Arial" w:hAnsi="Arial"/>
                <w:sz w:val="18"/>
              </w:rPr>
            </w:pPr>
            <w:r w:rsidRPr="00A71B96">
              <w:rPr>
                <w:rFonts w:ascii="Arial" w:hAnsi="Arial"/>
                <w:sz w:val="18"/>
              </w:rPr>
              <w:t>Návštevníci obce</w:t>
            </w:r>
          </w:p>
          <w:p w:rsidR="00B821DE" w:rsidRPr="00A71B96" w:rsidRDefault="00B821DE" w:rsidP="00F15F38">
            <w:pPr>
              <w:snapToGrid w:val="0"/>
              <w:jc w:val="center"/>
              <w:rPr>
                <w:rFonts w:ascii="Arial" w:hAnsi="Arial"/>
                <w:sz w:val="18"/>
              </w:rPr>
            </w:pPr>
          </w:p>
        </w:tc>
        <w:tc>
          <w:tcPr>
            <w:tcW w:w="2962" w:type="dxa"/>
            <w:tcBorders>
              <w:top w:val="single" w:sz="4" w:space="0" w:color="auto"/>
              <w:left w:val="single" w:sz="4" w:space="0" w:color="000000"/>
              <w:bottom w:val="single" w:sz="4" w:space="0" w:color="auto"/>
            </w:tcBorders>
            <w:vAlign w:val="center"/>
          </w:tcPr>
          <w:p w:rsidR="00B821DE" w:rsidRPr="00A71B96" w:rsidRDefault="00B821DE" w:rsidP="00F15F38">
            <w:pPr>
              <w:snapToGrid w:val="0"/>
              <w:jc w:val="center"/>
              <w:rPr>
                <w:rFonts w:ascii="Arial" w:hAnsi="Arial"/>
                <w:sz w:val="18"/>
              </w:rPr>
            </w:pPr>
            <w:r w:rsidRPr="00A71B96">
              <w:rPr>
                <w:rFonts w:ascii="Arial" w:hAnsi="Arial"/>
                <w:sz w:val="18"/>
              </w:rPr>
              <w:t>Zlepšenie životných podmienok obyvateľov obce,</w:t>
            </w:r>
          </w:p>
          <w:p w:rsidR="00B821DE" w:rsidRPr="00A71B96" w:rsidRDefault="00B821DE" w:rsidP="00F15F38">
            <w:pPr>
              <w:snapToGrid w:val="0"/>
              <w:jc w:val="center"/>
              <w:rPr>
                <w:rFonts w:ascii="Arial" w:hAnsi="Arial"/>
                <w:sz w:val="18"/>
              </w:rPr>
            </w:pPr>
            <w:r>
              <w:rPr>
                <w:rFonts w:ascii="Arial" w:hAnsi="Arial"/>
                <w:sz w:val="18"/>
              </w:rPr>
              <w:t>Zvýšenie  konkurencieschopnosti obce, Zlepšenie celkového vzhľadu obce</w:t>
            </w:r>
          </w:p>
        </w:tc>
        <w:tc>
          <w:tcPr>
            <w:tcW w:w="1446" w:type="dxa"/>
            <w:tcBorders>
              <w:top w:val="single" w:sz="4" w:space="0" w:color="auto"/>
              <w:left w:val="single" w:sz="4" w:space="0" w:color="000000"/>
              <w:bottom w:val="single" w:sz="4" w:space="0" w:color="auto"/>
            </w:tcBorders>
            <w:vAlign w:val="center"/>
          </w:tcPr>
          <w:p w:rsidR="00B821DE" w:rsidRPr="00A71B96" w:rsidRDefault="00B821DE" w:rsidP="00F15F38">
            <w:pPr>
              <w:snapToGrid w:val="0"/>
              <w:jc w:val="center"/>
              <w:rPr>
                <w:rFonts w:ascii="Arial" w:hAnsi="Arial"/>
                <w:sz w:val="18"/>
              </w:rPr>
            </w:pPr>
            <w:r w:rsidRPr="00F839EB">
              <w:rPr>
                <w:rFonts w:ascii="Arial" w:hAnsi="Arial"/>
                <w:sz w:val="18"/>
              </w:rPr>
              <w:t>*</w:t>
            </w:r>
          </w:p>
        </w:tc>
        <w:tc>
          <w:tcPr>
            <w:tcW w:w="1319" w:type="dxa"/>
            <w:tcBorders>
              <w:top w:val="single" w:sz="4" w:space="0" w:color="auto"/>
              <w:left w:val="single" w:sz="4" w:space="0" w:color="000000"/>
              <w:bottom w:val="single" w:sz="4" w:space="0" w:color="auto"/>
            </w:tcBorders>
            <w:vAlign w:val="center"/>
          </w:tcPr>
          <w:p w:rsidR="00B821DE" w:rsidRDefault="00B821DE" w:rsidP="00F15F38">
            <w:pPr>
              <w:snapToGrid w:val="0"/>
              <w:jc w:val="center"/>
              <w:rPr>
                <w:rFonts w:ascii="Arial" w:hAnsi="Arial"/>
                <w:sz w:val="18"/>
              </w:rPr>
            </w:pPr>
            <w:r>
              <w:rPr>
                <w:rFonts w:ascii="Arial" w:hAnsi="Arial"/>
                <w:sz w:val="18"/>
              </w:rPr>
              <w:t>EÚ</w:t>
            </w:r>
          </w:p>
          <w:p w:rsidR="00B821DE" w:rsidRDefault="00B821DE" w:rsidP="00F15F38">
            <w:pPr>
              <w:snapToGrid w:val="0"/>
              <w:jc w:val="center"/>
              <w:rPr>
                <w:rFonts w:ascii="Arial" w:hAnsi="Arial"/>
                <w:sz w:val="18"/>
              </w:rPr>
            </w:pPr>
            <w:r w:rsidRPr="00A71B96">
              <w:rPr>
                <w:rFonts w:ascii="Arial" w:hAnsi="Arial"/>
                <w:sz w:val="18"/>
              </w:rPr>
              <w:t>rozpočet obce štátne dotácie</w:t>
            </w:r>
          </w:p>
          <w:p w:rsidR="00B821DE" w:rsidRPr="00A71B96" w:rsidRDefault="00B821DE" w:rsidP="00F15F38">
            <w:pPr>
              <w:snapToGrid w:val="0"/>
              <w:jc w:val="center"/>
              <w:rPr>
                <w:rFonts w:ascii="Arial" w:hAnsi="Arial"/>
                <w:sz w:val="18"/>
              </w:rPr>
            </w:pPr>
            <w:r>
              <w:rPr>
                <w:rFonts w:ascii="Arial" w:hAnsi="Arial"/>
                <w:sz w:val="18"/>
              </w:rPr>
              <w:t>granty</w:t>
            </w:r>
          </w:p>
        </w:tc>
        <w:tc>
          <w:tcPr>
            <w:tcW w:w="1573" w:type="dxa"/>
            <w:tcBorders>
              <w:top w:val="single" w:sz="4" w:space="0" w:color="auto"/>
              <w:left w:val="single" w:sz="4" w:space="0" w:color="000000"/>
              <w:bottom w:val="single" w:sz="4" w:space="0" w:color="auto"/>
              <w:right w:val="single" w:sz="4" w:space="0" w:color="000000"/>
            </w:tcBorders>
            <w:vAlign w:val="center"/>
          </w:tcPr>
          <w:p w:rsidR="00B821DE" w:rsidRPr="00A71B96" w:rsidRDefault="00B821DE" w:rsidP="00F15F38">
            <w:pPr>
              <w:snapToGrid w:val="0"/>
              <w:jc w:val="center"/>
              <w:rPr>
                <w:rFonts w:ascii="Arial" w:hAnsi="Arial"/>
                <w:sz w:val="18"/>
              </w:rPr>
            </w:pPr>
            <w:r w:rsidRPr="00A71B96">
              <w:rPr>
                <w:rFonts w:ascii="Arial" w:hAnsi="Arial"/>
                <w:sz w:val="18"/>
              </w:rPr>
              <w:t>Obec</w:t>
            </w:r>
          </w:p>
          <w:p w:rsidR="00B821DE" w:rsidRPr="00A71B96" w:rsidRDefault="00B821DE" w:rsidP="00F15F38">
            <w:pPr>
              <w:snapToGrid w:val="0"/>
              <w:jc w:val="center"/>
              <w:rPr>
                <w:rFonts w:ascii="Arial" w:hAnsi="Arial"/>
                <w:sz w:val="18"/>
              </w:rPr>
            </w:pPr>
            <w:r w:rsidRPr="00A71B96">
              <w:rPr>
                <w:rFonts w:ascii="Arial" w:hAnsi="Arial"/>
                <w:sz w:val="18"/>
              </w:rPr>
              <w:t>Neziskový sektor</w:t>
            </w:r>
          </w:p>
        </w:tc>
      </w:tr>
      <w:tr w:rsidR="00B821DE" w:rsidRPr="00A71B96" w:rsidTr="00F15F38">
        <w:tc>
          <w:tcPr>
            <w:tcW w:w="3487" w:type="dxa"/>
            <w:tcBorders>
              <w:top w:val="single" w:sz="4" w:space="0" w:color="auto"/>
              <w:left w:val="single" w:sz="4" w:space="0" w:color="000000"/>
              <w:bottom w:val="single" w:sz="4" w:space="0" w:color="auto"/>
            </w:tcBorders>
            <w:shd w:val="clear" w:color="auto" w:fill="FFFFFF"/>
            <w:vAlign w:val="center"/>
          </w:tcPr>
          <w:p w:rsidR="00B821DE" w:rsidRPr="00C82113" w:rsidRDefault="00B821DE" w:rsidP="00F15F38">
            <w:pPr>
              <w:jc w:val="center"/>
              <w:rPr>
                <w:rFonts w:ascii="Arial" w:hAnsi="Arial" w:cs="Arial"/>
                <w:sz w:val="18"/>
                <w:szCs w:val="18"/>
              </w:rPr>
            </w:pPr>
            <w:r w:rsidRPr="00C82113">
              <w:rPr>
                <w:rFonts w:ascii="Arial" w:hAnsi="Arial" w:cs="Arial"/>
                <w:sz w:val="18"/>
                <w:szCs w:val="18"/>
              </w:rPr>
              <w:t>Výstavba obecného kompostoviska</w:t>
            </w:r>
          </w:p>
        </w:tc>
        <w:tc>
          <w:tcPr>
            <w:tcW w:w="1446" w:type="dxa"/>
            <w:tcBorders>
              <w:top w:val="single" w:sz="4" w:space="0" w:color="auto"/>
              <w:left w:val="single" w:sz="4" w:space="0" w:color="000000"/>
              <w:bottom w:val="single" w:sz="4" w:space="0" w:color="auto"/>
            </w:tcBorders>
            <w:vAlign w:val="center"/>
          </w:tcPr>
          <w:p w:rsidR="00B821DE" w:rsidRDefault="00B821DE" w:rsidP="00F15F38">
            <w:pPr>
              <w:jc w:val="center"/>
            </w:pPr>
            <w:r w:rsidRPr="00ED7B72">
              <w:rPr>
                <w:rFonts w:ascii="Arial" w:hAnsi="Arial"/>
                <w:sz w:val="18"/>
              </w:rPr>
              <w:t>2014 - 2020</w:t>
            </w:r>
          </w:p>
        </w:tc>
        <w:tc>
          <w:tcPr>
            <w:tcW w:w="1617" w:type="dxa"/>
            <w:tcBorders>
              <w:top w:val="single" w:sz="4" w:space="0" w:color="auto"/>
              <w:left w:val="single" w:sz="4" w:space="0" w:color="000000"/>
              <w:bottom w:val="single" w:sz="4" w:space="0" w:color="auto"/>
            </w:tcBorders>
            <w:vAlign w:val="center"/>
          </w:tcPr>
          <w:p w:rsidR="00B821DE" w:rsidRDefault="00B821DE" w:rsidP="00F15F38">
            <w:pPr>
              <w:snapToGrid w:val="0"/>
              <w:jc w:val="center"/>
              <w:rPr>
                <w:rFonts w:ascii="Arial" w:hAnsi="Arial"/>
                <w:sz w:val="18"/>
              </w:rPr>
            </w:pPr>
            <w:r w:rsidRPr="00A71B96">
              <w:rPr>
                <w:rFonts w:ascii="Arial" w:hAnsi="Arial"/>
                <w:sz w:val="18"/>
              </w:rPr>
              <w:t>Obyvatelia</w:t>
            </w:r>
          </w:p>
          <w:p w:rsidR="00B821DE" w:rsidRPr="00A71B96" w:rsidRDefault="00B821DE" w:rsidP="00F15F38">
            <w:pPr>
              <w:snapToGrid w:val="0"/>
              <w:jc w:val="center"/>
              <w:rPr>
                <w:rFonts w:ascii="Arial" w:hAnsi="Arial"/>
                <w:sz w:val="18"/>
              </w:rPr>
            </w:pPr>
            <w:r>
              <w:rPr>
                <w:rFonts w:ascii="Arial" w:hAnsi="Arial"/>
                <w:sz w:val="18"/>
              </w:rPr>
              <w:t>Mikroregión</w:t>
            </w:r>
          </w:p>
        </w:tc>
        <w:tc>
          <w:tcPr>
            <w:tcW w:w="2962" w:type="dxa"/>
            <w:tcBorders>
              <w:top w:val="single" w:sz="4" w:space="0" w:color="auto"/>
              <w:left w:val="single" w:sz="4" w:space="0" w:color="000000"/>
              <w:bottom w:val="single" w:sz="4" w:space="0" w:color="auto"/>
            </w:tcBorders>
            <w:vAlign w:val="center"/>
          </w:tcPr>
          <w:p w:rsidR="00B821DE" w:rsidRPr="00A71B96" w:rsidRDefault="00B821DE" w:rsidP="00F15F38">
            <w:pPr>
              <w:snapToGrid w:val="0"/>
              <w:jc w:val="center"/>
              <w:rPr>
                <w:rFonts w:ascii="Arial" w:hAnsi="Arial"/>
                <w:sz w:val="18"/>
              </w:rPr>
            </w:pPr>
            <w:r w:rsidRPr="00A71B96">
              <w:rPr>
                <w:rFonts w:ascii="Arial" w:hAnsi="Arial"/>
                <w:sz w:val="18"/>
              </w:rPr>
              <w:t>Zlepšenie životných podmienok obyvateľov obce,</w:t>
            </w:r>
          </w:p>
          <w:p w:rsidR="00B821DE" w:rsidRPr="00A71B96" w:rsidRDefault="00B821DE" w:rsidP="00F15F38">
            <w:pPr>
              <w:snapToGrid w:val="0"/>
              <w:jc w:val="center"/>
              <w:rPr>
                <w:rFonts w:ascii="Arial" w:hAnsi="Arial"/>
                <w:sz w:val="18"/>
              </w:rPr>
            </w:pPr>
            <w:r>
              <w:rPr>
                <w:rFonts w:ascii="Arial" w:hAnsi="Arial"/>
                <w:sz w:val="18"/>
              </w:rPr>
              <w:t>Zvýšenie  konkurencieschopnosti obce, Zlepšenie kvality životného prostredia</w:t>
            </w:r>
          </w:p>
        </w:tc>
        <w:tc>
          <w:tcPr>
            <w:tcW w:w="1446" w:type="dxa"/>
            <w:tcBorders>
              <w:top w:val="single" w:sz="4" w:space="0" w:color="auto"/>
              <w:left w:val="single" w:sz="4" w:space="0" w:color="000000"/>
              <w:bottom w:val="single" w:sz="4" w:space="0" w:color="auto"/>
            </w:tcBorders>
            <w:vAlign w:val="center"/>
          </w:tcPr>
          <w:p w:rsidR="00B821DE" w:rsidRPr="00A71B96" w:rsidRDefault="00B821DE" w:rsidP="00F15F38">
            <w:pPr>
              <w:snapToGrid w:val="0"/>
              <w:jc w:val="center"/>
              <w:rPr>
                <w:rFonts w:ascii="Arial" w:hAnsi="Arial"/>
                <w:sz w:val="18"/>
              </w:rPr>
            </w:pPr>
            <w:r w:rsidRPr="00F839EB">
              <w:rPr>
                <w:rFonts w:ascii="Arial" w:hAnsi="Arial"/>
                <w:sz w:val="18"/>
              </w:rPr>
              <w:t>*</w:t>
            </w:r>
          </w:p>
        </w:tc>
        <w:tc>
          <w:tcPr>
            <w:tcW w:w="1319" w:type="dxa"/>
            <w:tcBorders>
              <w:top w:val="single" w:sz="4" w:space="0" w:color="auto"/>
              <w:left w:val="single" w:sz="4" w:space="0" w:color="000000"/>
              <w:bottom w:val="single" w:sz="4" w:space="0" w:color="auto"/>
            </w:tcBorders>
            <w:vAlign w:val="center"/>
          </w:tcPr>
          <w:p w:rsidR="00B821DE" w:rsidRDefault="00B821DE" w:rsidP="00F15F38">
            <w:pPr>
              <w:snapToGrid w:val="0"/>
              <w:jc w:val="center"/>
              <w:rPr>
                <w:rFonts w:ascii="Arial" w:hAnsi="Arial"/>
                <w:sz w:val="18"/>
              </w:rPr>
            </w:pPr>
            <w:r>
              <w:rPr>
                <w:rFonts w:ascii="Arial" w:hAnsi="Arial"/>
                <w:sz w:val="18"/>
              </w:rPr>
              <w:t>EÚ</w:t>
            </w:r>
          </w:p>
          <w:p w:rsidR="00B821DE" w:rsidRDefault="00B821DE" w:rsidP="00F15F38">
            <w:pPr>
              <w:snapToGrid w:val="0"/>
              <w:jc w:val="center"/>
              <w:rPr>
                <w:rFonts w:ascii="Arial" w:hAnsi="Arial"/>
                <w:sz w:val="18"/>
              </w:rPr>
            </w:pPr>
            <w:r w:rsidRPr="00A71B96">
              <w:rPr>
                <w:rFonts w:ascii="Arial" w:hAnsi="Arial"/>
                <w:sz w:val="18"/>
              </w:rPr>
              <w:t>rozpočet obce štátne dotácie</w:t>
            </w:r>
          </w:p>
          <w:p w:rsidR="00B821DE" w:rsidRPr="00A71B96" w:rsidRDefault="00B821DE" w:rsidP="00F15F38">
            <w:pPr>
              <w:snapToGrid w:val="0"/>
              <w:jc w:val="center"/>
              <w:rPr>
                <w:rFonts w:ascii="Arial" w:hAnsi="Arial"/>
                <w:sz w:val="18"/>
              </w:rPr>
            </w:pPr>
            <w:r>
              <w:rPr>
                <w:rFonts w:ascii="Arial" w:hAnsi="Arial"/>
                <w:sz w:val="18"/>
              </w:rPr>
              <w:t>granty</w:t>
            </w:r>
          </w:p>
        </w:tc>
        <w:tc>
          <w:tcPr>
            <w:tcW w:w="1573" w:type="dxa"/>
            <w:tcBorders>
              <w:top w:val="single" w:sz="4" w:space="0" w:color="auto"/>
              <w:left w:val="single" w:sz="4" w:space="0" w:color="000000"/>
              <w:bottom w:val="single" w:sz="4" w:space="0" w:color="auto"/>
              <w:right w:val="single" w:sz="4" w:space="0" w:color="000000"/>
            </w:tcBorders>
            <w:vAlign w:val="center"/>
          </w:tcPr>
          <w:p w:rsidR="00B821DE" w:rsidRPr="00A71B96" w:rsidRDefault="00B821DE" w:rsidP="00F15F38">
            <w:pPr>
              <w:snapToGrid w:val="0"/>
              <w:jc w:val="center"/>
              <w:rPr>
                <w:rFonts w:ascii="Arial" w:hAnsi="Arial"/>
                <w:sz w:val="18"/>
              </w:rPr>
            </w:pPr>
            <w:r w:rsidRPr="00A71B96">
              <w:rPr>
                <w:rFonts w:ascii="Arial" w:hAnsi="Arial"/>
                <w:sz w:val="18"/>
              </w:rPr>
              <w:t>Obec</w:t>
            </w:r>
          </w:p>
          <w:p w:rsidR="00B821DE" w:rsidRPr="00A71B96" w:rsidRDefault="00B821DE" w:rsidP="00F15F38">
            <w:pPr>
              <w:snapToGrid w:val="0"/>
              <w:jc w:val="center"/>
              <w:rPr>
                <w:rFonts w:ascii="Arial" w:hAnsi="Arial"/>
                <w:sz w:val="18"/>
              </w:rPr>
            </w:pPr>
            <w:r w:rsidRPr="00A71B96">
              <w:rPr>
                <w:rFonts w:ascii="Arial" w:hAnsi="Arial"/>
                <w:sz w:val="18"/>
              </w:rPr>
              <w:t>Neziskový sektor</w:t>
            </w:r>
          </w:p>
        </w:tc>
      </w:tr>
      <w:tr w:rsidR="00B821DE" w:rsidRPr="00A71B96" w:rsidTr="00F15F38">
        <w:tc>
          <w:tcPr>
            <w:tcW w:w="3487" w:type="dxa"/>
            <w:tcBorders>
              <w:top w:val="single" w:sz="4" w:space="0" w:color="auto"/>
              <w:left w:val="single" w:sz="4" w:space="0" w:color="000000"/>
              <w:bottom w:val="single" w:sz="4" w:space="0" w:color="auto"/>
            </w:tcBorders>
            <w:shd w:val="clear" w:color="auto" w:fill="FFFFFF"/>
            <w:vAlign w:val="center"/>
          </w:tcPr>
          <w:p w:rsidR="00B821DE" w:rsidRPr="00C82113" w:rsidRDefault="00B821DE" w:rsidP="00F15F38">
            <w:pPr>
              <w:jc w:val="center"/>
              <w:rPr>
                <w:rFonts w:ascii="Arial" w:hAnsi="Arial" w:cs="Arial"/>
                <w:sz w:val="18"/>
                <w:szCs w:val="18"/>
              </w:rPr>
            </w:pPr>
            <w:r w:rsidRPr="00C82113">
              <w:rPr>
                <w:rFonts w:ascii="Arial" w:hAnsi="Arial" w:cs="Arial"/>
                <w:sz w:val="18"/>
                <w:szCs w:val="18"/>
              </w:rPr>
              <w:t>Zabezpečiť triedený zber tuhého komunálneho odpadu</w:t>
            </w:r>
          </w:p>
        </w:tc>
        <w:tc>
          <w:tcPr>
            <w:tcW w:w="1446" w:type="dxa"/>
            <w:tcBorders>
              <w:top w:val="single" w:sz="4" w:space="0" w:color="auto"/>
              <w:left w:val="single" w:sz="4" w:space="0" w:color="000000"/>
              <w:bottom w:val="single" w:sz="4" w:space="0" w:color="auto"/>
            </w:tcBorders>
            <w:vAlign w:val="center"/>
          </w:tcPr>
          <w:p w:rsidR="00B821DE" w:rsidRDefault="00B821DE" w:rsidP="00F15F38">
            <w:pPr>
              <w:jc w:val="center"/>
            </w:pPr>
            <w:r w:rsidRPr="00ED7B72">
              <w:rPr>
                <w:rFonts w:ascii="Arial" w:hAnsi="Arial"/>
                <w:sz w:val="18"/>
              </w:rPr>
              <w:t>2014 - 2020</w:t>
            </w:r>
          </w:p>
        </w:tc>
        <w:tc>
          <w:tcPr>
            <w:tcW w:w="1617" w:type="dxa"/>
            <w:tcBorders>
              <w:top w:val="single" w:sz="4" w:space="0" w:color="auto"/>
              <w:left w:val="single" w:sz="4" w:space="0" w:color="000000"/>
              <w:bottom w:val="single" w:sz="4" w:space="0" w:color="auto"/>
            </w:tcBorders>
            <w:vAlign w:val="center"/>
          </w:tcPr>
          <w:p w:rsidR="00B821DE" w:rsidRDefault="00B821DE" w:rsidP="00F15F38">
            <w:pPr>
              <w:snapToGrid w:val="0"/>
              <w:jc w:val="center"/>
              <w:rPr>
                <w:rFonts w:ascii="Arial" w:hAnsi="Arial"/>
                <w:sz w:val="18"/>
              </w:rPr>
            </w:pPr>
            <w:r w:rsidRPr="00A71B96">
              <w:rPr>
                <w:rFonts w:ascii="Arial" w:hAnsi="Arial"/>
                <w:sz w:val="18"/>
              </w:rPr>
              <w:t>Obyvatelia</w:t>
            </w:r>
          </w:p>
          <w:p w:rsidR="00B821DE" w:rsidRPr="00A71B96" w:rsidRDefault="00B821DE" w:rsidP="00F15F38">
            <w:pPr>
              <w:snapToGrid w:val="0"/>
              <w:jc w:val="center"/>
              <w:rPr>
                <w:rFonts w:ascii="Arial" w:hAnsi="Arial"/>
                <w:sz w:val="18"/>
              </w:rPr>
            </w:pPr>
          </w:p>
        </w:tc>
        <w:tc>
          <w:tcPr>
            <w:tcW w:w="2962" w:type="dxa"/>
            <w:tcBorders>
              <w:top w:val="single" w:sz="4" w:space="0" w:color="auto"/>
              <w:left w:val="single" w:sz="4" w:space="0" w:color="000000"/>
              <w:bottom w:val="single" w:sz="4" w:space="0" w:color="auto"/>
            </w:tcBorders>
            <w:vAlign w:val="center"/>
          </w:tcPr>
          <w:p w:rsidR="00B821DE" w:rsidRPr="00A71B96" w:rsidRDefault="00B821DE" w:rsidP="00F15F38">
            <w:pPr>
              <w:snapToGrid w:val="0"/>
              <w:jc w:val="center"/>
              <w:rPr>
                <w:rFonts w:ascii="Arial" w:hAnsi="Arial"/>
                <w:sz w:val="18"/>
              </w:rPr>
            </w:pPr>
            <w:r w:rsidRPr="00A71B96">
              <w:rPr>
                <w:rFonts w:ascii="Arial" w:hAnsi="Arial"/>
                <w:sz w:val="18"/>
              </w:rPr>
              <w:t>Zlepšenie životných podmienok obyvateľov obce,</w:t>
            </w:r>
          </w:p>
          <w:p w:rsidR="00B821DE" w:rsidRPr="00A71B96" w:rsidRDefault="00B821DE" w:rsidP="00F15F38">
            <w:pPr>
              <w:snapToGrid w:val="0"/>
              <w:jc w:val="center"/>
              <w:rPr>
                <w:rFonts w:ascii="Arial" w:hAnsi="Arial"/>
                <w:sz w:val="18"/>
              </w:rPr>
            </w:pPr>
            <w:r>
              <w:rPr>
                <w:rFonts w:ascii="Arial" w:hAnsi="Arial"/>
                <w:sz w:val="18"/>
              </w:rPr>
              <w:t>Zvýšenie  konkurencieschopnosti obce, Zlepšenie kvality životného prostredia</w:t>
            </w:r>
          </w:p>
        </w:tc>
        <w:tc>
          <w:tcPr>
            <w:tcW w:w="1446" w:type="dxa"/>
            <w:tcBorders>
              <w:top w:val="single" w:sz="4" w:space="0" w:color="auto"/>
              <w:left w:val="single" w:sz="4" w:space="0" w:color="000000"/>
              <w:bottom w:val="single" w:sz="4" w:space="0" w:color="auto"/>
            </w:tcBorders>
            <w:vAlign w:val="center"/>
          </w:tcPr>
          <w:p w:rsidR="00B821DE" w:rsidRPr="00A71B96" w:rsidRDefault="00B821DE" w:rsidP="00F15F38">
            <w:pPr>
              <w:snapToGrid w:val="0"/>
              <w:jc w:val="center"/>
              <w:rPr>
                <w:rFonts w:ascii="Arial" w:hAnsi="Arial"/>
                <w:sz w:val="18"/>
              </w:rPr>
            </w:pPr>
            <w:r w:rsidRPr="00F839EB">
              <w:rPr>
                <w:rFonts w:ascii="Arial" w:hAnsi="Arial"/>
                <w:sz w:val="18"/>
              </w:rPr>
              <w:t>*</w:t>
            </w:r>
          </w:p>
        </w:tc>
        <w:tc>
          <w:tcPr>
            <w:tcW w:w="1319" w:type="dxa"/>
            <w:tcBorders>
              <w:top w:val="single" w:sz="4" w:space="0" w:color="auto"/>
              <w:left w:val="single" w:sz="4" w:space="0" w:color="000000"/>
              <w:bottom w:val="single" w:sz="4" w:space="0" w:color="auto"/>
            </w:tcBorders>
            <w:vAlign w:val="center"/>
          </w:tcPr>
          <w:p w:rsidR="00B821DE" w:rsidRDefault="00B821DE" w:rsidP="00F15F38">
            <w:pPr>
              <w:snapToGrid w:val="0"/>
              <w:jc w:val="center"/>
              <w:rPr>
                <w:rFonts w:ascii="Arial" w:hAnsi="Arial"/>
                <w:sz w:val="18"/>
              </w:rPr>
            </w:pPr>
            <w:r>
              <w:rPr>
                <w:rFonts w:ascii="Arial" w:hAnsi="Arial"/>
                <w:sz w:val="18"/>
              </w:rPr>
              <w:t>EÚ</w:t>
            </w:r>
          </w:p>
          <w:p w:rsidR="00B821DE" w:rsidRDefault="00B821DE" w:rsidP="00F15F38">
            <w:pPr>
              <w:snapToGrid w:val="0"/>
              <w:jc w:val="center"/>
              <w:rPr>
                <w:rFonts w:ascii="Arial" w:hAnsi="Arial"/>
                <w:sz w:val="18"/>
              </w:rPr>
            </w:pPr>
            <w:r w:rsidRPr="00A71B96">
              <w:rPr>
                <w:rFonts w:ascii="Arial" w:hAnsi="Arial"/>
                <w:sz w:val="18"/>
              </w:rPr>
              <w:t>rozpočet obce štátne dotácie</w:t>
            </w:r>
          </w:p>
          <w:p w:rsidR="00B821DE" w:rsidRPr="00A71B96" w:rsidRDefault="00B821DE" w:rsidP="00F15F38">
            <w:pPr>
              <w:snapToGrid w:val="0"/>
              <w:jc w:val="center"/>
              <w:rPr>
                <w:rFonts w:ascii="Arial" w:hAnsi="Arial"/>
                <w:sz w:val="18"/>
              </w:rPr>
            </w:pPr>
            <w:r>
              <w:rPr>
                <w:rFonts w:ascii="Arial" w:hAnsi="Arial"/>
                <w:sz w:val="18"/>
              </w:rPr>
              <w:t>granty</w:t>
            </w:r>
          </w:p>
        </w:tc>
        <w:tc>
          <w:tcPr>
            <w:tcW w:w="1573" w:type="dxa"/>
            <w:tcBorders>
              <w:top w:val="single" w:sz="4" w:space="0" w:color="auto"/>
              <w:left w:val="single" w:sz="4" w:space="0" w:color="000000"/>
              <w:bottom w:val="single" w:sz="4" w:space="0" w:color="auto"/>
              <w:right w:val="single" w:sz="4" w:space="0" w:color="000000"/>
            </w:tcBorders>
            <w:vAlign w:val="center"/>
          </w:tcPr>
          <w:p w:rsidR="00B821DE" w:rsidRPr="00A71B96" w:rsidRDefault="00B821DE" w:rsidP="00F15F38">
            <w:pPr>
              <w:snapToGrid w:val="0"/>
              <w:jc w:val="center"/>
              <w:rPr>
                <w:rFonts w:ascii="Arial" w:hAnsi="Arial"/>
                <w:sz w:val="18"/>
              </w:rPr>
            </w:pPr>
            <w:r w:rsidRPr="00A71B96">
              <w:rPr>
                <w:rFonts w:ascii="Arial" w:hAnsi="Arial"/>
                <w:sz w:val="18"/>
              </w:rPr>
              <w:t>Obec</w:t>
            </w:r>
          </w:p>
          <w:p w:rsidR="00B821DE" w:rsidRPr="00A71B96" w:rsidRDefault="00B821DE" w:rsidP="00F15F38">
            <w:pPr>
              <w:snapToGrid w:val="0"/>
              <w:jc w:val="center"/>
              <w:rPr>
                <w:rFonts w:ascii="Arial" w:hAnsi="Arial"/>
                <w:sz w:val="18"/>
              </w:rPr>
            </w:pPr>
            <w:r w:rsidRPr="00A71B96">
              <w:rPr>
                <w:rFonts w:ascii="Arial" w:hAnsi="Arial"/>
                <w:sz w:val="18"/>
              </w:rPr>
              <w:t>Neziskový sektor</w:t>
            </w:r>
          </w:p>
        </w:tc>
      </w:tr>
      <w:tr w:rsidR="00B821DE" w:rsidRPr="00A71B96" w:rsidTr="00F15F38">
        <w:tc>
          <w:tcPr>
            <w:tcW w:w="3487" w:type="dxa"/>
            <w:tcBorders>
              <w:top w:val="single" w:sz="4" w:space="0" w:color="auto"/>
              <w:left w:val="single" w:sz="4" w:space="0" w:color="000000"/>
              <w:bottom w:val="single" w:sz="4" w:space="0" w:color="auto"/>
            </w:tcBorders>
            <w:shd w:val="clear" w:color="auto" w:fill="FFFFFF"/>
            <w:vAlign w:val="center"/>
          </w:tcPr>
          <w:p w:rsidR="00B821DE" w:rsidRPr="00C82113" w:rsidRDefault="00B821DE" w:rsidP="00F15F38">
            <w:pPr>
              <w:jc w:val="center"/>
              <w:rPr>
                <w:rFonts w:ascii="Arial" w:hAnsi="Arial" w:cs="Arial"/>
                <w:sz w:val="18"/>
                <w:szCs w:val="18"/>
              </w:rPr>
            </w:pPr>
            <w:r w:rsidRPr="00C82113">
              <w:rPr>
                <w:rFonts w:ascii="Arial" w:hAnsi="Arial" w:cs="Arial"/>
                <w:sz w:val="18"/>
                <w:szCs w:val="18"/>
              </w:rPr>
              <w:t>Likvidácia divokých skládok komunálneho odpadu</w:t>
            </w:r>
          </w:p>
        </w:tc>
        <w:tc>
          <w:tcPr>
            <w:tcW w:w="1446" w:type="dxa"/>
            <w:tcBorders>
              <w:top w:val="single" w:sz="4" w:space="0" w:color="auto"/>
              <w:left w:val="single" w:sz="4" w:space="0" w:color="000000"/>
              <w:bottom w:val="single" w:sz="4" w:space="0" w:color="auto"/>
            </w:tcBorders>
            <w:vAlign w:val="center"/>
          </w:tcPr>
          <w:p w:rsidR="00B821DE" w:rsidRDefault="00B821DE" w:rsidP="00F15F38">
            <w:pPr>
              <w:jc w:val="center"/>
            </w:pPr>
            <w:r w:rsidRPr="00ED7B72">
              <w:rPr>
                <w:rFonts w:ascii="Arial" w:hAnsi="Arial"/>
                <w:sz w:val="18"/>
              </w:rPr>
              <w:t>2014 - 2020</w:t>
            </w:r>
          </w:p>
        </w:tc>
        <w:tc>
          <w:tcPr>
            <w:tcW w:w="1617" w:type="dxa"/>
            <w:tcBorders>
              <w:top w:val="single" w:sz="4" w:space="0" w:color="auto"/>
              <w:left w:val="single" w:sz="4" w:space="0" w:color="000000"/>
              <w:bottom w:val="single" w:sz="4" w:space="0" w:color="auto"/>
            </w:tcBorders>
            <w:vAlign w:val="center"/>
          </w:tcPr>
          <w:p w:rsidR="00B821DE" w:rsidRDefault="00B821DE" w:rsidP="00F15F38">
            <w:pPr>
              <w:snapToGrid w:val="0"/>
              <w:jc w:val="center"/>
              <w:rPr>
                <w:rFonts w:ascii="Arial" w:hAnsi="Arial"/>
                <w:sz w:val="18"/>
              </w:rPr>
            </w:pPr>
            <w:r w:rsidRPr="00A71B96">
              <w:rPr>
                <w:rFonts w:ascii="Arial" w:hAnsi="Arial"/>
                <w:sz w:val="18"/>
              </w:rPr>
              <w:t>Obyvatelia</w:t>
            </w:r>
          </w:p>
          <w:p w:rsidR="00B821DE" w:rsidRPr="00A71B96" w:rsidRDefault="00B821DE" w:rsidP="00F15F38">
            <w:pPr>
              <w:snapToGrid w:val="0"/>
              <w:jc w:val="center"/>
              <w:rPr>
                <w:rFonts w:ascii="Arial" w:hAnsi="Arial"/>
                <w:sz w:val="18"/>
              </w:rPr>
            </w:pPr>
          </w:p>
        </w:tc>
        <w:tc>
          <w:tcPr>
            <w:tcW w:w="2962" w:type="dxa"/>
            <w:tcBorders>
              <w:top w:val="single" w:sz="4" w:space="0" w:color="auto"/>
              <w:left w:val="single" w:sz="4" w:space="0" w:color="000000"/>
              <w:bottom w:val="single" w:sz="4" w:space="0" w:color="auto"/>
            </w:tcBorders>
            <w:vAlign w:val="center"/>
          </w:tcPr>
          <w:p w:rsidR="00B821DE" w:rsidRPr="00A71B96" w:rsidRDefault="00B821DE" w:rsidP="00F15F38">
            <w:pPr>
              <w:snapToGrid w:val="0"/>
              <w:jc w:val="center"/>
              <w:rPr>
                <w:rFonts w:ascii="Arial" w:hAnsi="Arial"/>
                <w:sz w:val="18"/>
              </w:rPr>
            </w:pPr>
            <w:r w:rsidRPr="00A71B96">
              <w:rPr>
                <w:rFonts w:ascii="Arial" w:hAnsi="Arial"/>
                <w:sz w:val="18"/>
              </w:rPr>
              <w:t>Zlepšenie životných podmienok obyvateľov obce,</w:t>
            </w:r>
          </w:p>
          <w:p w:rsidR="00B821DE" w:rsidRDefault="00B821DE" w:rsidP="00F15F38">
            <w:pPr>
              <w:snapToGrid w:val="0"/>
              <w:jc w:val="center"/>
              <w:rPr>
                <w:rFonts w:ascii="Arial" w:hAnsi="Arial"/>
                <w:sz w:val="18"/>
              </w:rPr>
            </w:pPr>
            <w:r>
              <w:rPr>
                <w:rFonts w:ascii="Arial" w:hAnsi="Arial"/>
                <w:sz w:val="18"/>
              </w:rPr>
              <w:t>Zvýšenie  konkurencieschopnosti obce, Zlepšenie kvality životného prostredia</w:t>
            </w:r>
          </w:p>
          <w:p w:rsidR="00BB33D9" w:rsidRPr="00A71B96" w:rsidRDefault="00BB33D9" w:rsidP="00F15F38">
            <w:pPr>
              <w:snapToGrid w:val="0"/>
              <w:jc w:val="center"/>
              <w:rPr>
                <w:rFonts w:ascii="Arial" w:hAnsi="Arial"/>
                <w:sz w:val="18"/>
              </w:rPr>
            </w:pPr>
          </w:p>
        </w:tc>
        <w:tc>
          <w:tcPr>
            <w:tcW w:w="1446" w:type="dxa"/>
            <w:tcBorders>
              <w:top w:val="single" w:sz="4" w:space="0" w:color="auto"/>
              <w:left w:val="single" w:sz="4" w:space="0" w:color="000000"/>
              <w:bottom w:val="single" w:sz="4" w:space="0" w:color="auto"/>
            </w:tcBorders>
            <w:vAlign w:val="center"/>
          </w:tcPr>
          <w:p w:rsidR="00B821DE" w:rsidRPr="00A71B96" w:rsidRDefault="00B821DE" w:rsidP="00F15F38">
            <w:pPr>
              <w:snapToGrid w:val="0"/>
              <w:jc w:val="center"/>
              <w:rPr>
                <w:rFonts w:ascii="Arial" w:hAnsi="Arial"/>
                <w:sz w:val="18"/>
              </w:rPr>
            </w:pPr>
            <w:r w:rsidRPr="00F839EB">
              <w:rPr>
                <w:rFonts w:ascii="Arial" w:hAnsi="Arial"/>
                <w:sz w:val="18"/>
              </w:rPr>
              <w:t>*</w:t>
            </w:r>
          </w:p>
        </w:tc>
        <w:tc>
          <w:tcPr>
            <w:tcW w:w="1319" w:type="dxa"/>
            <w:tcBorders>
              <w:top w:val="single" w:sz="4" w:space="0" w:color="auto"/>
              <w:left w:val="single" w:sz="4" w:space="0" w:color="000000"/>
              <w:bottom w:val="single" w:sz="4" w:space="0" w:color="auto"/>
            </w:tcBorders>
            <w:vAlign w:val="center"/>
          </w:tcPr>
          <w:p w:rsidR="00B821DE" w:rsidRDefault="00B821DE" w:rsidP="00F15F38">
            <w:pPr>
              <w:snapToGrid w:val="0"/>
              <w:jc w:val="center"/>
              <w:rPr>
                <w:rFonts w:ascii="Arial" w:hAnsi="Arial"/>
                <w:sz w:val="18"/>
              </w:rPr>
            </w:pPr>
            <w:r>
              <w:rPr>
                <w:rFonts w:ascii="Arial" w:hAnsi="Arial"/>
                <w:sz w:val="18"/>
              </w:rPr>
              <w:t>EÚ</w:t>
            </w:r>
          </w:p>
          <w:p w:rsidR="00B821DE" w:rsidRDefault="00B821DE" w:rsidP="00F15F38">
            <w:pPr>
              <w:snapToGrid w:val="0"/>
              <w:jc w:val="center"/>
              <w:rPr>
                <w:rFonts w:ascii="Arial" w:hAnsi="Arial"/>
                <w:sz w:val="18"/>
              </w:rPr>
            </w:pPr>
            <w:r w:rsidRPr="00A71B96">
              <w:rPr>
                <w:rFonts w:ascii="Arial" w:hAnsi="Arial"/>
                <w:sz w:val="18"/>
              </w:rPr>
              <w:t>rozpočet obce štátne dotácie</w:t>
            </w:r>
          </w:p>
          <w:p w:rsidR="00B821DE" w:rsidRPr="00A71B96" w:rsidRDefault="00B821DE" w:rsidP="00F15F38">
            <w:pPr>
              <w:snapToGrid w:val="0"/>
              <w:jc w:val="center"/>
              <w:rPr>
                <w:rFonts w:ascii="Arial" w:hAnsi="Arial"/>
                <w:sz w:val="18"/>
              </w:rPr>
            </w:pPr>
            <w:r>
              <w:rPr>
                <w:rFonts w:ascii="Arial" w:hAnsi="Arial"/>
                <w:sz w:val="18"/>
              </w:rPr>
              <w:t>granty</w:t>
            </w:r>
          </w:p>
        </w:tc>
        <w:tc>
          <w:tcPr>
            <w:tcW w:w="1573" w:type="dxa"/>
            <w:tcBorders>
              <w:top w:val="single" w:sz="4" w:space="0" w:color="auto"/>
              <w:left w:val="single" w:sz="4" w:space="0" w:color="000000"/>
              <w:bottom w:val="single" w:sz="4" w:space="0" w:color="auto"/>
              <w:right w:val="single" w:sz="4" w:space="0" w:color="000000"/>
            </w:tcBorders>
            <w:vAlign w:val="center"/>
          </w:tcPr>
          <w:p w:rsidR="00B821DE" w:rsidRPr="00A71B96" w:rsidRDefault="00B821DE" w:rsidP="00F15F38">
            <w:pPr>
              <w:snapToGrid w:val="0"/>
              <w:jc w:val="center"/>
              <w:rPr>
                <w:rFonts w:ascii="Arial" w:hAnsi="Arial"/>
                <w:sz w:val="18"/>
              </w:rPr>
            </w:pPr>
            <w:r w:rsidRPr="00A71B96">
              <w:rPr>
                <w:rFonts w:ascii="Arial" w:hAnsi="Arial"/>
                <w:sz w:val="18"/>
              </w:rPr>
              <w:t>Obec</w:t>
            </w:r>
          </w:p>
          <w:p w:rsidR="00B821DE" w:rsidRPr="00A71B96" w:rsidRDefault="00B821DE" w:rsidP="00F15F38">
            <w:pPr>
              <w:snapToGrid w:val="0"/>
              <w:jc w:val="center"/>
              <w:rPr>
                <w:rFonts w:ascii="Arial" w:hAnsi="Arial"/>
                <w:sz w:val="18"/>
              </w:rPr>
            </w:pPr>
            <w:r w:rsidRPr="00A71B96">
              <w:rPr>
                <w:rFonts w:ascii="Arial" w:hAnsi="Arial"/>
                <w:sz w:val="18"/>
              </w:rPr>
              <w:t>Neziskový sektor</w:t>
            </w:r>
          </w:p>
        </w:tc>
      </w:tr>
      <w:tr w:rsidR="00B821DE" w:rsidRPr="00A71B96" w:rsidTr="00F15F38">
        <w:tc>
          <w:tcPr>
            <w:tcW w:w="3487" w:type="dxa"/>
            <w:tcBorders>
              <w:top w:val="single" w:sz="4" w:space="0" w:color="auto"/>
              <w:left w:val="single" w:sz="4" w:space="0" w:color="000000"/>
              <w:bottom w:val="single" w:sz="4" w:space="0" w:color="auto"/>
            </w:tcBorders>
            <w:shd w:val="clear" w:color="auto" w:fill="FFFFFF"/>
            <w:vAlign w:val="center"/>
          </w:tcPr>
          <w:p w:rsidR="00B821DE" w:rsidRPr="00C82113" w:rsidRDefault="00B821DE" w:rsidP="00F15F38">
            <w:pPr>
              <w:jc w:val="center"/>
              <w:rPr>
                <w:rFonts w:ascii="Arial" w:hAnsi="Arial" w:cs="Arial"/>
                <w:sz w:val="18"/>
                <w:szCs w:val="18"/>
              </w:rPr>
            </w:pPr>
            <w:r w:rsidRPr="00C82113">
              <w:rPr>
                <w:rFonts w:ascii="Arial" w:hAnsi="Arial" w:cs="Arial"/>
                <w:sz w:val="18"/>
                <w:szCs w:val="18"/>
              </w:rPr>
              <w:lastRenderedPageBreak/>
              <w:t>Doriešiť zber TKO v rómskej osade</w:t>
            </w:r>
          </w:p>
        </w:tc>
        <w:tc>
          <w:tcPr>
            <w:tcW w:w="1446" w:type="dxa"/>
            <w:tcBorders>
              <w:top w:val="single" w:sz="4" w:space="0" w:color="auto"/>
              <w:left w:val="single" w:sz="4" w:space="0" w:color="000000"/>
              <w:bottom w:val="single" w:sz="4" w:space="0" w:color="auto"/>
            </w:tcBorders>
            <w:vAlign w:val="center"/>
          </w:tcPr>
          <w:p w:rsidR="00B821DE" w:rsidRDefault="00B821DE" w:rsidP="00F15F38">
            <w:pPr>
              <w:jc w:val="center"/>
            </w:pPr>
            <w:r w:rsidRPr="00ED7B72">
              <w:rPr>
                <w:rFonts w:ascii="Arial" w:hAnsi="Arial"/>
                <w:sz w:val="18"/>
              </w:rPr>
              <w:t>2014 - 2020</w:t>
            </w:r>
          </w:p>
        </w:tc>
        <w:tc>
          <w:tcPr>
            <w:tcW w:w="1617" w:type="dxa"/>
            <w:tcBorders>
              <w:top w:val="single" w:sz="4" w:space="0" w:color="auto"/>
              <w:left w:val="single" w:sz="4" w:space="0" w:color="000000"/>
              <w:bottom w:val="single" w:sz="4" w:space="0" w:color="auto"/>
            </w:tcBorders>
            <w:vAlign w:val="center"/>
          </w:tcPr>
          <w:p w:rsidR="00B821DE" w:rsidRDefault="00B821DE" w:rsidP="00F15F38">
            <w:pPr>
              <w:snapToGrid w:val="0"/>
              <w:jc w:val="center"/>
              <w:rPr>
                <w:rFonts w:ascii="Arial" w:hAnsi="Arial"/>
                <w:sz w:val="18"/>
              </w:rPr>
            </w:pPr>
            <w:r w:rsidRPr="00A71B96">
              <w:rPr>
                <w:rFonts w:ascii="Arial" w:hAnsi="Arial"/>
                <w:sz w:val="18"/>
              </w:rPr>
              <w:t>Obyvatelia</w:t>
            </w:r>
          </w:p>
          <w:p w:rsidR="00B821DE" w:rsidRDefault="00B821DE" w:rsidP="00F15F38">
            <w:pPr>
              <w:snapToGrid w:val="0"/>
              <w:jc w:val="center"/>
              <w:rPr>
                <w:rFonts w:ascii="Arial" w:hAnsi="Arial"/>
                <w:sz w:val="18"/>
              </w:rPr>
            </w:pPr>
            <w:r>
              <w:rPr>
                <w:rFonts w:ascii="Arial" w:hAnsi="Arial"/>
                <w:sz w:val="18"/>
              </w:rPr>
              <w:t>Návštevníci obce</w:t>
            </w:r>
          </w:p>
          <w:p w:rsidR="00B821DE" w:rsidRPr="00A71B96" w:rsidRDefault="00B821DE" w:rsidP="00F15F38">
            <w:pPr>
              <w:snapToGrid w:val="0"/>
              <w:jc w:val="center"/>
              <w:rPr>
                <w:rFonts w:ascii="Arial" w:hAnsi="Arial"/>
                <w:sz w:val="18"/>
              </w:rPr>
            </w:pPr>
          </w:p>
        </w:tc>
        <w:tc>
          <w:tcPr>
            <w:tcW w:w="2962" w:type="dxa"/>
            <w:tcBorders>
              <w:top w:val="single" w:sz="4" w:space="0" w:color="auto"/>
              <w:left w:val="single" w:sz="4" w:space="0" w:color="000000"/>
              <w:bottom w:val="single" w:sz="4" w:space="0" w:color="auto"/>
            </w:tcBorders>
            <w:vAlign w:val="center"/>
          </w:tcPr>
          <w:p w:rsidR="00B821DE" w:rsidRPr="00A71B96" w:rsidRDefault="00B821DE" w:rsidP="00F15F38">
            <w:pPr>
              <w:snapToGrid w:val="0"/>
              <w:jc w:val="center"/>
              <w:rPr>
                <w:rFonts w:ascii="Arial" w:hAnsi="Arial"/>
                <w:sz w:val="18"/>
              </w:rPr>
            </w:pPr>
            <w:r w:rsidRPr="00A71B96">
              <w:rPr>
                <w:rFonts w:ascii="Arial" w:hAnsi="Arial"/>
                <w:sz w:val="18"/>
              </w:rPr>
              <w:t>Zlepšenie životných podmienok obyvateľov obce,</w:t>
            </w:r>
          </w:p>
          <w:p w:rsidR="00B821DE" w:rsidRPr="00A71B96" w:rsidRDefault="00B821DE" w:rsidP="00F15F38">
            <w:pPr>
              <w:snapToGrid w:val="0"/>
              <w:jc w:val="center"/>
              <w:rPr>
                <w:rFonts w:ascii="Arial" w:hAnsi="Arial"/>
                <w:sz w:val="18"/>
              </w:rPr>
            </w:pPr>
            <w:r>
              <w:rPr>
                <w:rFonts w:ascii="Arial" w:hAnsi="Arial"/>
                <w:sz w:val="18"/>
              </w:rPr>
              <w:t>Zvýšenie  konkurencieschopnosti obce, Zlepšenie kvality životného prostredia</w:t>
            </w:r>
          </w:p>
        </w:tc>
        <w:tc>
          <w:tcPr>
            <w:tcW w:w="1446" w:type="dxa"/>
            <w:tcBorders>
              <w:top w:val="single" w:sz="4" w:space="0" w:color="auto"/>
              <w:left w:val="single" w:sz="4" w:space="0" w:color="000000"/>
              <w:bottom w:val="single" w:sz="4" w:space="0" w:color="auto"/>
            </w:tcBorders>
            <w:vAlign w:val="center"/>
          </w:tcPr>
          <w:p w:rsidR="00B821DE" w:rsidRPr="00A71B96" w:rsidRDefault="00B821DE" w:rsidP="00F15F38">
            <w:pPr>
              <w:snapToGrid w:val="0"/>
              <w:jc w:val="center"/>
              <w:rPr>
                <w:rFonts w:ascii="Arial" w:hAnsi="Arial"/>
                <w:sz w:val="18"/>
              </w:rPr>
            </w:pPr>
            <w:r w:rsidRPr="00F839EB">
              <w:rPr>
                <w:rFonts w:ascii="Arial" w:hAnsi="Arial"/>
                <w:sz w:val="18"/>
              </w:rPr>
              <w:t>*</w:t>
            </w:r>
          </w:p>
        </w:tc>
        <w:tc>
          <w:tcPr>
            <w:tcW w:w="1319" w:type="dxa"/>
            <w:tcBorders>
              <w:top w:val="single" w:sz="4" w:space="0" w:color="auto"/>
              <w:left w:val="single" w:sz="4" w:space="0" w:color="000000"/>
              <w:bottom w:val="single" w:sz="4" w:space="0" w:color="auto"/>
            </w:tcBorders>
            <w:vAlign w:val="center"/>
          </w:tcPr>
          <w:p w:rsidR="00B821DE" w:rsidRDefault="00B821DE" w:rsidP="00F15F38">
            <w:pPr>
              <w:snapToGrid w:val="0"/>
              <w:jc w:val="center"/>
              <w:rPr>
                <w:rFonts w:ascii="Arial" w:hAnsi="Arial"/>
                <w:sz w:val="18"/>
              </w:rPr>
            </w:pPr>
            <w:r>
              <w:rPr>
                <w:rFonts w:ascii="Arial" w:hAnsi="Arial"/>
                <w:sz w:val="18"/>
              </w:rPr>
              <w:t>EÚ</w:t>
            </w:r>
          </w:p>
          <w:p w:rsidR="00B821DE" w:rsidRDefault="00B821DE" w:rsidP="00F15F38">
            <w:pPr>
              <w:snapToGrid w:val="0"/>
              <w:jc w:val="center"/>
              <w:rPr>
                <w:rFonts w:ascii="Arial" w:hAnsi="Arial"/>
                <w:sz w:val="18"/>
              </w:rPr>
            </w:pPr>
            <w:r w:rsidRPr="00A71B96">
              <w:rPr>
                <w:rFonts w:ascii="Arial" w:hAnsi="Arial"/>
                <w:sz w:val="18"/>
              </w:rPr>
              <w:t>rozpočet obce štátne dotácie</w:t>
            </w:r>
          </w:p>
          <w:p w:rsidR="00B821DE" w:rsidRPr="00A71B96" w:rsidRDefault="00B821DE" w:rsidP="00F15F38">
            <w:pPr>
              <w:snapToGrid w:val="0"/>
              <w:jc w:val="center"/>
              <w:rPr>
                <w:rFonts w:ascii="Arial" w:hAnsi="Arial"/>
                <w:sz w:val="18"/>
              </w:rPr>
            </w:pPr>
            <w:r>
              <w:rPr>
                <w:rFonts w:ascii="Arial" w:hAnsi="Arial"/>
                <w:sz w:val="18"/>
              </w:rPr>
              <w:t>granty</w:t>
            </w:r>
          </w:p>
        </w:tc>
        <w:tc>
          <w:tcPr>
            <w:tcW w:w="1573" w:type="dxa"/>
            <w:tcBorders>
              <w:top w:val="single" w:sz="4" w:space="0" w:color="auto"/>
              <w:left w:val="single" w:sz="4" w:space="0" w:color="000000"/>
              <w:bottom w:val="single" w:sz="4" w:space="0" w:color="auto"/>
              <w:right w:val="single" w:sz="4" w:space="0" w:color="000000"/>
            </w:tcBorders>
            <w:vAlign w:val="center"/>
          </w:tcPr>
          <w:p w:rsidR="00B821DE" w:rsidRPr="00A71B96" w:rsidRDefault="00B821DE" w:rsidP="00F15F38">
            <w:pPr>
              <w:snapToGrid w:val="0"/>
              <w:jc w:val="center"/>
              <w:rPr>
                <w:rFonts w:ascii="Arial" w:hAnsi="Arial"/>
                <w:sz w:val="18"/>
              </w:rPr>
            </w:pPr>
            <w:r w:rsidRPr="00A71B96">
              <w:rPr>
                <w:rFonts w:ascii="Arial" w:hAnsi="Arial"/>
                <w:sz w:val="18"/>
              </w:rPr>
              <w:t>Obec</w:t>
            </w:r>
          </w:p>
          <w:p w:rsidR="00B821DE" w:rsidRPr="00A71B96" w:rsidRDefault="00B821DE" w:rsidP="00F15F38">
            <w:pPr>
              <w:snapToGrid w:val="0"/>
              <w:jc w:val="center"/>
              <w:rPr>
                <w:rFonts w:ascii="Arial" w:hAnsi="Arial"/>
                <w:sz w:val="18"/>
              </w:rPr>
            </w:pPr>
            <w:r w:rsidRPr="00A71B96">
              <w:rPr>
                <w:rFonts w:ascii="Arial" w:hAnsi="Arial"/>
                <w:sz w:val="18"/>
              </w:rPr>
              <w:t>Neziskový sektor</w:t>
            </w:r>
          </w:p>
        </w:tc>
      </w:tr>
      <w:tr w:rsidR="00B821DE" w:rsidRPr="00A71B96" w:rsidTr="00F15F38">
        <w:tc>
          <w:tcPr>
            <w:tcW w:w="3487" w:type="dxa"/>
            <w:tcBorders>
              <w:top w:val="single" w:sz="4" w:space="0" w:color="auto"/>
              <w:left w:val="single" w:sz="4" w:space="0" w:color="000000"/>
              <w:bottom w:val="single" w:sz="4" w:space="0" w:color="auto"/>
            </w:tcBorders>
            <w:shd w:val="clear" w:color="auto" w:fill="FFFFFF"/>
            <w:vAlign w:val="center"/>
          </w:tcPr>
          <w:p w:rsidR="00B821DE" w:rsidRPr="00C82113" w:rsidRDefault="00B821DE" w:rsidP="00F15F38">
            <w:pPr>
              <w:jc w:val="center"/>
              <w:rPr>
                <w:rFonts w:ascii="Arial" w:hAnsi="Arial" w:cs="Arial"/>
                <w:sz w:val="18"/>
                <w:szCs w:val="18"/>
              </w:rPr>
            </w:pPr>
            <w:r w:rsidRPr="00C82113">
              <w:rPr>
                <w:rFonts w:ascii="Arial" w:hAnsi="Arial" w:cs="Arial"/>
                <w:sz w:val="18"/>
                <w:szCs w:val="18"/>
              </w:rPr>
              <w:t>Využívať obnoviteľné zdroje energií na vykurovanie obecných priestorov aj domácností</w:t>
            </w:r>
          </w:p>
        </w:tc>
        <w:tc>
          <w:tcPr>
            <w:tcW w:w="1446" w:type="dxa"/>
            <w:tcBorders>
              <w:top w:val="single" w:sz="4" w:space="0" w:color="auto"/>
              <w:left w:val="single" w:sz="4" w:space="0" w:color="000000"/>
              <w:bottom w:val="single" w:sz="4" w:space="0" w:color="auto"/>
            </w:tcBorders>
            <w:vAlign w:val="center"/>
          </w:tcPr>
          <w:p w:rsidR="00B821DE" w:rsidRDefault="00B821DE" w:rsidP="00F15F38">
            <w:pPr>
              <w:jc w:val="center"/>
            </w:pPr>
            <w:r w:rsidRPr="00ED7B72">
              <w:rPr>
                <w:rFonts w:ascii="Arial" w:hAnsi="Arial"/>
                <w:sz w:val="18"/>
              </w:rPr>
              <w:t>2014 - 2020</w:t>
            </w:r>
          </w:p>
        </w:tc>
        <w:tc>
          <w:tcPr>
            <w:tcW w:w="1617" w:type="dxa"/>
            <w:tcBorders>
              <w:top w:val="single" w:sz="4" w:space="0" w:color="auto"/>
              <w:left w:val="single" w:sz="4" w:space="0" w:color="000000"/>
              <w:bottom w:val="single" w:sz="4" w:space="0" w:color="auto"/>
            </w:tcBorders>
            <w:vAlign w:val="center"/>
          </w:tcPr>
          <w:p w:rsidR="00B821DE" w:rsidRDefault="00B821DE" w:rsidP="00F15F38">
            <w:pPr>
              <w:snapToGrid w:val="0"/>
              <w:jc w:val="center"/>
              <w:rPr>
                <w:rFonts w:ascii="Arial" w:hAnsi="Arial"/>
                <w:sz w:val="18"/>
              </w:rPr>
            </w:pPr>
            <w:r w:rsidRPr="00A71B96">
              <w:rPr>
                <w:rFonts w:ascii="Arial" w:hAnsi="Arial"/>
                <w:sz w:val="18"/>
              </w:rPr>
              <w:t>Obyvatelia</w:t>
            </w:r>
          </w:p>
          <w:p w:rsidR="00B821DE" w:rsidRDefault="00B821DE" w:rsidP="00F15F38">
            <w:pPr>
              <w:snapToGrid w:val="0"/>
              <w:jc w:val="center"/>
              <w:rPr>
                <w:rFonts w:ascii="Arial" w:hAnsi="Arial"/>
                <w:sz w:val="18"/>
              </w:rPr>
            </w:pPr>
            <w:r>
              <w:rPr>
                <w:rFonts w:ascii="Arial" w:hAnsi="Arial"/>
                <w:sz w:val="18"/>
              </w:rPr>
              <w:t>Podnikatelia</w:t>
            </w:r>
          </w:p>
          <w:p w:rsidR="00B821DE" w:rsidRPr="00A71B96" w:rsidRDefault="00B821DE" w:rsidP="00F15F38">
            <w:pPr>
              <w:snapToGrid w:val="0"/>
              <w:jc w:val="center"/>
              <w:rPr>
                <w:rFonts w:ascii="Arial" w:hAnsi="Arial"/>
                <w:sz w:val="18"/>
              </w:rPr>
            </w:pPr>
          </w:p>
        </w:tc>
        <w:tc>
          <w:tcPr>
            <w:tcW w:w="2962" w:type="dxa"/>
            <w:tcBorders>
              <w:top w:val="single" w:sz="4" w:space="0" w:color="auto"/>
              <w:left w:val="single" w:sz="4" w:space="0" w:color="000000"/>
              <w:bottom w:val="single" w:sz="4" w:space="0" w:color="auto"/>
            </w:tcBorders>
            <w:vAlign w:val="center"/>
          </w:tcPr>
          <w:p w:rsidR="00B821DE" w:rsidRPr="00A71B96" w:rsidRDefault="00B821DE" w:rsidP="00F15F38">
            <w:pPr>
              <w:snapToGrid w:val="0"/>
              <w:jc w:val="center"/>
              <w:rPr>
                <w:rFonts w:ascii="Arial" w:hAnsi="Arial"/>
                <w:sz w:val="18"/>
              </w:rPr>
            </w:pPr>
            <w:r>
              <w:rPr>
                <w:rFonts w:ascii="Arial" w:hAnsi="Arial"/>
                <w:sz w:val="18"/>
              </w:rPr>
              <w:t>Zvýšenie  konkurencieschopnosti obce, Zlepšenie kvality životného prostredia, Vytváranie nových pracovných miest</w:t>
            </w:r>
          </w:p>
        </w:tc>
        <w:tc>
          <w:tcPr>
            <w:tcW w:w="1446" w:type="dxa"/>
            <w:tcBorders>
              <w:top w:val="single" w:sz="4" w:space="0" w:color="auto"/>
              <w:left w:val="single" w:sz="4" w:space="0" w:color="000000"/>
              <w:bottom w:val="single" w:sz="4" w:space="0" w:color="auto"/>
            </w:tcBorders>
            <w:vAlign w:val="center"/>
          </w:tcPr>
          <w:p w:rsidR="00B821DE" w:rsidRPr="00A71B96" w:rsidRDefault="00B821DE" w:rsidP="00F15F38">
            <w:pPr>
              <w:snapToGrid w:val="0"/>
              <w:jc w:val="center"/>
              <w:rPr>
                <w:rFonts w:ascii="Arial" w:hAnsi="Arial"/>
                <w:sz w:val="18"/>
              </w:rPr>
            </w:pPr>
            <w:r w:rsidRPr="00F839EB">
              <w:rPr>
                <w:rFonts w:ascii="Arial" w:hAnsi="Arial"/>
                <w:sz w:val="18"/>
              </w:rPr>
              <w:t>*</w:t>
            </w:r>
          </w:p>
        </w:tc>
        <w:tc>
          <w:tcPr>
            <w:tcW w:w="1319" w:type="dxa"/>
            <w:tcBorders>
              <w:top w:val="single" w:sz="4" w:space="0" w:color="auto"/>
              <w:left w:val="single" w:sz="4" w:space="0" w:color="000000"/>
              <w:bottom w:val="single" w:sz="4" w:space="0" w:color="auto"/>
            </w:tcBorders>
            <w:vAlign w:val="center"/>
          </w:tcPr>
          <w:p w:rsidR="00B821DE" w:rsidRDefault="00B821DE" w:rsidP="00F15F38">
            <w:pPr>
              <w:snapToGrid w:val="0"/>
              <w:jc w:val="center"/>
              <w:rPr>
                <w:rFonts w:ascii="Arial" w:hAnsi="Arial"/>
                <w:sz w:val="18"/>
              </w:rPr>
            </w:pPr>
            <w:r>
              <w:rPr>
                <w:rFonts w:ascii="Arial" w:hAnsi="Arial"/>
                <w:sz w:val="18"/>
              </w:rPr>
              <w:t>EÚ</w:t>
            </w:r>
          </w:p>
          <w:p w:rsidR="00B821DE" w:rsidRDefault="00B821DE" w:rsidP="00F15F38">
            <w:pPr>
              <w:snapToGrid w:val="0"/>
              <w:jc w:val="center"/>
              <w:rPr>
                <w:rFonts w:ascii="Arial" w:hAnsi="Arial"/>
                <w:sz w:val="18"/>
              </w:rPr>
            </w:pPr>
            <w:r w:rsidRPr="00A71B96">
              <w:rPr>
                <w:rFonts w:ascii="Arial" w:hAnsi="Arial"/>
                <w:sz w:val="18"/>
              </w:rPr>
              <w:t>rozpočet obce štátne dotácie</w:t>
            </w:r>
          </w:p>
          <w:p w:rsidR="00B821DE" w:rsidRPr="00A71B96" w:rsidRDefault="00B821DE" w:rsidP="00F15F38">
            <w:pPr>
              <w:snapToGrid w:val="0"/>
              <w:jc w:val="center"/>
              <w:rPr>
                <w:rFonts w:ascii="Arial" w:hAnsi="Arial"/>
                <w:sz w:val="18"/>
              </w:rPr>
            </w:pPr>
            <w:r>
              <w:rPr>
                <w:rFonts w:ascii="Arial" w:hAnsi="Arial"/>
                <w:sz w:val="18"/>
              </w:rPr>
              <w:t>granty</w:t>
            </w:r>
          </w:p>
        </w:tc>
        <w:tc>
          <w:tcPr>
            <w:tcW w:w="1573" w:type="dxa"/>
            <w:tcBorders>
              <w:top w:val="single" w:sz="4" w:space="0" w:color="auto"/>
              <w:left w:val="single" w:sz="4" w:space="0" w:color="000000"/>
              <w:bottom w:val="single" w:sz="4" w:space="0" w:color="auto"/>
              <w:right w:val="single" w:sz="4" w:space="0" w:color="000000"/>
            </w:tcBorders>
            <w:vAlign w:val="center"/>
          </w:tcPr>
          <w:p w:rsidR="00B821DE" w:rsidRPr="00A71B96" w:rsidRDefault="00B821DE" w:rsidP="00F15F38">
            <w:pPr>
              <w:snapToGrid w:val="0"/>
              <w:jc w:val="center"/>
              <w:rPr>
                <w:rFonts w:ascii="Arial" w:hAnsi="Arial"/>
                <w:sz w:val="18"/>
              </w:rPr>
            </w:pPr>
            <w:r w:rsidRPr="00A71B96">
              <w:rPr>
                <w:rFonts w:ascii="Arial" w:hAnsi="Arial"/>
                <w:sz w:val="18"/>
              </w:rPr>
              <w:t>Obec</w:t>
            </w:r>
          </w:p>
          <w:p w:rsidR="00B821DE" w:rsidRPr="00A71B96" w:rsidRDefault="00B821DE" w:rsidP="00F15F38">
            <w:pPr>
              <w:snapToGrid w:val="0"/>
              <w:jc w:val="center"/>
              <w:rPr>
                <w:rFonts w:ascii="Arial" w:hAnsi="Arial"/>
                <w:sz w:val="18"/>
              </w:rPr>
            </w:pPr>
            <w:r w:rsidRPr="00A71B96">
              <w:rPr>
                <w:rFonts w:ascii="Arial" w:hAnsi="Arial"/>
                <w:sz w:val="18"/>
              </w:rPr>
              <w:t>Neziskový sektor</w:t>
            </w:r>
          </w:p>
        </w:tc>
      </w:tr>
    </w:tbl>
    <w:p w:rsidR="00B821DE" w:rsidRDefault="00B821DE" w:rsidP="00B821DE"/>
    <w:p w:rsidR="00B821DE" w:rsidRDefault="00B821DE" w:rsidP="00B821DE"/>
    <w:p w:rsidR="00B821DE" w:rsidRDefault="00B821DE" w:rsidP="00B821DE"/>
    <w:p w:rsidR="00B821DE" w:rsidRDefault="00B821DE" w:rsidP="00B821DE"/>
    <w:p w:rsidR="00B821DE" w:rsidRDefault="00B821DE" w:rsidP="00B821DE"/>
    <w:p w:rsidR="00B821DE" w:rsidRDefault="00B821DE" w:rsidP="00B821DE"/>
    <w:p w:rsidR="00B821DE" w:rsidRDefault="00B821DE" w:rsidP="00B821DE"/>
    <w:p w:rsidR="00B821DE" w:rsidRDefault="00B821DE" w:rsidP="00B821DE"/>
    <w:p w:rsidR="00B821DE" w:rsidRDefault="00B821DE" w:rsidP="00B821DE"/>
    <w:p w:rsidR="00B821DE" w:rsidRDefault="00B821DE" w:rsidP="00B821DE"/>
    <w:p w:rsidR="00B821DE" w:rsidRDefault="00B821DE" w:rsidP="00B821DE"/>
    <w:p w:rsidR="00B821DE" w:rsidRDefault="00B821DE" w:rsidP="00B821DE"/>
    <w:p w:rsidR="00B821DE" w:rsidRDefault="00B821DE" w:rsidP="00B821DE"/>
    <w:p w:rsidR="00B821DE" w:rsidRDefault="00B821DE" w:rsidP="00B821DE"/>
    <w:p w:rsidR="00B821DE" w:rsidRDefault="00B821DE" w:rsidP="00B821DE"/>
    <w:p w:rsidR="00BB33D9" w:rsidRDefault="00BB33D9" w:rsidP="00B821DE"/>
    <w:p w:rsidR="00BB33D9" w:rsidRDefault="00BB33D9" w:rsidP="00B821DE"/>
    <w:p w:rsidR="00BB33D9" w:rsidRDefault="00BB33D9" w:rsidP="00B821DE"/>
    <w:p w:rsidR="00BB33D9" w:rsidRDefault="00BB33D9" w:rsidP="00B821DE"/>
    <w:p w:rsidR="00BB33D9" w:rsidRDefault="00BB33D9" w:rsidP="00B821DE"/>
    <w:p w:rsidR="00BB33D9" w:rsidRDefault="00BB33D9" w:rsidP="00B821DE"/>
    <w:p w:rsidR="00BB33D9" w:rsidRDefault="00BB33D9" w:rsidP="00B821DE"/>
    <w:p w:rsidR="00BB33D9" w:rsidRDefault="00BB33D9" w:rsidP="00B821DE"/>
    <w:p w:rsidR="00BB33D9" w:rsidRDefault="00BB33D9" w:rsidP="00B821DE"/>
    <w:p w:rsidR="00BB33D9" w:rsidRDefault="00BB33D9" w:rsidP="00B821DE"/>
    <w:p w:rsidR="00BB33D9" w:rsidRDefault="00BB33D9" w:rsidP="00B821DE"/>
    <w:p w:rsidR="00BB33D9" w:rsidRDefault="00BB33D9" w:rsidP="00B821DE"/>
    <w:p w:rsidR="00B821DE" w:rsidRDefault="00B821DE" w:rsidP="00B821DE"/>
    <w:p w:rsidR="00B821DE" w:rsidRPr="00B44177" w:rsidRDefault="00F15F38" w:rsidP="00B821DE">
      <w:pPr>
        <w:jc w:val="center"/>
        <w:rPr>
          <w:rFonts w:ascii="Arial" w:hAnsi="Arial"/>
          <w:sz w:val="28"/>
        </w:rPr>
      </w:pPr>
      <w:r>
        <w:rPr>
          <w:rFonts w:ascii="Arial" w:hAnsi="Arial"/>
          <w:sz w:val="28"/>
        </w:rPr>
        <w:t>Rámcové a</w:t>
      </w:r>
      <w:r w:rsidR="00B821DE">
        <w:rPr>
          <w:rFonts w:ascii="Arial" w:hAnsi="Arial"/>
          <w:sz w:val="28"/>
        </w:rPr>
        <w:t>ktivity</w:t>
      </w:r>
      <w:r w:rsidR="00B821DE" w:rsidRPr="00B44177">
        <w:rPr>
          <w:rFonts w:ascii="Arial" w:hAnsi="Arial"/>
          <w:sz w:val="28"/>
        </w:rPr>
        <w:t xml:space="preserve"> obce Sucháň  na roky 20</w:t>
      </w:r>
      <w:r w:rsidR="00B821DE">
        <w:rPr>
          <w:rFonts w:ascii="Arial" w:hAnsi="Arial"/>
          <w:sz w:val="28"/>
        </w:rPr>
        <w:t>14</w:t>
      </w:r>
      <w:r w:rsidR="00B821DE" w:rsidRPr="00B44177">
        <w:rPr>
          <w:rFonts w:ascii="Arial" w:hAnsi="Arial"/>
          <w:sz w:val="28"/>
        </w:rPr>
        <w:t>-20</w:t>
      </w:r>
      <w:r w:rsidR="00B821DE">
        <w:rPr>
          <w:rFonts w:ascii="Arial" w:hAnsi="Arial"/>
          <w:sz w:val="28"/>
        </w:rPr>
        <w:t>20</w:t>
      </w:r>
    </w:p>
    <w:p w:rsidR="00B821DE" w:rsidRPr="00B44177" w:rsidRDefault="00B821DE" w:rsidP="00B821DE">
      <w:pPr>
        <w:jc w:val="center"/>
        <w:rPr>
          <w:rFonts w:ascii="Arial" w:hAnsi="Arial"/>
          <w:sz w:val="28"/>
        </w:rPr>
      </w:pPr>
    </w:p>
    <w:tbl>
      <w:tblPr>
        <w:tblW w:w="0" w:type="auto"/>
        <w:tblInd w:w="-108" w:type="dxa"/>
        <w:tblLayout w:type="fixed"/>
        <w:tblCellMar>
          <w:left w:w="0" w:type="dxa"/>
          <w:right w:w="0" w:type="dxa"/>
        </w:tblCellMar>
        <w:tblLook w:val="0000" w:firstRow="0" w:lastRow="0" w:firstColumn="0" w:lastColumn="0" w:noHBand="0" w:noVBand="0"/>
      </w:tblPr>
      <w:tblGrid>
        <w:gridCol w:w="3487"/>
        <w:gridCol w:w="1446"/>
        <w:gridCol w:w="1617"/>
        <w:gridCol w:w="2962"/>
        <w:gridCol w:w="1446"/>
        <w:gridCol w:w="1319"/>
        <w:gridCol w:w="1573"/>
      </w:tblGrid>
      <w:tr w:rsidR="00B821DE" w:rsidRPr="00B44177" w:rsidTr="00156108">
        <w:trPr>
          <w:cantSplit/>
          <w:trHeight w:val="580"/>
        </w:trPr>
        <w:tc>
          <w:tcPr>
            <w:tcW w:w="3487" w:type="dxa"/>
            <w:tcBorders>
              <w:top w:val="single" w:sz="4" w:space="0" w:color="000000"/>
              <w:left w:val="single" w:sz="4" w:space="0" w:color="000000"/>
              <w:bottom w:val="single" w:sz="4" w:space="0" w:color="000000"/>
            </w:tcBorders>
            <w:shd w:val="clear" w:color="auto" w:fill="E36C0A" w:themeFill="accent6" w:themeFillShade="BF"/>
            <w:vAlign w:val="center"/>
          </w:tcPr>
          <w:p w:rsidR="00B821DE" w:rsidRPr="00B44177" w:rsidRDefault="00B821DE" w:rsidP="00F15F38">
            <w:pPr>
              <w:pStyle w:val="StylNadpis2Arial"/>
              <w:keepNext w:val="0"/>
              <w:snapToGrid w:val="0"/>
              <w:spacing w:before="0" w:after="0"/>
              <w:jc w:val="center"/>
              <w:rPr>
                <w:rFonts w:ascii="Arial" w:hAnsi="Arial"/>
                <w:sz w:val="20"/>
              </w:rPr>
            </w:pPr>
            <w:r w:rsidRPr="00B44177">
              <w:rPr>
                <w:rFonts w:ascii="Arial" w:hAnsi="Arial"/>
                <w:sz w:val="20"/>
              </w:rPr>
              <w:t>Opatrenia</w:t>
            </w:r>
          </w:p>
        </w:tc>
        <w:tc>
          <w:tcPr>
            <w:tcW w:w="1446" w:type="dxa"/>
            <w:tcBorders>
              <w:top w:val="single" w:sz="4" w:space="0" w:color="000000"/>
              <w:left w:val="single" w:sz="4" w:space="0" w:color="000000"/>
              <w:bottom w:val="single" w:sz="4" w:space="0" w:color="000000"/>
            </w:tcBorders>
            <w:shd w:val="clear" w:color="auto" w:fill="E36C0A" w:themeFill="accent6" w:themeFillShade="BF"/>
            <w:vAlign w:val="center"/>
          </w:tcPr>
          <w:p w:rsidR="00B821DE" w:rsidRPr="00B44177" w:rsidRDefault="00B821DE" w:rsidP="00F15F38">
            <w:pPr>
              <w:pStyle w:val="StylNadpis2Arial"/>
              <w:keepNext w:val="0"/>
              <w:snapToGrid w:val="0"/>
              <w:spacing w:before="0" w:after="0"/>
              <w:jc w:val="center"/>
              <w:rPr>
                <w:rFonts w:ascii="Arial" w:hAnsi="Arial"/>
                <w:sz w:val="20"/>
              </w:rPr>
            </w:pPr>
            <w:r w:rsidRPr="00B44177">
              <w:rPr>
                <w:rFonts w:ascii="Arial" w:hAnsi="Arial"/>
                <w:sz w:val="20"/>
              </w:rPr>
              <w:t>Časový</w:t>
            </w:r>
          </w:p>
          <w:p w:rsidR="00B821DE" w:rsidRPr="00B44177" w:rsidRDefault="00B821DE" w:rsidP="00F15F38">
            <w:pPr>
              <w:pStyle w:val="StylNadpis2Arial"/>
              <w:keepNext w:val="0"/>
              <w:spacing w:before="0" w:after="0"/>
              <w:jc w:val="center"/>
              <w:rPr>
                <w:rFonts w:ascii="Arial" w:hAnsi="Arial"/>
                <w:sz w:val="20"/>
              </w:rPr>
            </w:pPr>
            <w:r w:rsidRPr="00B44177">
              <w:rPr>
                <w:rFonts w:ascii="Arial" w:hAnsi="Arial"/>
                <w:sz w:val="20"/>
              </w:rPr>
              <w:t>harmonogram</w:t>
            </w:r>
          </w:p>
        </w:tc>
        <w:tc>
          <w:tcPr>
            <w:tcW w:w="1617" w:type="dxa"/>
            <w:tcBorders>
              <w:top w:val="single" w:sz="4" w:space="0" w:color="000000"/>
              <w:left w:val="single" w:sz="4" w:space="0" w:color="000000"/>
              <w:bottom w:val="single" w:sz="4" w:space="0" w:color="000000"/>
            </w:tcBorders>
            <w:shd w:val="clear" w:color="auto" w:fill="E36C0A" w:themeFill="accent6" w:themeFillShade="BF"/>
            <w:vAlign w:val="center"/>
          </w:tcPr>
          <w:p w:rsidR="00B821DE" w:rsidRPr="00B44177" w:rsidRDefault="00B821DE" w:rsidP="00F15F38">
            <w:pPr>
              <w:snapToGrid w:val="0"/>
              <w:jc w:val="center"/>
              <w:rPr>
                <w:rFonts w:ascii="Arial" w:hAnsi="Arial"/>
                <w:b/>
                <w:sz w:val="20"/>
              </w:rPr>
            </w:pPr>
            <w:r w:rsidRPr="00B44177">
              <w:rPr>
                <w:rFonts w:ascii="Arial" w:hAnsi="Arial"/>
                <w:b/>
                <w:sz w:val="20"/>
              </w:rPr>
              <w:t>Užívatelia –</w:t>
            </w:r>
          </w:p>
          <w:p w:rsidR="00B821DE" w:rsidRPr="00B44177" w:rsidRDefault="00B821DE" w:rsidP="00F15F38">
            <w:pPr>
              <w:pStyle w:val="StylNadpis2Arial"/>
              <w:keepNext w:val="0"/>
              <w:spacing w:before="0" w:after="0"/>
              <w:jc w:val="center"/>
              <w:rPr>
                <w:rFonts w:ascii="Arial" w:hAnsi="Arial"/>
                <w:sz w:val="20"/>
              </w:rPr>
            </w:pPr>
            <w:r w:rsidRPr="00B44177">
              <w:rPr>
                <w:rFonts w:ascii="Arial" w:hAnsi="Arial"/>
                <w:sz w:val="20"/>
              </w:rPr>
              <w:t>cieľová skupina</w:t>
            </w:r>
          </w:p>
        </w:tc>
        <w:tc>
          <w:tcPr>
            <w:tcW w:w="2962" w:type="dxa"/>
            <w:tcBorders>
              <w:top w:val="single" w:sz="4" w:space="0" w:color="000000"/>
              <w:left w:val="single" w:sz="4" w:space="0" w:color="000000"/>
              <w:bottom w:val="single" w:sz="4" w:space="0" w:color="000000"/>
            </w:tcBorders>
            <w:shd w:val="clear" w:color="auto" w:fill="E36C0A" w:themeFill="accent6" w:themeFillShade="BF"/>
            <w:vAlign w:val="center"/>
          </w:tcPr>
          <w:p w:rsidR="00B821DE" w:rsidRPr="00B44177" w:rsidRDefault="00B821DE" w:rsidP="00F15F38">
            <w:pPr>
              <w:pStyle w:val="StylNadpis2Arial"/>
              <w:keepNext w:val="0"/>
              <w:snapToGrid w:val="0"/>
              <w:spacing w:before="0" w:after="0"/>
              <w:jc w:val="center"/>
              <w:rPr>
                <w:rFonts w:ascii="Arial" w:hAnsi="Arial"/>
                <w:sz w:val="20"/>
              </w:rPr>
            </w:pPr>
            <w:r w:rsidRPr="00B44177">
              <w:rPr>
                <w:rFonts w:ascii="Arial" w:hAnsi="Arial"/>
                <w:sz w:val="20"/>
              </w:rPr>
              <w:t>Indikátory monitoringu</w:t>
            </w:r>
          </w:p>
        </w:tc>
        <w:tc>
          <w:tcPr>
            <w:tcW w:w="1446" w:type="dxa"/>
            <w:tcBorders>
              <w:top w:val="single" w:sz="4" w:space="0" w:color="000000"/>
              <w:left w:val="single" w:sz="4" w:space="0" w:color="000000"/>
              <w:bottom w:val="single" w:sz="4" w:space="0" w:color="000000"/>
            </w:tcBorders>
            <w:shd w:val="clear" w:color="auto" w:fill="E36C0A" w:themeFill="accent6" w:themeFillShade="BF"/>
            <w:vAlign w:val="center"/>
          </w:tcPr>
          <w:p w:rsidR="00B821DE" w:rsidRPr="00B44177" w:rsidRDefault="00B821DE" w:rsidP="00F15F38">
            <w:pPr>
              <w:pStyle w:val="StylNadpis2Arial"/>
              <w:keepNext w:val="0"/>
              <w:snapToGrid w:val="0"/>
              <w:spacing w:before="0" w:after="0"/>
              <w:jc w:val="center"/>
              <w:rPr>
                <w:rFonts w:ascii="Arial" w:hAnsi="Arial"/>
                <w:sz w:val="20"/>
              </w:rPr>
            </w:pPr>
            <w:r w:rsidRPr="00B44177">
              <w:rPr>
                <w:rFonts w:ascii="Arial" w:hAnsi="Arial"/>
                <w:sz w:val="20"/>
              </w:rPr>
              <w:t>Finančná náročnosť – min/max v </w:t>
            </w:r>
            <w:r>
              <w:rPr>
                <w:rFonts w:ascii="Arial" w:hAnsi="Arial"/>
                <w:sz w:val="20"/>
              </w:rPr>
              <w:t>eur</w:t>
            </w:r>
            <w:r w:rsidRPr="00B44177">
              <w:rPr>
                <w:rFonts w:ascii="Arial" w:hAnsi="Arial"/>
                <w:sz w:val="20"/>
              </w:rPr>
              <w:t xml:space="preserve"> *</w:t>
            </w:r>
          </w:p>
        </w:tc>
        <w:tc>
          <w:tcPr>
            <w:tcW w:w="1319" w:type="dxa"/>
            <w:tcBorders>
              <w:top w:val="single" w:sz="4" w:space="0" w:color="000000"/>
              <w:left w:val="single" w:sz="4" w:space="0" w:color="000000"/>
              <w:bottom w:val="single" w:sz="4" w:space="0" w:color="000000"/>
            </w:tcBorders>
            <w:shd w:val="clear" w:color="auto" w:fill="E36C0A" w:themeFill="accent6" w:themeFillShade="BF"/>
            <w:vAlign w:val="center"/>
          </w:tcPr>
          <w:p w:rsidR="00B821DE" w:rsidRPr="00B44177" w:rsidRDefault="00B821DE" w:rsidP="00F15F38">
            <w:pPr>
              <w:snapToGrid w:val="0"/>
              <w:jc w:val="center"/>
              <w:rPr>
                <w:rFonts w:ascii="Arial" w:hAnsi="Arial"/>
                <w:b/>
                <w:sz w:val="20"/>
              </w:rPr>
            </w:pPr>
            <w:r w:rsidRPr="00B44177">
              <w:rPr>
                <w:rFonts w:ascii="Arial" w:hAnsi="Arial"/>
                <w:b/>
                <w:sz w:val="20"/>
              </w:rPr>
              <w:t>Zdroje</w:t>
            </w:r>
          </w:p>
          <w:p w:rsidR="00B821DE" w:rsidRPr="00B44177" w:rsidRDefault="00B821DE" w:rsidP="00F15F38">
            <w:pPr>
              <w:jc w:val="center"/>
              <w:rPr>
                <w:rFonts w:ascii="Arial" w:hAnsi="Arial"/>
                <w:b/>
                <w:sz w:val="20"/>
              </w:rPr>
            </w:pPr>
            <w:r w:rsidRPr="00B44177">
              <w:rPr>
                <w:rFonts w:ascii="Arial" w:hAnsi="Arial"/>
                <w:b/>
                <w:sz w:val="20"/>
              </w:rPr>
              <w:t>financovania</w:t>
            </w:r>
          </w:p>
          <w:p w:rsidR="00B821DE" w:rsidRPr="00B44177" w:rsidRDefault="00B821DE" w:rsidP="00F15F38">
            <w:pPr>
              <w:jc w:val="center"/>
              <w:rPr>
                <w:rFonts w:ascii="Arial" w:hAnsi="Arial"/>
                <w:b/>
                <w:sz w:val="20"/>
              </w:rPr>
            </w:pPr>
            <w:r w:rsidRPr="00B44177">
              <w:rPr>
                <w:rFonts w:ascii="Arial" w:hAnsi="Arial"/>
                <w:b/>
                <w:sz w:val="20"/>
              </w:rPr>
              <w:t>**</w:t>
            </w:r>
          </w:p>
        </w:tc>
        <w:tc>
          <w:tcPr>
            <w:tcW w:w="1573" w:type="dxa"/>
            <w:tcBorders>
              <w:top w:val="single" w:sz="4" w:space="0" w:color="000000"/>
              <w:left w:val="single" w:sz="4" w:space="0" w:color="000000"/>
              <w:bottom w:val="single" w:sz="4" w:space="0" w:color="000000"/>
              <w:right w:val="single" w:sz="4" w:space="0" w:color="000000"/>
            </w:tcBorders>
            <w:shd w:val="clear" w:color="auto" w:fill="E36C0A" w:themeFill="accent6" w:themeFillShade="BF"/>
            <w:vAlign w:val="center"/>
          </w:tcPr>
          <w:p w:rsidR="00B821DE" w:rsidRPr="00B44177" w:rsidRDefault="00B821DE" w:rsidP="00F15F38">
            <w:pPr>
              <w:snapToGrid w:val="0"/>
              <w:jc w:val="center"/>
              <w:rPr>
                <w:rFonts w:ascii="Arial" w:hAnsi="Arial"/>
                <w:b/>
                <w:sz w:val="20"/>
              </w:rPr>
            </w:pPr>
            <w:r w:rsidRPr="00B44177">
              <w:rPr>
                <w:rFonts w:ascii="Arial" w:hAnsi="Arial"/>
                <w:b/>
                <w:sz w:val="20"/>
              </w:rPr>
              <w:t>Zodpovedná organizácia, partner</w:t>
            </w:r>
          </w:p>
        </w:tc>
      </w:tr>
      <w:tr w:rsidR="00B821DE" w:rsidRPr="00B44177" w:rsidTr="00F15F38">
        <w:tc>
          <w:tcPr>
            <w:tcW w:w="3487" w:type="dxa"/>
            <w:tcBorders>
              <w:left w:val="single" w:sz="4" w:space="0" w:color="000000"/>
              <w:bottom w:val="single" w:sz="4" w:space="0" w:color="000000"/>
            </w:tcBorders>
            <w:shd w:val="clear" w:color="auto" w:fill="FFFFFF"/>
            <w:vAlign w:val="center"/>
          </w:tcPr>
          <w:p w:rsidR="00B821DE" w:rsidRPr="00B44177" w:rsidRDefault="00B821DE" w:rsidP="00F15F38">
            <w:pPr>
              <w:snapToGrid w:val="0"/>
              <w:jc w:val="center"/>
              <w:rPr>
                <w:rFonts w:ascii="Arial" w:hAnsi="Arial"/>
                <w:sz w:val="18"/>
              </w:rPr>
            </w:pPr>
            <w:r w:rsidRPr="00B44177">
              <w:rPr>
                <w:rFonts w:ascii="Arial" w:hAnsi="Arial"/>
                <w:sz w:val="18"/>
              </w:rPr>
              <w:t>Vybudovanie viacúčelového športového ihriska</w:t>
            </w:r>
          </w:p>
          <w:p w:rsidR="00B821DE" w:rsidRPr="00B44177" w:rsidRDefault="00B821DE" w:rsidP="00F15F38">
            <w:pPr>
              <w:jc w:val="center"/>
              <w:rPr>
                <w:rFonts w:ascii="Arial" w:hAnsi="Arial"/>
                <w:sz w:val="18"/>
              </w:rPr>
            </w:pPr>
          </w:p>
        </w:tc>
        <w:tc>
          <w:tcPr>
            <w:tcW w:w="1446" w:type="dxa"/>
            <w:tcBorders>
              <w:left w:val="single" w:sz="4" w:space="0" w:color="000000"/>
              <w:bottom w:val="single" w:sz="4" w:space="0" w:color="000000"/>
            </w:tcBorders>
            <w:vAlign w:val="center"/>
          </w:tcPr>
          <w:p w:rsidR="00B821DE" w:rsidRDefault="00B821DE" w:rsidP="00F15F38">
            <w:pPr>
              <w:jc w:val="center"/>
            </w:pPr>
            <w:r w:rsidRPr="003F1441">
              <w:rPr>
                <w:rFonts w:ascii="Arial" w:hAnsi="Arial"/>
                <w:sz w:val="18"/>
              </w:rPr>
              <w:t>2014 - 2020</w:t>
            </w:r>
          </w:p>
        </w:tc>
        <w:tc>
          <w:tcPr>
            <w:tcW w:w="1617" w:type="dxa"/>
            <w:tcBorders>
              <w:left w:val="single" w:sz="4" w:space="0" w:color="000000"/>
              <w:bottom w:val="single" w:sz="4" w:space="0" w:color="000000"/>
            </w:tcBorders>
            <w:vAlign w:val="center"/>
          </w:tcPr>
          <w:p w:rsidR="00B821DE" w:rsidRPr="00B44177" w:rsidRDefault="00B821DE" w:rsidP="00F15F38">
            <w:pPr>
              <w:snapToGrid w:val="0"/>
              <w:jc w:val="center"/>
              <w:rPr>
                <w:rFonts w:ascii="Arial" w:hAnsi="Arial"/>
                <w:sz w:val="18"/>
              </w:rPr>
            </w:pPr>
            <w:r w:rsidRPr="00B44177">
              <w:rPr>
                <w:rFonts w:ascii="Arial" w:hAnsi="Arial"/>
                <w:sz w:val="18"/>
              </w:rPr>
              <w:t>Obyvatelia</w:t>
            </w:r>
          </w:p>
          <w:p w:rsidR="00B821DE" w:rsidRPr="00B44177" w:rsidRDefault="00B821DE" w:rsidP="00F15F38">
            <w:pPr>
              <w:jc w:val="center"/>
              <w:rPr>
                <w:rFonts w:ascii="Arial" w:hAnsi="Arial"/>
                <w:sz w:val="18"/>
              </w:rPr>
            </w:pPr>
            <w:r w:rsidRPr="00B44177">
              <w:rPr>
                <w:rFonts w:ascii="Arial" w:hAnsi="Arial"/>
                <w:sz w:val="18"/>
              </w:rPr>
              <w:t>Návštevníci obce</w:t>
            </w:r>
          </w:p>
        </w:tc>
        <w:tc>
          <w:tcPr>
            <w:tcW w:w="2962" w:type="dxa"/>
            <w:tcBorders>
              <w:left w:val="single" w:sz="4" w:space="0" w:color="000000"/>
              <w:bottom w:val="single" w:sz="4" w:space="0" w:color="000000"/>
            </w:tcBorders>
            <w:vAlign w:val="center"/>
          </w:tcPr>
          <w:p w:rsidR="00B821DE" w:rsidRPr="00B44177" w:rsidRDefault="00B821DE" w:rsidP="00F15F38">
            <w:pPr>
              <w:snapToGrid w:val="0"/>
              <w:jc w:val="center"/>
              <w:rPr>
                <w:rFonts w:ascii="Arial" w:hAnsi="Arial"/>
                <w:sz w:val="18"/>
              </w:rPr>
            </w:pPr>
            <w:r w:rsidRPr="00B44177">
              <w:rPr>
                <w:rFonts w:ascii="Arial" w:hAnsi="Arial"/>
                <w:sz w:val="18"/>
              </w:rPr>
              <w:t>Zlepšenie životných podmienok obyvateľov obce, Zvýšenie atraktivity obce, Zlepšenie služieb poskytovaných v oblasti CR</w:t>
            </w:r>
          </w:p>
        </w:tc>
        <w:tc>
          <w:tcPr>
            <w:tcW w:w="1446" w:type="dxa"/>
            <w:tcBorders>
              <w:left w:val="single" w:sz="4" w:space="0" w:color="000000"/>
              <w:bottom w:val="single" w:sz="4" w:space="0" w:color="000000"/>
            </w:tcBorders>
            <w:vAlign w:val="center"/>
          </w:tcPr>
          <w:p w:rsidR="00B821DE" w:rsidRPr="00B44177" w:rsidRDefault="00B821DE" w:rsidP="00F15F38">
            <w:pPr>
              <w:snapToGrid w:val="0"/>
              <w:jc w:val="center"/>
              <w:rPr>
                <w:rFonts w:ascii="Arial" w:hAnsi="Arial"/>
                <w:sz w:val="18"/>
              </w:rPr>
            </w:pPr>
            <w:r>
              <w:rPr>
                <w:rFonts w:ascii="Arial" w:hAnsi="Arial"/>
                <w:sz w:val="18"/>
              </w:rPr>
              <w:t>*</w:t>
            </w:r>
          </w:p>
        </w:tc>
        <w:tc>
          <w:tcPr>
            <w:tcW w:w="1319" w:type="dxa"/>
            <w:tcBorders>
              <w:left w:val="single" w:sz="4" w:space="0" w:color="000000"/>
              <w:bottom w:val="single" w:sz="4" w:space="0" w:color="000000"/>
            </w:tcBorders>
            <w:vAlign w:val="center"/>
          </w:tcPr>
          <w:p w:rsidR="00B821DE" w:rsidRPr="00B44177" w:rsidRDefault="00B821DE" w:rsidP="00F15F38">
            <w:pPr>
              <w:snapToGrid w:val="0"/>
              <w:jc w:val="center"/>
              <w:rPr>
                <w:rFonts w:ascii="Arial" w:hAnsi="Arial"/>
                <w:sz w:val="18"/>
              </w:rPr>
            </w:pPr>
            <w:r>
              <w:rPr>
                <w:rFonts w:ascii="Arial" w:hAnsi="Arial"/>
                <w:sz w:val="18"/>
              </w:rPr>
              <w:t>EU</w:t>
            </w:r>
          </w:p>
          <w:p w:rsidR="00B821DE" w:rsidRPr="00B44177" w:rsidRDefault="00B821DE" w:rsidP="00F15F38">
            <w:pPr>
              <w:jc w:val="center"/>
              <w:rPr>
                <w:rFonts w:ascii="Arial" w:hAnsi="Arial"/>
                <w:sz w:val="18"/>
              </w:rPr>
            </w:pPr>
            <w:r w:rsidRPr="00B44177">
              <w:rPr>
                <w:rFonts w:ascii="Arial" w:hAnsi="Arial"/>
                <w:sz w:val="18"/>
              </w:rPr>
              <w:t>rozpočet obce štátne dotácie</w:t>
            </w:r>
          </w:p>
        </w:tc>
        <w:tc>
          <w:tcPr>
            <w:tcW w:w="1573" w:type="dxa"/>
            <w:tcBorders>
              <w:left w:val="single" w:sz="4" w:space="0" w:color="000000"/>
              <w:bottom w:val="single" w:sz="4" w:space="0" w:color="000000"/>
              <w:right w:val="single" w:sz="4" w:space="0" w:color="000000"/>
            </w:tcBorders>
            <w:vAlign w:val="center"/>
          </w:tcPr>
          <w:p w:rsidR="00B821DE" w:rsidRPr="00B44177" w:rsidRDefault="00B821DE" w:rsidP="00F15F38">
            <w:pPr>
              <w:snapToGrid w:val="0"/>
              <w:jc w:val="center"/>
              <w:rPr>
                <w:rFonts w:ascii="Arial" w:hAnsi="Arial"/>
                <w:sz w:val="18"/>
              </w:rPr>
            </w:pPr>
          </w:p>
          <w:p w:rsidR="00B821DE" w:rsidRPr="00B44177" w:rsidRDefault="00B821DE" w:rsidP="00F15F38">
            <w:pPr>
              <w:jc w:val="center"/>
              <w:rPr>
                <w:rFonts w:ascii="Arial" w:hAnsi="Arial"/>
                <w:sz w:val="18"/>
              </w:rPr>
            </w:pPr>
            <w:r w:rsidRPr="00B44177">
              <w:rPr>
                <w:rFonts w:ascii="Arial" w:hAnsi="Arial"/>
                <w:sz w:val="18"/>
              </w:rPr>
              <w:t>Obec</w:t>
            </w:r>
          </w:p>
          <w:p w:rsidR="00B821DE" w:rsidRPr="00B44177" w:rsidRDefault="00B821DE" w:rsidP="00F15F38">
            <w:pPr>
              <w:jc w:val="center"/>
              <w:rPr>
                <w:rFonts w:ascii="Arial" w:hAnsi="Arial"/>
                <w:sz w:val="18"/>
              </w:rPr>
            </w:pPr>
          </w:p>
        </w:tc>
      </w:tr>
      <w:tr w:rsidR="00B821DE" w:rsidRPr="00B44177" w:rsidTr="00F15F38">
        <w:trPr>
          <w:trHeight w:val="746"/>
        </w:trPr>
        <w:tc>
          <w:tcPr>
            <w:tcW w:w="3487" w:type="dxa"/>
            <w:tcBorders>
              <w:left w:val="single" w:sz="4" w:space="0" w:color="000000"/>
              <w:bottom w:val="single" w:sz="4" w:space="0" w:color="000000"/>
            </w:tcBorders>
            <w:shd w:val="clear" w:color="auto" w:fill="FFFFFF"/>
            <w:vAlign w:val="center"/>
          </w:tcPr>
          <w:p w:rsidR="00B821DE" w:rsidRPr="00B44177" w:rsidRDefault="00B821DE" w:rsidP="00F15F38">
            <w:pPr>
              <w:snapToGrid w:val="0"/>
              <w:jc w:val="center"/>
              <w:rPr>
                <w:rFonts w:ascii="Arial" w:hAnsi="Arial"/>
                <w:sz w:val="18"/>
              </w:rPr>
            </w:pPr>
            <w:r w:rsidRPr="00B44177">
              <w:rPr>
                <w:rFonts w:ascii="Arial" w:hAnsi="Arial"/>
                <w:sz w:val="18"/>
              </w:rPr>
              <w:t>Úprava verejných priestranstiev, vytvorenie oddychových zón a verejnej zelene, úprava miestneho potoka</w:t>
            </w:r>
          </w:p>
        </w:tc>
        <w:tc>
          <w:tcPr>
            <w:tcW w:w="1446" w:type="dxa"/>
            <w:tcBorders>
              <w:left w:val="single" w:sz="4" w:space="0" w:color="000000"/>
              <w:bottom w:val="single" w:sz="4" w:space="0" w:color="000000"/>
            </w:tcBorders>
            <w:vAlign w:val="center"/>
          </w:tcPr>
          <w:p w:rsidR="00B821DE" w:rsidRDefault="00B821DE" w:rsidP="00F15F38">
            <w:pPr>
              <w:jc w:val="center"/>
            </w:pPr>
            <w:r w:rsidRPr="003F1441">
              <w:rPr>
                <w:rFonts w:ascii="Arial" w:hAnsi="Arial"/>
                <w:sz w:val="18"/>
              </w:rPr>
              <w:t>2014 - 2020</w:t>
            </w:r>
          </w:p>
        </w:tc>
        <w:tc>
          <w:tcPr>
            <w:tcW w:w="1617" w:type="dxa"/>
            <w:tcBorders>
              <w:left w:val="single" w:sz="4" w:space="0" w:color="000000"/>
              <w:bottom w:val="single" w:sz="4" w:space="0" w:color="000000"/>
            </w:tcBorders>
            <w:vAlign w:val="center"/>
          </w:tcPr>
          <w:p w:rsidR="00B821DE" w:rsidRPr="00B44177" w:rsidRDefault="00B821DE" w:rsidP="00F15F38">
            <w:pPr>
              <w:snapToGrid w:val="0"/>
              <w:jc w:val="center"/>
              <w:rPr>
                <w:rFonts w:ascii="Arial" w:hAnsi="Arial"/>
                <w:sz w:val="18"/>
              </w:rPr>
            </w:pPr>
            <w:r w:rsidRPr="00B44177">
              <w:rPr>
                <w:rFonts w:ascii="Arial" w:hAnsi="Arial"/>
                <w:sz w:val="18"/>
              </w:rPr>
              <w:t>Obyvatelia</w:t>
            </w:r>
          </w:p>
          <w:p w:rsidR="00B821DE" w:rsidRPr="00B44177" w:rsidRDefault="00B821DE" w:rsidP="00F15F38">
            <w:pPr>
              <w:jc w:val="center"/>
              <w:rPr>
                <w:rFonts w:ascii="Arial" w:hAnsi="Arial"/>
                <w:sz w:val="18"/>
              </w:rPr>
            </w:pPr>
            <w:r w:rsidRPr="00B44177">
              <w:rPr>
                <w:rFonts w:ascii="Arial" w:hAnsi="Arial"/>
                <w:sz w:val="18"/>
              </w:rPr>
              <w:t>Návštevníci obce</w:t>
            </w:r>
          </w:p>
        </w:tc>
        <w:tc>
          <w:tcPr>
            <w:tcW w:w="2962" w:type="dxa"/>
            <w:tcBorders>
              <w:left w:val="single" w:sz="4" w:space="0" w:color="000000"/>
              <w:bottom w:val="single" w:sz="4" w:space="0" w:color="000000"/>
            </w:tcBorders>
            <w:vAlign w:val="center"/>
          </w:tcPr>
          <w:p w:rsidR="00B821DE" w:rsidRPr="00B44177" w:rsidRDefault="00B821DE" w:rsidP="00F15F38">
            <w:pPr>
              <w:snapToGrid w:val="0"/>
              <w:jc w:val="center"/>
              <w:rPr>
                <w:rFonts w:ascii="Arial" w:hAnsi="Arial"/>
                <w:sz w:val="18"/>
              </w:rPr>
            </w:pPr>
            <w:r w:rsidRPr="00B44177">
              <w:rPr>
                <w:rFonts w:ascii="Arial" w:hAnsi="Arial"/>
                <w:sz w:val="18"/>
              </w:rPr>
              <w:t>Ochrana životného prostredia,</w:t>
            </w:r>
          </w:p>
          <w:p w:rsidR="00B821DE" w:rsidRPr="00B44177" w:rsidRDefault="00B821DE" w:rsidP="00F15F38">
            <w:pPr>
              <w:snapToGrid w:val="0"/>
              <w:jc w:val="center"/>
              <w:rPr>
                <w:rFonts w:ascii="Arial" w:hAnsi="Arial"/>
                <w:sz w:val="18"/>
              </w:rPr>
            </w:pPr>
            <w:r w:rsidRPr="00B44177">
              <w:rPr>
                <w:rFonts w:ascii="Arial" w:hAnsi="Arial"/>
                <w:sz w:val="18"/>
              </w:rPr>
              <w:t>Zvýšenie atraktivity obce, Zlepšenie životných podmienok obyvateľov obce</w:t>
            </w:r>
          </w:p>
        </w:tc>
        <w:tc>
          <w:tcPr>
            <w:tcW w:w="1446" w:type="dxa"/>
            <w:tcBorders>
              <w:left w:val="single" w:sz="4" w:space="0" w:color="000000"/>
              <w:bottom w:val="single" w:sz="4" w:space="0" w:color="000000"/>
            </w:tcBorders>
            <w:vAlign w:val="center"/>
          </w:tcPr>
          <w:p w:rsidR="00B821DE" w:rsidRPr="00B44177" w:rsidRDefault="00B821DE" w:rsidP="00F15F38">
            <w:pPr>
              <w:snapToGrid w:val="0"/>
              <w:jc w:val="center"/>
              <w:rPr>
                <w:rFonts w:ascii="Arial" w:hAnsi="Arial"/>
                <w:sz w:val="18"/>
              </w:rPr>
            </w:pPr>
            <w:r>
              <w:rPr>
                <w:rFonts w:ascii="Arial" w:hAnsi="Arial"/>
                <w:sz w:val="18"/>
              </w:rPr>
              <w:t>*</w:t>
            </w:r>
          </w:p>
        </w:tc>
        <w:tc>
          <w:tcPr>
            <w:tcW w:w="1319" w:type="dxa"/>
            <w:tcBorders>
              <w:left w:val="single" w:sz="4" w:space="0" w:color="000000"/>
              <w:bottom w:val="single" w:sz="4" w:space="0" w:color="000000"/>
            </w:tcBorders>
            <w:vAlign w:val="center"/>
          </w:tcPr>
          <w:p w:rsidR="00B821DE" w:rsidRPr="00B44177" w:rsidRDefault="00B821DE" w:rsidP="00F15F38">
            <w:pPr>
              <w:snapToGrid w:val="0"/>
              <w:jc w:val="center"/>
              <w:rPr>
                <w:rFonts w:ascii="Arial" w:hAnsi="Arial"/>
                <w:sz w:val="18"/>
              </w:rPr>
            </w:pPr>
            <w:r>
              <w:rPr>
                <w:rFonts w:ascii="Arial" w:hAnsi="Arial"/>
                <w:sz w:val="18"/>
              </w:rPr>
              <w:t>EU</w:t>
            </w:r>
          </w:p>
          <w:p w:rsidR="00B821DE" w:rsidRPr="00B44177" w:rsidRDefault="00B821DE" w:rsidP="00F15F38">
            <w:pPr>
              <w:jc w:val="center"/>
              <w:rPr>
                <w:rFonts w:ascii="Arial" w:hAnsi="Arial"/>
                <w:sz w:val="18"/>
              </w:rPr>
            </w:pPr>
            <w:r w:rsidRPr="00B44177">
              <w:rPr>
                <w:rFonts w:ascii="Arial" w:hAnsi="Arial"/>
                <w:sz w:val="18"/>
              </w:rPr>
              <w:t>rozpočet obce štátne dotácie</w:t>
            </w:r>
          </w:p>
        </w:tc>
        <w:tc>
          <w:tcPr>
            <w:tcW w:w="1573" w:type="dxa"/>
            <w:tcBorders>
              <w:left w:val="single" w:sz="4" w:space="0" w:color="000000"/>
              <w:bottom w:val="single" w:sz="4" w:space="0" w:color="000000"/>
              <w:right w:val="single" w:sz="4" w:space="0" w:color="000000"/>
            </w:tcBorders>
            <w:vAlign w:val="center"/>
          </w:tcPr>
          <w:p w:rsidR="00B821DE" w:rsidRPr="00B44177" w:rsidRDefault="00B821DE" w:rsidP="00F15F38">
            <w:pPr>
              <w:snapToGrid w:val="0"/>
              <w:jc w:val="center"/>
              <w:rPr>
                <w:rFonts w:ascii="Arial" w:hAnsi="Arial"/>
                <w:sz w:val="18"/>
              </w:rPr>
            </w:pPr>
          </w:p>
          <w:p w:rsidR="00B821DE" w:rsidRDefault="00B821DE" w:rsidP="00F15F38">
            <w:pPr>
              <w:jc w:val="center"/>
              <w:rPr>
                <w:rFonts w:ascii="Arial" w:hAnsi="Arial"/>
                <w:sz w:val="18"/>
              </w:rPr>
            </w:pPr>
            <w:r w:rsidRPr="00B44177">
              <w:rPr>
                <w:rFonts w:ascii="Arial" w:hAnsi="Arial"/>
                <w:sz w:val="18"/>
              </w:rPr>
              <w:t>Obec</w:t>
            </w:r>
          </w:p>
          <w:p w:rsidR="00B821DE" w:rsidRPr="00EC37EE" w:rsidRDefault="00B821DE" w:rsidP="00F15F38">
            <w:pPr>
              <w:jc w:val="center"/>
              <w:rPr>
                <w:rFonts w:ascii="Arial" w:hAnsi="Arial"/>
                <w:sz w:val="18"/>
              </w:rPr>
            </w:pPr>
            <w:r w:rsidRPr="00EC37EE">
              <w:rPr>
                <w:rFonts w:ascii="Arial" w:hAnsi="Arial"/>
                <w:sz w:val="18"/>
              </w:rPr>
              <w:t>Neziskový sektor</w:t>
            </w:r>
          </w:p>
        </w:tc>
      </w:tr>
      <w:tr w:rsidR="00B821DE" w:rsidRPr="00B44177" w:rsidTr="00F15F38">
        <w:trPr>
          <w:trHeight w:val="695"/>
        </w:trPr>
        <w:tc>
          <w:tcPr>
            <w:tcW w:w="3487" w:type="dxa"/>
            <w:tcBorders>
              <w:left w:val="single" w:sz="4" w:space="0" w:color="000000"/>
              <w:bottom w:val="single" w:sz="4" w:space="0" w:color="000000"/>
            </w:tcBorders>
            <w:shd w:val="clear" w:color="auto" w:fill="FFFFFF"/>
            <w:vAlign w:val="center"/>
          </w:tcPr>
          <w:p w:rsidR="00B821DE" w:rsidRPr="00B44177" w:rsidRDefault="00B821DE" w:rsidP="00F15F38">
            <w:pPr>
              <w:snapToGrid w:val="0"/>
              <w:jc w:val="center"/>
              <w:rPr>
                <w:rFonts w:ascii="Arial" w:hAnsi="Arial"/>
                <w:sz w:val="18"/>
              </w:rPr>
            </w:pPr>
            <w:r w:rsidRPr="00B44177">
              <w:rPr>
                <w:rFonts w:ascii="Arial" w:hAnsi="Arial"/>
                <w:sz w:val="18"/>
              </w:rPr>
              <w:t>Vybudovať bezbariérové prístupy do obecných budov</w:t>
            </w:r>
          </w:p>
        </w:tc>
        <w:tc>
          <w:tcPr>
            <w:tcW w:w="1446" w:type="dxa"/>
            <w:tcBorders>
              <w:left w:val="single" w:sz="4" w:space="0" w:color="000000"/>
              <w:bottom w:val="single" w:sz="4" w:space="0" w:color="000000"/>
            </w:tcBorders>
            <w:vAlign w:val="center"/>
          </w:tcPr>
          <w:p w:rsidR="00B821DE" w:rsidRDefault="00B821DE" w:rsidP="00F15F38">
            <w:pPr>
              <w:jc w:val="center"/>
            </w:pPr>
            <w:r w:rsidRPr="003F1441">
              <w:rPr>
                <w:rFonts w:ascii="Arial" w:hAnsi="Arial"/>
                <w:sz w:val="18"/>
              </w:rPr>
              <w:t>2014 - 2020</w:t>
            </w:r>
          </w:p>
        </w:tc>
        <w:tc>
          <w:tcPr>
            <w:tcW w:w="1617" w:type="dxa"/>
            <w:tcBorders>
              <w:left w:val="single" w:sz="4" w:space="0" w:color="000000"/>
              <w:bottom w:val="single" w:sz="4" w:space="0" w:color="000000"/>
            </w:tcBorders>
            <w:vAlign w:val="center"/>
          </w:tcPr>
          <w:p w:rsidR="00B821DE" w:rsidRPr="00B44177" w:rsidRDefault="00B821DE" w:rsidP="00F15F38">
            <w:pPr>
              <w:snapToGrid w:val="0"/>
              <w:jc w:val="center"/>
              <w:rPr>
                <w:rFonts w:ascii="Arial" w:hAnsi="Arial"/>
                <w:sz w:val="18"/>
              </w:rPr>
            </w:pPr>
            <w:r w:rsidRPr="00B44177">
              <w:rPr>
                <w:rFonts w:ascii="Arial" w:hAnsi="Arial"/>
                <w:sz w:val="18"/>
              </w:rPr>
              <w:t>Obyvatelia</w:t>
            </w:r>
          </w:p>
          <w:p w:rsidR="00B821DE" w:rsidRPr="00B44177" w:rsidRDefault="00B821DE" w:rsidP="00F15F38">
            <w:pPr>
              <w:snapToGrid w:val="0"/>
              <w:jc w:val="center"/>
              <w:rPr>
                <w:rFonts w:ascii="Arial" w:hAnsi="Arial"/>
                <w:sz w:val="18"/>
              </w:rPr>
            </w:pPr>
            <w:r w:rsidRPr="00B44177">
              <w:rPr>
                <w:rFonts w:ascii="Arial" w:hAnsi="Arial"/>
                <w:sz w:val="18"/>
              </w:rPr>
              <w:t>Návštevníci obce</w:t>
            </w:r>
          </w:p>
        </w:tc>
        <w:tc>
          <w:tcPr>
            <w:tcW w:w="2962" w:type="dxa"/>
            <w:tcBorders>
              <w:left w:val="single" w:sz="4" w:space="0" w:color="000000"/>
              <w:bottom w:val="single" w:sz="4" w:space="0" w:color="000000"/>
            </w:tcBorders>
            <w:vAlign w:val="center"/>
          </w:tcPr>
          <w:p w:rsidR="00B821DE" w:rsidRPr="00B44177" w:rsidRDefault="00B821DE" w:rsidP="00F15F38">
            <w:pPr>
              <w:jc w:val="center"/>
              <w:rPr>
                <w:rFonts w:ascii="Arial" w:hAnsi="Arial"/>
                <w:sz w:val="18"/>
              </w:rPr>
            </w:pPr>
            <w:r w:rsidRPr="00B44177">
              <w:rPr>
                <w:rFonts w:ascii="Arial" w:hAnsi="Arial"/>
                <w:sz w:val="18"/>
              </w:rPr>
              <w:t>Zlepšenie životných podmienok obyvateľov obce, zlepšenie služieb poskytovaných obyvateľom, zlepšenie starostlivosti o postihnutých občanov</w:t>
            </w:r>
          </w:p>
        </w:tc>
        <w:tc>
          <w:tcPr>
            <w:tcW w:w="1446" w:type="dxa"/>
            <w:tcBorders>
              <w:left w:val="single" w:sz="4" w:space="0" w:color="000000"/>
              <w:bottom w:val="single" w:sz="4" w:space="0" w:color="000000"/>
            </w:tcBorders>
            <w:vAlign w:val="center"/>
          </w:tcPr>
          <w:p w:rsidR="00B821DE" w:rsidRPr="00B44177" w:rsidRDefault="00B821DE" w:rsidP="00F15F38">
            <w:pPr>
              <w:snapToGrid w:val="0"/>
              <w:jc w:val="center"/>
              <w:rPr>
                <w:rFonts w:ascii="Arial" w:hAnsi="Arial"/>
                <w:sz w:val="18"/>
              </w:rPr>
            </w:pPr>
            <w:r w:rsidRPr="00B44177">
              <w:rPr>
                <w:rFonts w:ascii="Arial" w:hAnsi="Arial"/>
                <w:sz w:val="18"/>
              </w:rPr>
              <w:t>*</w:t>
            </w:r>
          </w:p>
        </w:tc>
        <w:tc>
          <w:tcPr>
            <w:tcW w:w="1319" w:type="dxa"/>
            <w:tcBorders>
              <w:left w:val="single" w:sz="4" w:space="0" w:color="000000"/>
              <w:bottom w:val="single" w:sz="4" w:space="0" w:color="000000"/>
            </w:tcBorders>
            <w:vAlign w:val="center"/>
          </w:tcPr>
          <w:p w:rsidR="00B821DE" w:rsidRPr="00B44177" w:rsidRDefault="00B821DE" w:rsidP="00F15F38">
            <w:pPr>
              <w:snapToGrid w:val="0"/>
              <w:jc w:val="center"/>
              <w:rPr>
                <w:rFonts w:ascii="Arial" w:hAnsi="Arial"/>
                <w:sz w:val="18"/>
              </w:rPr>
            </w:pPr>
            <w:r>
              <w:rPr>
                <w:rFonts w:ascii="Arial" w:hAnsi="Arial"/>
                <w:sz w:val="18"/>
              </w:rPr>
              <w:t>EU</w:t>
            </w:r>
          </w:p>
          <w:p w:rsidR="00B821DE" w:rsidRPr="00B44177" w:rsidRDefault="00B821DE" w:rsidP="00F15F38">
            <w:pPr>
              <w:jc w:val="center"/>
              <w:rPr>
                <w:rFonts w:ascii="Arial" w:hAnsi="Arial"/>
                <w:sz w:val="18"/>
              </w:rPr>
            </w:pPr>
            <w:r w:rsidRPr="00B44177">
              <w:rPr>
                <w:rFonts w:ascii="Arial" w:hAnsi="Arial"/>
                <w:sz w:val="18"/>
              </w:rPr>
              <w:t>rozpočet obce štátne dotácie</w:t>
            </w:r>
          </w:p>
        </w:tc>
        <w:tc>
          <w:tcPr>
            <w:tcW w:w="1573" w:type="dxa"/>
            <w:tcBorders>
              <w:left w:val="single" w:sz="4" w:space="0" w:color="000000"/>
              <w:bottom w:val="single" w:sz="4" w:space="0" w:color="000000"/>
              <w:right w:val="single" w:sz="4" w:space="0" w:color="000000"/>
            </w:tcBorders>
            <w:vAlign w:val="center"/>
          </w:tcPr>
          <w:p w:rsidR="00B821DE" w:rsidRPr="00B44177" w:rsidRDefault="00B821DE" w:rsidP="00F15F38">
            <w:pPr>
              <w:snapToGrid w:val="0"/>
              <w:jc w:val="center"/>
              <w:rPr>
                <w:rFonts w:ascii="Arial" w:hAnsi="Arial"/>
                <w:sz w:val="18"/>
              </w:rPr>
            </w:pPr>
          </w:p>
          <w:p w:rsidR="00B821DE" w:rsidRPr="00B44177" w:rsidRDefault="00B821DE" w:rsidP="00F15F38">
            <w:pPr>
              <w:jc w:val="center"/>
              <w:rPr>
                <w:rFonts w:ascii="Arial" w:hAnsi="Arial"/>
                <w:sz w:val="18"/>
              </w:rPr>
            </w:pPr>
            <w:r w:rsidRPr="00B44177">
              <w:rPr>
                <w:rFonts w:ascii="Arial" w:hAnsi="Arial"/>
                <w:sz w:val="18"/>
              </w:rPr>
              <w:t>Obec</w:t>
            </w:r>
          </w:p>
          <w:p w:rsidR="00B821DE" w:rsidRPr="00B44177" w:rsidRDefault="00B821DE" w:rsidP="00F15F38">
            <w:pPr>
              <w:jc w:val="center"/>
              <w:rPr>
                <w:rFonts w:ascii="Arial" w:hAnsi="Arial"/>
                <w:sz w:val="18"/>
              </w:rPr>
            </w:pPr>
          </w:p>
        </w:tc>
      </w:tr>
      <w:tr w:rsidR="00B821DE" w:rsidRPr="00B44177" w:rsidTr="00F15F38">
        <w:tc>
          <w:tcPr>
            <w:tcW w:w="3487" w:type="dxa"/>
            <w:tcBorders>
              <w:left w:val="single" w:sz="4" w:space="0" w:color="000000"/>
              <w:bottom w:val="single" w:sz="4" w:space="0" w:color="000000"/>
            </w:tcBorders>
            <w:shd w:val="clear" w:color="auto" w:fill="FFFFFF"/>
            <w:vAlign w:val="center"/>
          </w:tcPr>
          <w:p w:rsidR="00B821DE" w:rsidRPr="00B44177" w:rsidRDefault="00B821DE" w:rsidP="00F15F38">
            <w:pPr>
              <w:snapToGrid w:val="0"/>
              <w:jc w:val="center"/>
              <w:rPr>
                <w:rFonts w:ascii="Arial" w:hAnsi="Arial"/>
                <w:sz w:val="18"/>
              </w:rPr>
            </w:pPr>
            <w:r w:rsidRPr="00B44177">
              <w:rPr>
                <w:rFonts w:ascii="Arial" w:hAnsi="Arial"/>
                <w:sz w:val="18"/>
              </w:rPr>
              <w:t>Rozvoj ľudských zdrojov – rekvalifikačné kurzy, vzdelávanie v základnej škole – v oblasti PC, cudzích jazykov, záujmové krúžky, rekvalifikácie nezamestnaných</w:t>
            </w:r>
          </w:p>
        </w:tc>
        <w:tc>
          <w:tcPr>
            <w:tcW w:w="1446" w:type="dxa"/>
            <w:tcBorders>
              <w:left w:val="single" w:sz="4" w:space="0" w:color="000000"/>
              <w:bottom w:val="single" w:sz="4" w:space="0" w:color="000000"/>
            </w:tcBorders>
            <w:vAlign w:val="center"/>
          </w:tcPr>
          <w:p w:rsidR="00B821DE" w:rsidRDefault="00B821DE" w:rsidP="00F15F38">
            <w:pPr>
              <w:jc w:val="center"/>
            </w:pPr>
            <w:r w:rsidRPr="003F1441">
              <w:rPr>
                <w:rFonts w:ascii="Arial" w:hAnsi="Arial"/>
                <w:sz w:val="18"/>
              </w:rPr>
              <w:t>2014 - 2020</w:t>
            </w:r>
          </w:p>
        </w:tc>
        <w:tc>
          <w:tcPr>
            <w:tcW w:w="1617" w:type="dxa"/>
            <w:tcBorders>
              <w:left w:val="single" w:sz="4" w:space="0" w:color="000000"/>
              <w:bottom w:val="single" w:sz="4" w:space="0" w:color="000000"/>
            </w:tcBorders>
            <w:vAlign w:val="center"/>
          </w:tcPr>
          <w:p w:rsidR="00B821DE" w:rsidRPr="00B44177" w:rsidRDefault="00B821DE" w:rsidP="00F15F38">
            <w:pPr>
              <w:snapToGrid w:val="0"/>
              <w:jc w:val="center"/>
              <w:rPr>
                <w:rFonts w:ascii="Arial" w:hAnsi="Arial"/>
                <w:sz w:val="18"/>
              </w:rPr>
            </w:pPr>
          </w:p>
          <w:p w:rsidR="00B821DE" w:rsidRPr="00B44177" w:rsidRDefault="00B821DE" w:rsidP="00F15F38">
            <w:pPr>
              <w:jc w:val="center"/>
              <w:rPr>
                <w:rFonts w:ascii="Arial" w:hAnsi="Arial"/>
                <w:sz w:val="18"/>
              </w:rPr>
            </w:pPr>
            <w:r w:rsidRPr="00B44177">
              <w:rPr>
                <w:rFonts w:ascii="Arial" w:hAnsi="Arial"/>
                <w:sz w:val="18"/>
              </w:rPr>
              <w:t>Obyvatelia</w:t>
            </w:r>
          </w:p>
          <w:p w:rsidR="00B821DE" w:rsidRPr="00B44177" w:rsidRDefault="00B821DE" w:rsidP="00F15F38">
            <w:pPr>
              <w:jc w:val="center"/>
              <w:rPr>
                <w:rFonts w:ascii="Arial" w:hAnsi="Arial"/>
                <w:sz w:val="18"/>
              </w:rPr>
            </w:pPr>
          </w:p>
        </w:tc>
        <w:tc>
          <w:tcPr>
            <w:tcW w:w="2962" w:type="dxa"/>
            <w:tcBorders>
              <w:left w:val="single" w:sz="4" w:space="0" w:color="000000"/>
              <w:bottom w:val="single" w:sz="4" w:space="0" w:color="000000"/>
            </w:tcBorders>
            <w:vAlign w:val="center"/>
          </w:tcPr>
          <w:p w:rsidR="00B821DE" w:rsidRPr="00B44177" w:rsidRDefault="00B821DE" w:rsidP="00F15F38">
            <w:pPr>
              <w:snapToGrid w:val="0"/>
              <w:jc w:val="center"/>
              <w:rPr>
                <w:rFonts w:ascii="Arial" w:hAnsi="Arial"/>
                <w:sz w:val="18"/>
              </w:rPr>
            </w:pPr>
            <w:r w:rsidRPr="00B44177">
              <w:rPr>
                <w:rFonts w:ascii="Arial" w:hAnsi="Arial"/>
                <w:sz w:val="18"/>
              </w:rPr>
              <w:t>Tvorba nových pracovný miest, zlepšenie služieb poskytovaných obyvateľom</w:t>
            </w:r>
          </w:p>
        </w:tc>
        <w:tc>
          <w:tcPr>
            <w:tcW w:w="1446" w:type="dxa"/>
            <w:tcBorders>
              <w:left w:val="single" w:sz="4" w:space="0" w:color="000000"/>
              <w:bottom w:val="single" w:sz="4" w:space="0" w:color="000000"/>
            </w:tcBorders>
            <w:vAlign w:val="center"/>
          </w:tcPr>
          <w:p w:rsidR="00B821DE" w:rsidRPr="00B44177" w:rsidRDefault="00B821DE" w:rsidP="00F15F38">
            <w:pPr>
              <w:snapToGrid w:val="0"/>
              <w:jc w:val="center"/>
              <w:rPr>
                <w:rFonts w:ascii="Arial" w:hAnsi="Arial"/>
                <w:sz w:val="18"/>
              </w:rPr>
            </w:pPr>
            <w:r>
              <w:rPr>
                <w:rFonts w:ascii="Arial" w:hAnsi="Arial"/>
                <w:sz w:val="18"/>
              </w:rPr>
              <w:t>*</w:t>
            </w:r>
          </w:p>
        </w:tc>
        <w:tc>
          <w:tcPr>
            <w:tcW w:w="1319" w:type="dxa"/>
            <w:tcBorders>
              <w:left w:val="single" w:sz="4" w:space="0" w:color="000000"/>
              <w:bottom w:val="single" w:sz="4" w:space="0" w:color="000000"/>
            </w:tcBorders>
            <w:vAlign w:val="center"/>
          </w:tcPr>
          <w:p w:rsidR="00B821DE" w:rsidRPr="00B44177" w:rsidRDefault="00B821DE" w:rsidP="00F15F38">
            <w:pPr>
              <w:snapToGrid w:val="0"/>
              <w:jc w:val="center"/>
              <w:rPr>
                <w:rFonts w:ascii="Arial" w:hAnsi="Arial"/>
                <w:sz w:val="18"/>
              </w:rPr>
            </w:pPr>
            <w:r>
              <w:rPr>
                <w:rFonts w:ascii="Arial" w:hAnsi="Arial"/>
                <w:sz w:val="18"/>
              </w:rPr>
              <w:t>EU</w:t>
            </w:r>
          </w:p>
          <w:p w:rsidR="00B821DE" w:rsidRPr="00B44177" w:rsidRDefault="00B821DE" w:rsidP="00F15F38">
            <w:pPr>
              <w:jc w:val="center"/>
              <w:rPr>
                <w:rFonts w:ascii="Arial" w:hAnsi="Arial"/>
                <w:sz w:val="18"/>
              </w:rPr>
            </w:pPr>
            <w:r w:rsidRPr="00B44177">
              <w:rPr>
                <w:rFonts w:ascii="Arial" w:hAnsi="Arial"/>
                <w:sz w:val="18"/>
              </w:rPr>
              <w:t>rozpočet obce, štátne dotácie</w:t>
            </w:r>
          </w:p>
        </w:tc>
        <w:tc>
          <w:tcPr>
            <w:tcW w:w="1573" w:type="dxa"/>
            <w:tcBorders>
              <w:left w:val="single" w:sz="4" w:space="0" w:color="000000"/>
              <w:bottom w:val="single" w:sz="4" w:space="0" w:color="000000"/>
              <w:right w:val="single" w:sz="4" w:space="0" w:color="000000"/>
            </w:tcBorders>
            <w:vAlign w:val="center"/>
          </w:tcPr>
          <w:p w:rsidR="00B821DE" w:rsidRPr="00B44177" w:rsidRDefault="00B821DE" w:rsidP="00F15F38">
            <w:pPr>
              <w:snapToGrid w:val="0"/>
              <w:jc w:val="center"/>
              <w:rPr>
                <w:rFonts w:ascii="Arial" w:hAnsi="Arial"/>
                <w:sz w:val="18"/>
              </w:rPr>
            </w:pPr>
          </w:p>
          <w:p w:rsidR="00B821DE" w:rsidRDefault="00B821DE" w:rsidP="00F15F38">
            <w:pPr>
              <w:jc w:val="center"/>
              <w:rPr>
                <w:rFonts w:ascii="Arial" w:hAnsi="Arial"/>
                <w:sz w:val="18"/>
              </w:rPr>
            </w:pPr>
            <w:r w:rsidRPr="00B44177">
              <w:rPr>
                <w:rFonts w:ascii="Arial" w:hAnsi="Arial"/>
                <w:sz w:val="18"/>
              </w:rPr>
              <w:t>Obec</w:t>
            </w:r>
          </w:p>
          <w:p w:rsidR="00B821DE" w:rsidRPr="00B44177" w:rsidRDefault="00B821DE" w:rsidP="00F15F38">
            <w:pPr>
              <w:jc w:val="center"/>
              <w:rPr>
                <w:rFonts w:ascii="Arial" w:hAnsi="Arial"/>
                <w:sz w:val="18"/>
              </w:rPr>
            </w:pPr>
            <w:r>
              <w:rPr>
                <w:rFonts w:ascii="Arial" w:hAnsi="Arial"/>
                <w:sz w:val="18"/>
              </w:rPr>
              <w:t>N</w:t>
            </w:r>
            <w:r w:rsidRPr="00B44177">
              <w:rPr>
                <w:rFonts w:ascii="Arial" w:hAnsi="Arial"/>
                <w:sz w:val="18"/>
              </w:rPr>
              <w:t>eziskový sektor</w:t>
            </w:r>
          </w:p>
        </w:tc>
      </w:tr>
      <w:tr w:rsidR="00B821DE" w:rsidRPr="00B44177" w:rsidTr="00F15F38">
        <w:tc>
          <w:tcPr>
            <w:tcW w:w="3487" w:type="dxa"/>
            <w:tcBorders>
              <w:left w:val="single" w:sz="4" w:space="0" w:color="000000"/>
              <w:bottom w:val="single" w:sz="4" w:space="0" w:color="000000"/>
            </w:tcBorders>
            <w:shd w:val="clear" w:color="auto" w:fill="FFFFFF"/>
            <w:vAlign w:val="center"/>
          </w:tcPr>
          <w:p w:rsidR="00B821DE" w:rsidRPr="00B44177" w:rsidRDefault="00B821DE" w:rsidP="00F15F38">
            <w:pPr>
              <w:snapToGrid w:val="0"/>
              <w:jc w:val="center"/>
              <w:rPr>
                <w:rFonts w:ascii="Arial" w:hAnsi="Arial"/>
                <w:sz w:val="18"/>
              </w:rPr>
            </w:pPr>
            <w:r w:rsidRPr="00B44177">
              <w:rPr>
                <w:rFonts w:ascii="Arial" w:hAnsi="Arial"/>
                <w:sz w:val="18"/>
              </w:rPr>
              <w:t>Pre rozvoj informovanosti miestnych občanov vydávať občasník – miestny spravodajca</w:t>
            </w:r>
          </w:p>
        </w:tc>
        <w:tc>
          <w:tcPr>
            <w:tcW w:w="1446" w:type="dxa"/>
            <w:tcBorders>
              <w:left w:val="single" w:sz="4" w:space="0" w:color="000000"/>
              <w:bottom w:val="single" w:sz="4" w:space="0" w:color="000000"/>
            </w:tcBorders>
            <w:vAlign w:val="center"/>
          </w:tcPr>
          <w:p w:rsidR="00B821DE" w:rsidRDefault="00B821DE" w:rsidP="00F15F38">
            <w:pPr>
              <w:jc w:val="center"/>
            </w:pPr>
            <w:r w:rsidRPr="003F1441">
              <w:rPr>
                <w:rFonts w:ascii="Arial" w:hAnsi="Arial"/>
                <w:sz w:val="18"/>
              </w:rPr>
              <w:t>2014 - 2020</w:t>
            </w:r>
          </w:p>
        </w:tc>
        <w:tc>
          <w:tcPr>
            <w:tcW w:w="1617" w:type="dxa"/>
            <w:tcBorders>
              <w:left w:val="single" w:sz="4" w:space="0" w:color="000000"/>
              <w:bottom w:val="single" w:sz="4" w:space="0" w:color="000000"/>
            </w:tcBorders>
            <w:vAlign w:val="center"/>
          </w:tcPr>
          <w:p w:rsidR="00B821DE" w:rsidRPr="00B44177" w:rsidRDefault="00B821DE" w:rsidP="00F15F38">
            <w:pPr>
              <w:snapToGrid w:val="0"/>
              <w:jc w:val="center"/>
              <w:rPr>
                <w:rFonts w:ascii="Arial" w:hAnsi="Arial"/>
                <w:sz w:val="18"/>
              </w:rPr>
            </w:pPr>
            <w:r w:rsidRPr="00B44177">
              <w:rPr>
                <w:rFonts w:ascii="Arial" w:hAnsi="Arial"/>
                <w:sz w:val="18"/>
              </w:rPr>
              <w:t>Obyvatelia</w:t>
            </w:r>
          </w:p>
          <w:p w:rsidR="00B821DE" w:rsidRPr="00B44177" w:rsidRDefault="00B821DE" w:rsidP="00F15F38">
            <w:pPr>
              <w:snapToGrid w:val="0"/>
              <w:jc w:val="center"/>
              <w:rPr>
                <w:rFonts w:ascii="Arial" w:hAnsi="Arial"/>
                <w:sz w:val="18"/>
              </w:rPr>
            </w:pPr>
          </w:p>
        </w:tc>
        <w:tc>
          <w:tcPr>
            <w:tcW w:w="2962" w:type="dxa"/>
            <w:tcBorders>
              <w:left w:val="single" w:sz="4" w:space="0" w:color="000000"/>
              <w:bottom w:val="single" w:sz="4" w:space="0" w:color="000000"/>
            </w:tcBorders>
            <w:vAlign w:val="center"/>
          </w:tcPr>
          <w:p w:rsidR="00B821DE" w:rsidRPr="00B44177" w:rsidRDefault="00B821DE" w:rsidP="00F15F38">
            <w:pPr>
              <w:snapToGrid w:val="0"/>
              <w:jc w:val="center"/>
              <w:rPr>
                <w:rFonts w:ascii="Arial" w:hAnsi="Arial"/>
                <w:sz w:val="18"/>
              </w:rPr>
            </w:pPr>
            <w:r w:rsidRPr="00B44177">
              <w:rPr>
                <w:rFonts w:ascii="Arial" w:hAnsi="Arial"/>
                <w:sz w:val="18"/>
              </w:rPr>
              <w:t>Zvýšenie informovanosti obyvateľov, Zlepšenie služieb poskytovaných obyvateľom</w:t>
            </w:r>
          </w:p>
        </w:tc>
        <w:tc>
          <w:tcPr>
            <w:tcW w:w="1446" w:type="dxa"/>
            <w:tcBorders>
              <w:left w:val="single" w:sz="4" w:space="0" w:color="000000"/>
              <w:bottom w:val="single" w:sz="4" w:space="0" w:color="000000"/>
            </w:tcBorders>
            <w:vAlign w:val="center"/>
          </w:tcPr>
          <w:p w:rsidR="00B821DE" w:rsidRPr="00B44177" w:rsidRDefault="00B821DE" w:rsidP="00F15F38">
            <w:pPr>
              <w:snapToGrid w:val="0"/>
              <w:jc w:val="center"/>
              <w:rPr>
                <w:rFonts w:ascii="Arial" w:hAnsi="Arial"/>
                <w:sz w:val="18"/>
              </w:rPr>
            </w:pPr>
            <w:r w:rsidRPr="00B44177">
              <w:rPr>
                <w:rFonts w:ascii="Arial" w:hAnsi="Arial"/>
                <w:sz w:val="18"/>
              </w:rPr>
              <w:t>*</w:t>
            </w:r>
          </w:p>
        </w:tc>
        <w:tc>
          <w:tcPr>
            <w:tcW w:w="1319" w:type="dxa"/>
            <w:tcBorders>
              <w:left w:val="single" w:sz="4" w:space="0" w:color="000000"/>
              <w:bottom w:val="single" w:sz="4" w:space="0" w:color="000000"/>
            </w:tcBorders>
            <w:vAlign w:val="center"/>
          </w:tcPr>
          <w:p w:rsidR="00B821DE" w:rsidRPr="00B44177" w:rsidRDefault="00B821DE" w:rsidP="00F15F38">
            <w:pPr>
              <w:snapToGrid w:val="0"/>
              <w:jc w:val="center"/>
              <w:rPr>
                <w:rFonts w:ascii="Arial" w:hAnsi="Arial"/>
                <w:sz w:val="18"/>
              </w:rPr>
            </w:pPr>
            <w:r w:rsidRPr="00B44177">
              <w:rPr>
                <w:rFonts w:ascii="Arial" w:hAnsi="Arial"/>
                <w:sz w:val="18"/>
              </w:rPr>
              <w:t>Rozpočet obce</w:t>
            </w:r>
          </w:p>
          <w:p w:rsidR="00B821DE" w:rsidRDefault="00B821DE" w:rsidP="00F15F38">
            <w:pPr>
              <w:snapToGrid w:val="0"/>
              <w:jc w:val="center"/>
              <w:rPr>
                <w:rFonts w:ascii="Arial" w:hAnsi="Arial"/>
                <w:sz w:val="18"/>
              </w:rPr>
            </w:pPr>
            <w:r>
              <w:rPr>
                <w:rFonts w:ascii="Arial" w:hAnsi="Arial"/>
                <w:sz w:val="18"/>
              </w:rPr>
              <w:t>š</w:t>
            </w:r>
            <w:r w:rsidRPr="00B44177">
              <w:rPr>
                <w:rFonts w:ascii="Arial" w:hAnsi="Arial"/>
                <w:sz w:val="18"/>
              </w:rPr>
              <w:t>tátne dotácie</w:t>
            </w:r>
          </w:p>
          <w:p w:rsidR="00B821DE" w:rsidRPr="00EC37EE" w:rsidRDefault="00B821DE" w:rsidP="00F15F38">
            <w:pPr>
              <w:snapToGrid w:val="0"/>
              <w:jc w:val="center"/>
              <w:rPr>
                <w:rFonts w:ascii="Arial" w:hAnsi="Arial"/>
                <w:sz w:val="18"/>
              </w:rPr>
            </w:pPr>
            <w:r w:rsidRPr="00EC37EE">
              <w:rPr>
                <w:rFonts w:ascii="Arial" w:hAnsi="Arial"/>
                <w:sz w:val="18"/>
              </w:rPr>
              <w:t>granty</w:t>
            </w:r>
          </w:p>
        </w:tc>
        <w:tc>
          <w:tcPr>
            <w:tcW w:w="1573" w:type="dxa"/>
            <w:tcBorders>
              <w:left w:val="single" w:sz="4" w:space="0" w:color="000000"/>
              <w:bottom w:val="single" w:sz="4" w:space="0" w:color="000000"/>
              <w:right w:val="single" w:sz="4" w:space="0" w:color="000000"/>
            </w:tcBorders>
            <w:vAlign w:val="center"/>
          </w:tcPr>
          <w:p w:rsidR="00B821DE" w:rsidRDefault="00B821DE" w:rsidP="00F15F38">
            <w:pPr>
              <w:snapToGrid w:val="0"/>
              <w:jc w:val="center"/>
              <w:rPr>
                <w:rFonts w:ascii="Arial" w:hAnsi="Arial"/>
                <w:sz w:val="18"/>
              </w:rPr>
            </w:pPr>
            <w:r w:rsidRPr="00B44177">
              <w:rPr>
                <w:rFonts w:ascii="Arial" w:hAnsi="Arial"/>
                <w:sz w:val="18"/>
              </w:rPr>
              <w:t>Obec</w:t>
            </w:r>
          </w:p>
          <w:p w:rsidR="00B821DE" w:rsidRPr="00B44177" w:rsidRDefault="00B821DE" w:rsidP="00F15F38">
            <w:pPr>
              <w:snapToGrid w:val="0"/>
              <w:jc w:val="center"/>
              <w:rPr>
                <w:rFonts w:ascii="Arial" w:hAnsi="Arial"/>
                <w:sz w:val="18"/>
              </w:rPr>
            </w:pPr>
            <w:r>
              <w:rPr>
                <w:rFonts w:ascii="Arial" w:hAnsi="Arial"/>
                <w:sz w:val="18"/>
              </w:rPr>
              <w:t>N</w:t>
            </w:r>
            <w:r w:rsidRPr="00B44177">
              <w:rPr>
                <w:rFonts w:ascii="Arial" w:hAnsi="Arial"/>
                <w:sz w:val="18"/>
              </w:rPr>
              <w:t>eziskový sektor</w:t>
            </w:r>
          </w:p>
        </w:tc>
      </w:tr>
      <w:tr w:rsidR="00B821DE" w:rsidRPr="00B44177" w:rsidTr="00F15F38">
        <w:tc>
          <w:tcPr>
            <w:tcW w:w="3487" w:type="dxa"/>
            <w:tcBorders>
              <w:left w:val="single" w:sz="4" w:space="0" w:color="000000"/>
              <w:bottom w:val="single" w:sz="4" w:space="0" w:color="000000"/>
            </w:tcBorders>
            <w:shd w:val="clear" w:color="auto" w:fill="FFFFFF"/>
            <w:vAlign w:val="center"/>
          </w:tcPr>
          <w:p w:rsidR="00B821DE" w:rsidRPr="00B44177" w:rsidRDefault="00B821DE" w:rsidP="00F15F38">
            <w:pPr>
              <w:snapToGrid w:val="0"/>
              <w:jc w:val="center"/>
              <w:rPr>
                <w:rFonts w:ascii="Arial" w:hAnsi="Arial"/>
                <w:sz w:val="18"/>
              </w:rPr>
            </w:pPr>
            <w:r w:rsidRPr="00B44177">
              <w:rPr>
                <w:rFonts w:ascii="Arial" w:hAnsi="Arial"/>
                <w:sz w:val="18"/>
              </w:rPr>
              <w:t>Rekonštrukcia  miestnych komunikácií a chodníkov  v obci, vybudovanie nových chodníkov</w:t>
            </w:r>
          </w:p>
        </w:tc>
        <w:tc>
          <w:tcPr>
            <w:tcW w:w="1446" w:type="dxa"/>
            <w:tcBorders>
              <w:left w:val="single" w:sz="4" w:space="0" w:color="000000"/>
              <w:bottom w:val="single" w:sz="4" w:space="0" w:color="000000"/>
            </w:tcBorders>
            <w:vAlign w:val="center"/>
          </w:tcPr>
          <w:p w:rsidR="00B821DE" w:rsidRDefault="00B821DE" w:rsidP="00F15F38">
            <w:pPr>
              <w:jc w:val="center"/>
            </w:pPr>
            <w:r w:rsidRPr="003F1441">
              <w:rPr>
                <w:rFonts w:ascii="Arial" w:hAnsi="Arial"/>
                <w:sz w:val="18"/>
              </w:rPr>
              <w:t>2014 - 2020</w:t>
            </w:r>
          </w:p>
        </w:tc>
        <w:tc>
          <w:tcPr>
            <w:tcW w:w="1617" w:type="dxa"/>
            <w:tcBorders>
              <w:left w:val="single" w:sz="4" w:space="0" w:color="000000"/>
              <w:bottom w:val="single" w:sz="4" w:space="0" w:color="000000"/>
            </w:tcBorders>
            <w:vAlign w:val="center"/>
          </w:tcPr>
          <w:p w:rsidR="00B821DE" w:rsidRPr="00B44177" w:rsidRDefault="00B821DE" w:rsidP="00F15F38">
            <w:pPr>
              <w:snapToGrid w:val="0"/>
              <w:jc w:val="center"/>
              <w:rPr>
                <w:rFonts w:ascii="Arial" w:hAnsi="Arial"/>
                <w:sz w:val="18"/>
              </w:rPr>
            </w:pPr>
            <w:r w:rsidRPr="00B44177">
              <w:rPr>
                <w:rFonts w:ascii="Arial" w:hAnsi="Arial"/>
                <w:sz w:val="18"/>
              </w:rPr>
              <w:t>Obyvatelia</w:t>
            </w:r>
          </w:p>
          <w:p w:rsidR="00B821DE" w:rsidRPr="00B44177" w:rsidRDefault="00B821DE" w:rsidP="00F15F38">
            <w:pPr>
              <w:snapToGrid w:val="0"/>
              <w:jc w:val="center"/>
              <w:rPr>
                <w:rFonts w:ascii="Arial" w:hAnsi="Arial"/>
                <w:sz w:val="18"/>
              </w:rPr>
            </w:pPr>
            <w:r w:rsidRPr="00B44177">
              <w:rPr>
                <w:rFonts w:ascii="Arial" w:hAnsi="Arial"/>
                <w:sz w:val="18"/>
              </w:rPr>
              <w:t>Návštevníci obce</w:t>
            </w:r>
          </w:p>
          <w:p w:rsidR="00B821DE" w:rsidRPr="00B44177" w:rsidRDefault="00B821DE" w:rsidP="00F15F38">
            <w:pPr>
              <w:jc w:val="center"/>
              <w:rPr>
                <w:rFonts w:ascii="Arial" w:hAnsi="Arial"/>
                <w:sz w:val="18"/>
              </w:rPr>
            </w:pPr>
          </w:p>
        </w:tc>
        <w:tc>
          <w:tcPr>
            <w:tcW w:w="2962" w:type="dxa"/>
            <w:tcBorders>
              <w:left w:val="single" w:sz="4" w:space="0" w:color="000000"/>
              <w:bottom w:val="single" w:sz="4" w:space="0" w:color="000000"/>
            </w:tcBorders>
            <w:vAlign w:val="center"/>
          </w:tcPr>
          <w:p w:rsidR="00B821DE" w:rsidRPr="00B44177" w:rsidRDefault="00B821DE" w:rsidP="00F15F38">
            <w:pPr>
              <w:snapToGrid w:val="0"/>
              <w:jc w:val="center"/>
              <w:rPr>
                <w:rFonts w:ascii="Arial" w:hAnsi="Arial"/>
                <w:sz w:val="18"/>
              </w:rPr>
            </w:pPr>
            <w:r w:rsidRPr="00B44177">
              <w:rPr>
                <w:rFonts w:ascii="Arial" w:hAnsi="Arial"/>
                <w:sz w:val="18"/>
              </w:rPr>
              <w:t>Zlepšenie životných podmienok obyvateľov obce, Zlepšenie celkového vzhľadu obce, Zvýšenie atraktivity obce</w:t>
            </w:r>
          </w:p>
        </w:tc>
        <w:tc>
          <w:tcPr>
            <w:tcW w:w="1446" w:type="dxa"/>
            <w:tcBorders>
              <w:left w:val="single" w:sz="4" w:space="0" w:color="000000"/>
              <w:bottom w:val="single" w:sz="4" w:space="0" w:color="000000"/>
            </w:tcBorders>
            <w:vAlign w:val="center"/>
          </w:tcPr>
          <w:p w:rsidR="00B821DE" w:rsidRPr="00B44177" w:rsidRDefault="00B821DE" w:rsidP="00F15F38">
            <w:pPr>
              <w:snapToGrid w:val="0"/>
              <w:jc w:val="center"/>
              <w:rPr>
                <w:rFonts w:ascii="Arial" w:hAnsi="Arial"/>
                <w:sz w:val="18"/>
              </w:rPr>
            </w:pPr>
            <w:r>
              <w:rPr>
                <w:rFonts w:ascii="Arial" w:hAnsi="Arial"/>
                <w:sz w:val="18"/>
              </w:rPr>
              <w:t>*</w:t>
            </w:r>
          </w:p>
        </w:tc>
        <w:tc>
          <w:tcPr>
            <w:tcW w:w="1319" w:type="dxa"/>
            <w:tcBorders>
              <w:left w:val="single" w:sz="4" w:space="0" w:color="000000"/>
              <w:bottom w:val="single" w:sz="4" w:space="0" w:color="000000"/>
            </w:tcBorders>
            <w:vAlign w:val="center"/>
          </w:tcPr>
          <w:p w:rsidR="00B821DE" w:rsidRPr="00B44177" w:rsidRDefault="00B821DE" w:rsidP="00F15F38">
            <w:pPr>
              <w:snapToGrid w:val="0"/>
              <w:jc w:val="center"/>
              <w:rPr>
                <w:rFonts w:ascii="Arial" w:hAnsi="Arial"/>
                <w:sz w:val="18"/>
              </w:rPr>
            </w:pPr>
            <w:r w:rsidRPr="00B44177">
              <w:rPr>
                <w:rFonts w:ascii="Arial" w:hAnsi="Arial"/>
                <w:sz w:val="18"/>
              </w:rPr>
              <w:t>EU</w:t>
            </w:r>
          </w:p>
          <w:p w:rsidR="00B821DE" w:rsidRPr="00B44177" w:rsidRDefault="00B821DE" w:rsidP="00F15F38">
            <w:pPr>
              <w:jc w:val="center"/>
              <w:rPr>
                <w:rFonts w:ascii="Arial" w:hAnsi="Arial"/>
                <w:sz w:val="18"/>
              </w:rPr>
            </w:pPr>
            <w:r w:rsidRPr="00B44177">
              <w:rPr>
                <w:rFonts w:ascii="Arial" w:hAnsi="Arial"/>
                <w:sz w:val="18"/>
              </w:rPr>
              <w:t>rozpočet obce štátne dotácie</w:t>
            </w:r>
          </w:p>
        </w:tc>
        <w:tc>
          <w:tcPr>
            <w:tcW w:w="1573" w:type="dxa"/>
            <w:tcBorders>
              <w:left w:val="single" w:sz="4" w:space="0" w:color="000000"/>
              <w:bottom w:val="single" w:sz="4" w:space="0" w:color="000000"/>
              <w:right w:val="single" w:sz="4" w:space="0" w:color="000000"/>
            </w:tcBorders>
            <w:vAlign w:val="center"/>
          </w:tcPr>
          <w:p w:rsidR="00B821DE" w:rsidRPr="00B44177" w:rsidRDefault="00B821DE" w:rsidP="00F15F38">
            <w:pPr>
              <w:snapToGrid w:val="0"/>
              <w:jc w:val="center"/>
              <w:rPr>
                <w:rFonts w:ascii="Arial" w:hAnsi="Arial"/>
                <w:sz w:val="18"/>
              </w:rPr>
            </w:pPr>
          </w:p>
          <w:p w:rsidR="00B821DE" w:rsidRPr="00B44177" w:rsidRDefault="00B821DE" w:rsidP="00F15F38">
            <w:pPr>
              <w:jc w:val="center"/>
              <w:rPr>
                <w:rFonts w:ascii="Arial" w:hAnsi="Arial"/>
                <w:sz w:val="18"/>
              </w:rPr>
            </w:pPr>
            <w:r w:rsidRPr="00B44177">
              <w:rPr>
                <w:rFonts w:ascii="Arial" w:hAnsi="Arial"/>
                <w:sz w:val="18"/>
              </w:rPr>
              <w:t>Obec</w:t>
            </w:r>
          </w:p>
        </w:tc>
      </w:tr>
      <w:tr w:rsidR="00B821DE" w:rsidRPr="00B44177" w:rsidTr="00F15F38">
        <w:tc>
          <w:tcPr>
            <w:tcW w:w="3487" w:type="dxa"/>
            <w:tcBorders>
              <w:top w:val="single" w:sz="4" w:space="0" w:color="auto"/>
              <w:left w:val="single" w:sz="4" w:space="0" w:color="auto"/>
              <w:bottom w:val="single" w:sz="4" w:space="0" w:color="auto"/>
            </w:tcBorders>
            <w:shd w:val="clear" w:color="auto" w:fill="FFFFFF"/>
            <w:vAlign w:val="center"/>
          </w:tcPr>
          <w:p w:rsidR="00B821DE" w:rsidRPr="00B44177" w:rsidRDefault="00B821DE" w:rsidP="00F15F38">
            <w:pPr>
              <w:snapToGrid w:val="0"/>
              <w:jc w:val="center"/>
              <w:rPr>
                <w:rFonts w:ascii="Arial" w:hAnsi="Arial"/>
                <w:sz w:val="18"/>
              </w:rPr>
            </w:pPr>
            <w:r w:rsidRPr="00B44177">
              <w:rPr>
                <w:rFonts w:ascii="Arial" w:hAnsi="Arial"/>
                <w:sz w:val="18"/>
              </w:rPr>
              <w:t>Podpora aktívneho turizmu – vznik konkrétnych produktov cestovného ruchu</w:t>
            </w:r>
          </w:p>
        </w:tc>
        <w:tc>
          <w:tcPr>
            <w:tcW w:w="1446" w:type="dxa"/>
            <w:tcBorders>
              <w:top w:val="single" w:sz="4" w:space="0" w:color="auto"/>
              <w:left w:val="single" w:sz="4" w:space="0" w:color="000000"/>
              <w:bottom w:val="single" w:sz="4" w:space="0" w:color="auto"/>
            </w:tcBorders>
            <w:vAlign w:val="center"/>
          </w:tcPr>
          <w:p w:rsidR="00B821DE" w:rsidRDefault="00B821DE" w:rsidP="00F15F38">
            <w:pPr>
              <w:jc w:val="center"/>
            </w:pPr>
            <w:r w:rsidRPr="00D15489">
              <w:rPr>
                <w:rFonts w:ascii="Arial" w:hAnsi="Arial"/>
                <w:sz w:val="18"/>
              </w:rPr>
              <w:t>2014 - 2020</w:t>
            </w:r>
          </w:p>
        </w:tc>
        <w:tc>
          <w:tcPr>
            <w:tcW w:w="1617" w:type="dxa"/>
            <w:tcBorders>
              <w:top w:val="single" w:sz="4" w:space="0" w:color="auto"/>
              <w:left w:val="single" w:sz="4" w:space="0" w:color="000000"/>
              <w:bottom w:val="single" w:sz="4" w:space="0" w:color="auto"/>
            </w:tcBorders>
            <w:vAlign w:val="center"/>
          </w:tcPr>
          <w:p w:rsidR="00B821DE" w:rsidRPr="00B44177" w:rsidRDefault="00B821DE" w:rsidP="00F15F38">
            <w:pPr>
              <w:snapToGrid w:val="0"/>
              <w:jc w:val="center"/>
              <w:rPr>
                <w:rFonts w:ascii="Arial" w:hAnsi="Arial"/>
                <w:sz w:val="18"/>
              </w:rPr>
            </w:pPr>
            <w:r w:rsidRPr="00B44177">
              <w:rPr>
                <w:rFonts w:ascii="Arial" w:hAnsi="Arial"/>
                <w:sz w:val="18"/>
              </w:rPr>
              <w:t>Obyvatelia</w:t>
            </w:r>
          </w:p>
          <w:p w:rsidR="00B821DE" w:rsidRPr="00B44177" w:rsidRDefault="00B821DE" w:rsidP="00F15F38">
            <w:pPr>
              <w:snapToGrid w:val="0"/>
              <w:jc w:val="center"/>
              <w:rPr>
                <w:rFonts w:ascii="Arial" w:hAnsi="Arial"/>
                <w:sz w:val="18"/>
              </w:rPr>
            </w:pPr>
            <w:r w:rsidRPr="00B44177">
              <w:rPr>
                <w:rFonts w:ascii="Arial" w:hAnsi="Arial"/>
                <w:sz w:val="18"/>
              </w:rPr>
              <w:t>Návštevníci obce</w:t>
            </w:r>
          </w:p>
        </w:tc>
        <w:tc>
          <w:tcPr>
            <w:tcW w:w="2962" w:type="dxa"/>
            <w:tcBorders>
              <w:top w:val="single" w:sz="4" w:space="0" w:color="auto"/>
              <w:left w:val="single" w:sz="4" w:space="0" w:color="000000"/>
              <w:bottom w:val="single" w:sz="4" w:space="0" w:color="auto"/>
            </w:tcBorders>
            <w:vAlign w:val="center"/>
          </w:tcPr>
          <w:p w:rsidR="00B821DE" w:rsidRPr="00B44177" w:rsidRDefault="00B821DE" w:rsidP="00F15F38">
            <w:pPr>
              <w:snapToGrid w:val="0"/>
              <w:jc w:val="center"/>
              <w:rPr>
                <w:rFonts w:ascii="Arial" w:hAnsi="Arial"/>
                <w:sz w:val="18"/>
              </w:rPr>
            </w:pPr>
            <w:r w:rsidRPr="00B44177">
              <w:rPr>
                <w:rFonts w:ascii="Arial" w:hAnsi="Arial"/>
                <w:sz w:val="18"/>
              </w:rPr>
              <w:t>Zvýšenie atraktivity obce, Zlepšenie služieb poskytovaných v oblasti CR</w:t>
            </w:r>
          </w:p>
        </w:tc>
        <w:tc>
          <w:tcPr>
            <w:tcW w:w="1446" w:type="dxa"/>
            <w:tcBorders>
              <w:top w:val="single" w:sz="4" w:space="0" w:color="auto"/>
              <w:left w:val="single" w:sz="4" w:space="0" w:color="000000"/>
              <w:bottom w:val="single" w:sz="4" w:space="0" w:color="auto"/>
            </w:tcBorders>
            <w:vAlign w:val="center"/>
          </w:tcPr>
          <w:p w:rsidR="00B821DE" w:rsidRPr="00B44177" w:rsidRDefault="00B821DE" w:rsidP="00F15F38">
            <w:pPr>
              <w:snapToGrid w:val="0"/>
              <w:jc w:val="center"/>
              <w:rPr>
                <w:rFonts w:ascii="Arial" w:hAnsi="Arial"/>
                <w:sz w:val="18"/>
              </w:rPr>
            </w:pPr>
            <w:r w:rsidRPr="00B44177">
              <w:rPr>
                <w:rFonts w:ascii="Arial" w:hAnsi="Arial"/>
                <w:sz w:val="18"/>
              </w:rPr>
              <w:t>*</w:t>
            </w:r>
          </w:p>
        </w:tc>
        <w:tc>
          <w:tcPr>
            <w:tcW w:w="1319" w:type="dxa"/>
            <w:tcBorders>
              <w:top w:val="single" w:sz="4" w:space="0" w:color="auto"/>
              <w:left w:val="single" w:sz="4" w:space="0" w:color="000000"/>
              <w:bottom w:val="single" w:sz="4" w:space="0" w:color="auto"/>
            </w:tcBorders>
            <w:vAlign w:val="center"/>
          </w:tcPr>
          <w:p w:rsidR="00B821DE" w:rsidRPr="00B44177" w:rsidRDefault="00B821DE" w:rsidP="00F15F38">
            <w:pPr>
              <w:snapToGrid w:val="0"/>
              <w:jc w:val="center"/>
              <w:rPr>
                <w:rFonts w:ascii="Arial" w:hAnsi="Arial"/>
                <w:sz w:val="18"/>
              </w:rPr>
            </w:pPr>
            <w:r>
              <w:rPr>
                <w:rFonts w:ascii="Arial" w:hAnsi="Arial"/>
                <w:sz w:val="18"/>
              </w:rPr>
              <w:t>EU</w:t>
            </w:r>
          </w:p>
          <w:p w:rsidR="00B821DE" w:rsidRPr="00B44177" w:rsidRDefault="00B821DE" w:rsidP="00F15F38">
            <w:pPr>
              <w:jc w:val="center"/>
              <w:rPr>
                <w:rFonts w:ascii="Arial" w:hAnsi="Arial"/>
                <w:sz w:val="18"/>
              </w:rPr>
            </w:pPr>
            <w:r w:rsidRPr="00B44177">
              <w:rPr>
                <w:rFonts w:ascii="Arial" w:hAnsi="Arial"/>
                <w:sz w:val="18"/>
              </w:rPr>
              <w:t>rozpočet obce</w:t>
            </w:r>
            <w:r>
              <w:rPr>
                <w:rFonts w:ascii="Arial" w:hAnsi="Arial"/>
                <w:sz w:val="18"/>
              </w:rPr>
              <w:t xml:space="preserve"> štátne dotácie</w:t>
            </w:r>
          </w:p>
        </w:tc>
        <w:tc>
          <w:tcPr>
            <w:tcW w:w="1573" w:type="dxa"/>
            <w:tcBorders>
              <w:top w:val="single" w:sz="4" w:space="0" w:color="auto"/>
              <w:left w:val="single" w:sz="4" w:space="0" w:color="000000"/>
              <w:bottom w:val="single" w:sz="4" w:space="0" w:color="auto"/>
              <w:right w:val="single" w:sz="4" w:space="0" w:color="auto"/>
            </w:tcBorders>
            <w:vAlign w:val="center"/>
          </w:tcPr>
          <w:p w:rsidR="00B821DE" w:rsidRPr="00B44177" w:rsidRDefault="00B821DE" w:rsidP="00F15F38">
            <w:pPr>
              <w:snapToGrid w:val="0"/>
              <w:jc w:val="center"/>
              <w:rPr>
                <w:rFonts w:ascii="Arial" w:hAnsi="Arial"/>
                <w:sz w:val="18"/>
              </w:rPr>
            </w:pPr>
          </w:p>
          <w:p w:rsidR="00B821DE" w:rsidRDefault="00B821DE" w:rsidP="00F15F38">
            <w:pPr>
              <w:jc w:val="center"/>
              <w:rPr>
                <w:rFonts w:ascii="Arial" w:hAnsi="Arial"/>
                <w:sz w:val="18"/>
              </w:rPr>
            </w:pPr>
            <w:r w:rsidRPr="00B44177">
              <w:rPr>
                <w:rFonts w:ascii="Arial" w:hAnsi="Arial"/>
                <w:sz w:val="18"/>
              </w:rPr>
              <w:t>Obec</w:t>
            </w:r>
          </w:p>
          <w:p w:rsidR="00B821DE" w:rsidRPr="00B44177" w:rsidRDefault="00B821DE" w:rsidP="00F15F38">
            <w:pPr>
              <w:jc w:val="center"/>
              <w:rPr>
                <w:rFonts w:ascii="Arial" w:hAnsi="Arial"/>
                <w:sz w:val="18"/>
              </w:rPr>
            </w:pPr>
            <w:r>
              <w:rPr>
                <w:rFonts w:ascii="Arial" w:hAnsi="Arial"/>
                <w:sz w:val="18"/>
              </w:rPr>
              <w:t>N</w:t>
            </w:r>
            <w:r w:rsidRPr="00B44177">
              <w:rPr>
                <w:rFonts w:ascii="Arial" w:hAnsi="Arial"/>
                <w:sz w:val="18"/>
              </w:rPr>
              <w:t>eziskový sektor</w:t>
            </w:r>
          </w:p>
        </w:tc>
      </w:tr>
      <w:tr w:rsidR="00B821DE" w:rsidRPr="00B44177" w:rsidTr="00F15F38">
        <w:tc>
          <w:tcPr>
            <w:tcW w:w="3487" w:type="dxa"/>
            <w:tcBorders>
              <w:top w:val="single" w:sz="4" w:space="0" w:color="auto"/>
              <w:left w:val="single" w:sz="4" w:space="0" w:color="000000"/>
              <w:bottom w:val="single" w:sz="4" w:space="0" w:color="auto"/>
            </w:tcBorders>
            <w:shd w:val="clear" w:color="auto" w:fill="FFFFFF"/>
            <w:vAlign w:val="center"/>
          </w:tcPr>
          <w:p w:rsidR="00B821DE" w:rsidRPr="00B44177" w:rsidRDefault="00B821DE" w:rsidP="00F15F38">
            <w:pPr>
              <w:snapToGrid w:val="0"/>
              <w:jc w:val="center"/>
              <w:rPr>
                <w:rFonts w:ascii="Arial" w:hAnsi="Arial"/>
                <w:sz w:val="18"/>
              </w:rPr>
            </w:pPr>
            <w:r w:rsidRPr="00B44177">
              <w:rPr>
                <w:rFonts w:ascii="Arial" w:hAnsi="Arial"/>
                <w:sz w:val="18"/>
              </w:rPr>
              <w:t>Spracovať viacjazyčný propagačný materiál o obci</w:t>
            </w:r>
          </w:p>
        </w:tc>
        <w:tc>
          <w:tcPr>
            <w:tcW w:w="1446" w:type="dxa"/>
            <w:tcBorders>
              <w:top w:val="single" w:sz="4" w:space="0" w:color="auto"/>
              <w:left w:val="single" w:sz="4" w:space="0" w:color="000000"/>
              <w:bottom w:val="single" w:sz="4" w:space="0" w:color="auto"/>
            </w:tcBorders>
            <w:vAlign w:val="center"/>
          </w:tcPr>
          <w:p w:rsidR="00B821DE" w:rsidRDefault="00B821DE" w:rsidP="00F15F38">
            <w:pPr>
              <w:jc w:val="center"/>
            </w:pPr>
            <w:r w:rsidRPr="00D15489">
              <w:rPr>
                <w:rFonts w:ascii="Arial" w:hAnsi="Arial"/>
                <w:sz w:val="18"/>
              </w:rPr>
              <w:t>2014 - 2020</w:t>
            </w:r>
          </w:p>
        </w:tc>
        <w:tc>
          <w:tcPr>
            <w:tcW w:w="1617" w:type="dxa"/>
            <w:tcBorders>
              <w:top w:val="single" w:sz="4" w:space="0" w:color="auto"/>
              <w:left w:val="single" w:sz="4" w:space="0" w:color="000000"/>
              <w:bottom w:val="single" w:sz="4" w:space="0" w:color="auto"/>
            </w:tcBorders>
            <w:vAlign w:val="center"/>
          </w:tcPr>
          <w:p w:rsidR="00B821DE" w:rsidRPr="00B44177" w:rsidRDefault="00B821DE" w:rsidP="00F15F38">
            <w:pPr>
              <w:snapToGrid w:val="0"/>
              <w:jc w:val="center"/>
              <w:rPr>
                <w:rFonts w:ascii="Arial" w:hAnsi="Arial"/>
                <w:sz w:val="18"/>
              </w:rPr>
            </w:pPr>
            <w:r w:rsidRPr="00B44177">
              <w:rPr>
                <w:rFonts w:ascii="Arial" w:hAnsi="Arial"/>
                <w:sz w:val="18"/>
              </w:rPr>
              <w:t>Obyvatelia</w:t>
            </w:r>
          </w:p>
          <w:p w:rsidR="00B821DE" w:rsidRPr="00B44177" w:rsidRDefault="00B821DE" w:rsidP="00F15F38">
            <w:pPr>
              <w:snapToGrid w:val="0"/>
              <w:jc w:val="center"/>
              <w:rPr>
                <w:rFonts w:ascii="Arial" w:hAnsi="Arial"/>
                <w:sz w:val="18"/>
              </w:rPr>
            </w:pPr>
            <w:r w:rsidRPr="00B44177">
              <w:rPr>
                <w:rFonts w:ascii="Arial" w:hAnsi="Arial"/>
                <w:sz w:val="18"/>
              </w:rPr>
              <w:t>Návštevníci obce</w:t>
            </w:r>
          </w:p>
        </w:tc>
        <w:tc>
          <w:tcPr>
            <w:tcW w:w="2962" w:type="dxa"/>
            <w:tcBorders>
              <w:top w:val="single" w:sz="4" w:space="0" w:color="auto"/>
              <w:left w:val="single" w:sz="4" w:space="0" w:color="000000"/>
              <w:bottom w:val="single" w:sz="4" w:space="0" w:color="auto"/>
            </w:tcBorders>
            <w:vAlign w:val="center"/>
          </w:tcPr>
          <w:p w:rsidR="00B821DE" w:rsidRPr="00B44177" w:rsidRDefault="00B821DE" w:rsidP="00F15F38">
            <w:pPr>
              <w:snapToGrid w:val="0"/>
              <w:jc w:val="center"/>
              <w:rPr>
                <w:rFonts w:ascii="Arial" w:hAnsi="Arial"/>
                <w:sz w:val="18"/>
              </w:rPr>
            </w:pPr>
            <w:r w:rsidRPr="00B44177">
              <w:rPr>
                <w:rFonts w:ascii="Arial" w:hAnsi="Arial"/>
                <w:sz w:val="18"/>
              </w:rPr>
              <w:t>Zvýšenie atraktivity obce, Zlepšenie služieb poskytovaných v oblasti CR</w:t>
            </w:r>
          </w:p>
        </w:tc>
        <w:tc>
          <w:tcPr>
            <w:tcW w:w="1446" w:type="dxa"/>
            <w:tcBorders>
              <w:top w:val="single" w:sz="4" w:space="0" w:color="auto"/>
              <w:left w:val="single" w:sz="4" w:space="0" w:color="000000"/>
              <w:bottom w:val="single" w:sz="4" w:space="0" w:color="auto"/>
            </w:tcBorders>
            <w:vAlign w:val="center"/>
          </w:tcPr>
          <w:p w:rsidR="00B821DE" w:rsidRPr="00B44177" w:rsidRDefault="00B821DE" w:rsidP="00F15F38">
            <w:pPr>
              <w:snapToGrid w:val="0"/>
              <w:jc w:val="center"/>
              <w:rPr>
                <w:rFonts w:ascii="Arial" w:hAnsi="Arial"/>
                <w:sz w:val="18"/>
              </w:rPr>
            </w:pPr>
            <w:r>
              <w:rPr>
                <w:rFonts w:ascii="Arial" w:hAnsi="Arial"/>
                <w:sz w:val="18"/>
              </w:rPr>
              <w:t>*</w:t>
            </w:r>
          </w:p>
        </w:tc>
        <w:tc>
          <w:tcPr>
            <w:tcW w:w="1319" w:type="dxa"/>
            <w:tcBorders>
              <w:top w:val="single" w:sz="4" w:space="0" w:color="auto"/>
              <w:left w:val="single" w:sz="4" w:space="0" w:color="000000"/>
              <w:bottom w:val="single" w:sz="4" w:space="0" w:color="auto"/>
            </w:tcBorders>
            <w:vAlign w:val="center"/>
          </w:tcPr>
          <w:p w:rsidR="00B821DE" w:rsidRPr="00B44177" w:rsidRDefault="00B821DE" w:rsidP="00F15F38">
            <w:pPr>
              <w:snapToGrid w:val="0"/>
              <w:jc w:val="center"/>
              <w:rPr>
                <w:rFonts w:ascii="Arial" w:hAnsi="Arial"/>
                <w:sz w:val="18"/>
              </w:rPr>
            </w:pPr>
            <w:r>
              <w:rPr>
                <w:rFonts w:ascii="Arial" w:hAnsi="Arial"/>
                <w:sz w:val="18"/>
              </w:rPr>
              <w:t>EU</w:t>
            </w:r>
          </w:p>
          <w:p w:rsidR="00B821DE" w:rsidRPr="00B44177" w:rsidRDefault="00B821DE" w:rsidP="00F15F38">
            <w:pPr>
              <w:jc w:val="center"/>
              <w:rPr>
                <w:rFonts w:ascii="Arial" w:hAnsi="Arial"/>
                <w:sz w:val="18"/>
              </w:rPr>
            </w:pPr>
            <w:r w:rsidRPr="00B44177">
              <w:rPr>
                <w:rFonts w:ascii="Arial" w:hAnsi="Arial"/>
                <w:sz w:val="18"/>
              </w:rPr>
              <w:t>rozpočet obce štátne dotácie</w:t>
            </w:r>
          </w:p>
        </w:tc>
        <w:tc>
          <w:tcPr>
            <w:tcW w:w="1573" w:type="dxa"/>
            <w:tcBorders>
              <w:top w:val="single" w:sz="4" w:space="0" w:color="auto"/>
              <w:left w:val="single" w:sz="4" w:space="0" w:color="000000"/>
              <w:bottom w:val="single" w:sz="4" w:space="0" w:color="auto"/>
              <w:right w:val="single" w:sz="4" w:space="0" w:color="000000"/>
            </w:tcBorders>
            <w:vAlign w:val="center"/>
          </w:tcPr>
          <w:p w:rsidR="00B821DE" w:rsidRPr="00B44177" w:rsidRDefault="00B821DE" w:rsidP="00F15F38">
            <w:pPr>
              <w:snapToGrid w:val="0"/>
              <w:jc w:val="center"/>
              <w:rPr>
                <w:rFonts w:ascii="Arial" w:hAnsi="Arial"/>
                <w:sz w:val="18"/>
              </w:rPr>
            </w:pPr>
          </w:p>
          <w:p w:rsidR="00B821DE" w:rsidRDefault="00B821DE" w:rsidP="00F15F38">
            <w:pPr>
              <w:jc w:val="center"/>
              <w:rPr>
                <w:rFonts w:ascii="Arial" w:hAnsi="Arial"/>
                <w:sz w:val="18"/>
              </w:rPr>
            </w:pPr>
            <w:r w:rsidRPr="00B44177">
              <w:rPr>
                <w:rFonts w:ascii="Arial" w:hAnsi="Arial"/>
                <w:sz w:val="18"/>
              </w:rPr>
              <w:t>Obec</w:t>
            </w:r>
          </w:p>
          <w:p w:rsidR="00B821DE" w:rsidRPr="00B44177" w:rsidRDefault="00B821DE" w:rsidP="00F15F38">
            <w:pPr>
              <w:jc w:val="center"/>
              <w:rPr>
                <w:rFonts w:ascii="Arial" w:hAnsi="Arial"/>
                <w:sz w:val="18"/>
              </w:rPr>
            </w:pPr>
            <w:r>
              <w:rPr>
                <w:rFonts w:ascii="Arial" w:hAnsi="Arial"/>
                <w:sz w:val="18"/>
              </w:rPr>
              <w:t>N</w:t>
            </w:r>
            <w:r w:rsidRPr="00B44177">
              <w:rPr>
                <w:rFonts w:ascii="Arial" w:hAnsi="Arial"/>
                <w:sz w:val="18"/>
              </w:rPr>
              <w:t>eziskový sektor</w:t>
            </w:r>
          </w:p>
        </w:tc>
      </w:tr>
      <w:tr w:rsidR="00B821DE" w:rsidRPr="00B44177" w:rsidTr="00F15F38">
        <w:tc>
          <w:tcPr>
            <w:tcW w:w="3487" w:type="dxa"/>
            <w:tcBorders>
              <w:top w:val="single" w:sz="4" w:space="0" w:color="auto"/>
              <w:left w:val="single" w:sz="4" w:space="0" w:color="000000"/>
              <w:bottom w:val="single" w:sz="4" w:space="0" w:color="auto"/>
            </w:tcBorders>
            <w:shd w:val="clear" w:color="auto" w:fill="FFFFFF"/>
            <w:vAlign w:val="center"/>
          </w:tcPr>
          <w:p w:rsidR="00B821DE" w:rsidRPr="00B44177" w:rsidRDefault="00B821DE" w:rsidP="00F15F38">
            <w:pPr>
              <w:snapToGrid w:val="0"/>
              <w:jc w:val="center"/>
              <w:rPr>
                <w:rFonts w:ascii="Arial" w:hAnsi="Arial"/>
                <w:sz w:val="18"/>
              </w:rPr>
            </w:pPr>
            <w:r w:rsidRPr="00B44177">
              <w:rPr>
                <w:rFonts w:ascii="Arial" w:hAnsi="Arial"/>
                <w:sz w:val="18"/>
              </w:rPr>
              <w:t>Zavedenie separovaného zberu a vybudovanie zberného dvora, vybudovanie kompostoviska</w:t>
            </w:r>
          </w:p>
        </w:tc>
        <w:tc>
          <w:tcPr>
            <w:tcW w:w="1446" w:type="dxa"/>
            <w:tcBorders>
              <w:top w:val="single" w:sz="4" w:space="0" w:color="auto"/>
              <w:left w:val="single" w:sz="4" w:space="0" w:color="000000"/>
              <w:bottom w:val="single" w:sz="4" w:space="0" w:color="auto"/>
            </w:tcBorders>
            <w:vAlign w:val="center"/>
          </w:tcPr>
          <w:p w:rsidR="00B821DE" w:rsidRDefault="00B821DE" w:rsidP="00F15F38">
            <w:pPr>
              <w:jc w:val="center"/>
            </w:pPr>
            <w:r w:rsidRPr="00D15489">
              <w:rPr>
                <w:rFonts w:ascii="Arial" w:hAnsi="Arial"/>
                <w:sz w:val="18"/>
              </w:rPr>
              <w:t>2014 - 2020</w:t>
            </w:r>
          </w:p>
        </w:tc>
        <w:tc>
          <w:tcPr>
            <w:tcW w:w="1617" w:type="dxa"/>
            <w:tcBorders>
              <w:top w:val="single" w:sz="4" w:space="0" w:color="auto"/>
              <w:left w:val="single" w:sz="4" w:space="0" w:color="000000"/>
              <w:bottom w:val="single" w:sz="4" w:space="0" w:color="auto"/>
            </w:tcBorders>
            <w:vAlign w:val="center"/>
          </w:tcPr>
          <w:p w:rsidR="00B821DE" w:rsidRPr="00B44177" w:rsidRDefault="00B821DE" w:rsidP="00F15F38">
            <w:pPr>
              <w:snapToGrid w:val="0"/>
              <w:jc w:val="center"/>
              <w:rPr>
                <w:rFonts w:ascii="Arial" w:hAnsi="Arial"/>
                <w:sz w:val="18"/>
              </w:rPr>
            </w:pPr>
            <w:r w:rsidRPr="00B44177">
              <w:rPr>
                <w:rFonts w:ascii="Arial" w:hAnsi="Arial"/>
                <w:sz w:val="18"/>
              </w:rPr>
              <w:t>Obyvatelia</w:t>
            </w:r>
          </w:p>
        </w:tc>
        <w:tc>
          <w:tcPr>
            <w:tcW w:w="2962" w:type="dxa"/>
            <w:tcBorders>
              <w:top w:val="single" w:sz="4" w:space="0" w:color="auto"/>
              <w:left w:val="single" w:sz="4" w:space="0" w:color="000000"/>
              <w:bottom w:val="single" w:sz="4" w:space="0" w:color="auto"/>
            </w:tcBorders>
            <w:vAlign w:val="center"/>
          </w:tcPr>
          <w:p w:rsidR="00B821DE" w:rsidRPr="00B44177" w:rsidRDefault="00B821DE" w:rsidP="00F15F38">
            <w:pPr>
              <w:snapToGrid w:val="0"/>
              <w:jc w:val="center"/>
              <w:rPr>
                <w:rFonts w:ascii="Arial" w:hAnsi="Arial"/>
                <w:sz w:val="18"/>
              </w:rPr>
            </w:pPr>
            <w:r w:rsidRPr="00B44177">
              <w:rPr>
                <w:rFonts w:ascii="Arial" w:hAnsi="Arial"/>
                <w:sz w:val="18"/>
              </w:rPr>
              <w:t>Ochrana životného prostredia,</w:t>
            </w:r>
          </w:p>
          <w:p w:rsidR="00B821DE" w:rsidRPr="00B44177" w:rsidRDefault="00B821DE" w:rsidP="00F15F38">
            <w:pPr>
              <w:snapToGrid w:val="0"/>
              <w:jc w:val="center"/>
              <w:rPr>
                <w:rFonts w:ascii="Arial" w:hAnsi="Arial"/>
                <w:sz w:val="18"/>
              </w:rPr>
            </w:pPr>
            <w:r w:rsidRPr="00B44177">
              <w:rPr>
                <w:rFonts w:ascii="Arial" w:hAnsi="Arial"/>
                <w:sz w:val="18"/>
              </w:rPr>
              <w:t>Zlepšenie životných podmienok obyvateľov obce, Zlepšenie služieb poskytovaných obyvateľom</w:t>
            </w:r>
          </w:p>
        </w:tc>
        <w:tc>
          <w:tcPr>
            <w:tcW w:w="1446" w:type="dxa"/>
            <w:tcBorders>
              <w:top w:val="single" w:sz="4" w:space="0" w:color="auto"/>
              <w:left w:val="single" w:sz="4" w:space="0" w:color="000000"/>
              <w:bottom w:val="single" w:sz="4" w:space="0" w:color="auto"/>
            </w:tcBorders>
            <w:vAlign w:val="center"/>
          </w:tcPr>
          <w:p w:rsidR="00B821DE" w:rsidRPr="00B44177" w:rsidRDefault="00B821DE" w:rsidP="00F15F38">
            <w:pPr>
              <w:snapToGrid w:val="0"/>
              <w:jc w:val="center"/>
              <w:rPr>
                <w:rFonts w:ascii="Arial" w:hAnsi="Arial"/>
                <w:sz w:val="18"/>
              </w:rPr>
            </w:pPr>
            <w:r>
              <w:rPr>
                <w:rFonts w:ascii="Arial" w:hAnsi="Arial"/>
                <w:sz w:val="18"/>
              </w:rPr>
              <w:t>*</w:t>
            </w:r>
          </w:p>
        </w:tc>
        <w:tc>
          <w:tcPr>
            <w:tcW w:w="1319" w:type="dxa"/>
            <w:tcBorders>
              <w:top w:val="single" w:sz="4" w:space="0" w:color="auto"/>
              <w:left w:val="single" w:sz="4" w:space="0" w:color="000000"/>
              <w:bottom w:val="single" w:sz="4" w:space="0" w:color="auto"/>
            </w:tcBorders>
            <w:vAlign w:val="center"/>
          </w:tcPr>
          <w:p w:rsidR="00B821DE" w:rsidRPr="00B44177" w:rsidRDefault="00B821DE" w:rsidP="00F15F38">
            <w:pPr>
              <w:snapToGrid w:val="0"/>
              <w:jc w:val="center"/>
              <w:rPr>
                <w:rFonts w:ascii="Arial" w:hAnsi="Arial"/>
                <w:sz w:val="18"/>
              </w:rPr>
            </w:pPr>
            <w:r>
              <w:rPr>
                <w:rFonts w:ascii="Arial" w:hAnsi="Arial"/>
                <w:sz w:val="18"/>
              </w:rPr>
              <w:t>EU</w:t>
            </w:r>
          </w:p>
          <w:p w:rsidR="00B821DE" w:rsidRPr="00B44177" w:rsidRDefault="00B821DE" w:rsidP="00F15F38">
            <w:pPr>
              <w:snapToGrid w:val="0"/>
              <w:jc w:val="center"/>
              <w:rPr>
                <w:rFonts w:ascii="Arial" w:hAnsi="Arial"/>
                <w:sz w:val="18"/>
              </w:rPr>
            </w:pPr>
            <w:r w:rsidRPr="00B44177">
              <w:rPr>
                <w:rFonts w:ascii="Arial" w:hAnsi="Arial"/>
                <w:sz w:val="18"/>
              </w:rPr>
              <w:t>rozpočet obce štátne dotácie granty</w:t>
            </w:r>
          </w:p>
        </w:tc>
        <w:tc>
          <w:tcPr>
            <w:tcW w:w="1573" w:type="dxa"/>
            <w:tcBorders>
              <w:top w:val="single" w:sz="4" w:space="0" w:color="auto"/>
              <w:left w:val="single" w:sz="4" w:space="0" w:color="000000"/>
              <w:bottom w:val="single" w:sz="4" w:space="0" w:color="auto"/>
              <w:right w:val="single" w:sz="4" w:space="0" w:color="000000"/>
            </w:tcBorders>
            <w:vAlign w:val="center"/>
          </w:tcPr>
          <w:p w:rsidR="00B821DE" w:rsidRDefault="00B821DE" w:rsidP="00F15F38">
            <w:pPr>
              <w:snapToGrid w:val="0"/>
              <w:jc w:val="center"/>
              <w:rPr>
                <w:rFonts w:ascii="Arial" w:hAnsi="Arial"/>
                <w:sz w:val="18"/>
              </w:rPr>
            </w:pPr>
            <w:r w:rsidRPr="00B44177">
              <w:rPr>
                <w:rFonts w:ascii="Arial" w:hAnsi="Arial"/>
                <w:sz w:val="18"/>
              </w:rPr>
              <w:t>Obec</w:t>
            </w:r>
          </w:p>
          <w:p w:rsidR="00B821DE" w:rsidRDefault="00B821DE" w:rsidP="00F15F38">
            <w:pPr>
              <w:snapToGrid w:val="0"/>
              <w:jc w:val="center"/>
              <w:rPr>
                <w:rFonts w:ascii="Arial" w:hAnsi="Arial"/>
                <w:sz w:val="18"/>
              </w:rPr>
            </w:pPr>
            <w:r w:rsidRPr="00B44177">
              <w:rPr>
                <w:rFonts w:ascii="Arial" w:hAnsi="Arial"/>
                <w:sz w:val="18"/>
              </w:rPr>
              <w:t>Neziskov</w:t>
            </w:r>
            <w:r>
              <w:rPr>
                <w:rFonts w:ascii="Arial" w:hAnsi="Arial"/>
                <w:sz w:val="18"/>
              </w:rPr>
              <w:t>ý sektor</w:t>
            </w:r>
          </w:p>
          <w:p w:rsidR="00B821DE" w:rsidRPr="00B44177" w:rsidRDefault="00B821DE" w:rsidP="00F15F38">
            <w:pPr>
              <w:snapToGrid w:val="0"/>
              <w:jc w:val="center"/>
              <w:rPr>
                <w:rFonts w:ascii="Arial" w:hAnsi="Arial"/>
                <w:sz w:val="18"/>
              </w:rPr>
            </w:pPr>
            <w:r>
              <w:rPr>
                <w:rFonts w:ascii="Arial" w:hAnsi="Arial"/>
                <w:sz w:val="18"/>
              </w:rPr>
              <w:t xml:space="preserve">N.o. </w:t>
            </w:r>
            <w:r w:rsidRPr="00B44177">
              <w:rPr>
                <w:rFonts w:ascii="Arial" w:hAnsi="Arial"/>
                <w:sz w:val="18"/>
              </w:rPr>
              <w:t>poskytujúca verejnoprospešné služby</w:t>
            </w:r>
          </w:p>
        </w:tc>
      </w:tr>
      <w:tr w:rsidR="00B821DE" w:rsidRPr="00B44177" w:rsidTr="00F15F38">
        <w:tc>
          <w:tcPr>
            <w:tcW w:w="3487" w:type="dxa"/>
            <w:tcBorders>
              <w:top w:val="single" w:sz="4" w:space="0" w:color="auto"/>
              <w:left w:val="single" w:sz="4" w:space="0" w:color="000000"/>
              <w:bottom w:val="single" w:sz="4" w:space="0" w:color="auto"/>
            </w:tcBorders>
            <w:shd w:val="clear" w:color="auto" w:fill="FFFFFF"/>
            <w:vAlign w:val="center"/>
          </w:tcPr>
          <w:p w:rsidR="00B821DE" w:rsidRPr="00B44177" w:rsidRDefault="00B821DE" w:rsidP="00F15F38">
            <w:pPr>
              <w:snapToGrid w:val="0"/>
              <w:jc w:val="center"/>
              <w:rPr>
                <w:rFonts w:ascii="Arial" w:hAnsi="Arial"/>
                <w:sz w:val="18"/>
              </w:rPr>
            </w:pPr>
            <w:r w:rsidRPr="00B44177">
              <w:rPr>
                <w:rFonts w:ascii="Arial" w:hAnsi="Arial"/>
                <w:sz w:val="18"/>
              </w:rPr>
              <w:t>Využívanie obnoviteľných zdrojov energie</w:t>
            </w:r>
          </w:p>
        </w:tc>
        <w:tc>
          <w:tcPr>
            <w:tcW w:w="1446" w:type="dxa"/>
            <w:tcBorders>
              <w:top w:val="single" w:sz="4" w:space="0" w:color="auto"/>
              <w:left w:val="single" w:sz="4" w:space="0" w:color="000000"/>
              <w:bottom w:val="single" w:sz="4" w:space="0" w:color="auto"/>
            </w:tcBorders>
            <w:vAlign w:val="center"/>
          </w:tcPr>
          <w:p w:rsidR="00B821DE" w:rsidRDefault="00B821DE" w:rsidP="00F15F38">
            <w:pPr>
              <w:jc w:val="center"/>
            </w:pPr>
            <w:r w:rsidRPr="00D15489">
              <w:rPr>
                <w:rFonts w:ascii="Arial" w:hAnsi="Arial"/>
                <w:sz w:val="18"/>
              </w:rPr>
              <w:t>2014 - 2020</w:t>
            </w:r>
          </w:p>
        </w:tc>
        <w:tc>
          <w:tcPr>
            <w:tcW w:w="1617" w:type="dxa"/>
            <w:tcBorders>
              <w:top w:val="single" w:sz="4" w:space="0" w:color="auto"/>
              <w:left w:val="single" w:sz="4" w:space="0" w:color="000000"/>
              <w:bottom w:val="single" w:sz="4" w:space="0" w:color="auto"/>
            </w:tcBorders>
            <w:vAlign w:val="center"/>
          </w:tcPr>
          <w:p w:rsidR="00B821DE" w:rsidRPr="00B44177" w:rsidRDefault="00B821DE" w:rsidP="00F15F38">
            <w:pPr>
              <w:snapToGrid w:val="0"/>
              <w:jc w:val="center"/>
              <w:rPr>
                <w:rFonts w:ascii="Arial" w:hAnsi="Arial"/>
                <w:sz w:val="18"/>
              </w:rPr>
            </w:pPr>
            <w:r w:rsidRPr="00B44177">
              <w:rPr>
                <w:rFonts w:ascii="Arial" w:hAnsi="Arial"/>
                <w:sz w:val="18"/>
              </w:rPr>
              <w:t>Obyvatelia</w:t>
            </w:r>
          </w:p>
        </w:tc>
        <w:tc>
          <w:tcPr>
            <w:tcW w:w="2962" w:type="dxa"/>
            <w:tcBorders>
              <w:top w:val="single" w:sz="4" w:space="0" w:color="auto"/>
              <w:left w:val="single" w:sz="4" w:space="0" w:color="000000"/>
              <w:bottom w:val="single" w:sz="4" w:space="0" w:color="auto"/>
            </w:tcBorders>
            <w:vAlign w:val="center"/>
          </w:tcPr>
          <w:p w:rsidR="00B821DE" w:rsidRPr="00B44177" w:rsidRDefault="00B821DE" w:rsidP="00F15F38">
            <w:pPr>
              <w:snapToGrid w:val="0"/>
              <w:jc w:val="center"/>
              <w:rPr>
                <w:rFonts w:ascii="Arial" w:hAnsi="Arial"/>
                <w:sz w:val="18"/>
              </w:rPr>
            </w:pPr>
            <w:r w:rsidRPr="00B44177">
              <w:rPr>
                <w:rFonts w:ascii="Arial" w:hAnsi="Arial"/>
                <w:sz w:val="18"/>
              </w:rPr>
              <w:t xml:space="preserve">Ochrana životného prostredia, </w:t>
            </w:r>
            <w:r w:rsidRPr="00B44177">
              <w:rPr>
                <w:rFonts w:ascii="Arial" w:hAnsi="Arial"/>
                <w:sz w:val="18"/>
              </w:rPr>
              <w:lastRenderedPageBreak/>
              <w:t>Zlepšenie životných podmienok obyvateľov obce, Tvorba nových pracovných miest</w:t>
            </w:r>
          </w:p>
        </w:tc>
        <w:tc>
          <w:tcPr>
            <w:tcW w:w="1446" w:type="dxa"/>
            <w:tcBorders>
              <w:top w:val="single" w:sz="4" w:space="0" w:color="auto"/>
              <w:left w:val="single" w:sz="4" w:space="0" w:color="000000"/>
              <w:bottom w:val="single" w:sz="4" w:space="0" w:color="auto"/>
            </w:tcBorders>
            <w:vAlign w:val="center"/>
          </w:tcPr>
          <w:p w:rsidR="00B821DE" w:rsidRPr="00B44177" w:rsidRDefault="00B821DE" w:rsidP="00F15F38">
            <w:pPr>
              <w:snapToGrid w:val="0"/>
              <w:jc w:val="center"/>
              <w:rPr>
                <w:rFonts w:ascii="Arial" w:hAnsi="Arial"/>
                <w:sz w:val="18"/>
              </w:rPr>
            </w:pPr>
            <w:r w:rsidRPr="00B44177">
              <w:rPr>
                <w:rFonts w:ascii="Arial" w:hAnsi="Arial"/>
                <w:sz w:val="18"/>
              </w:rPr>
              <w:lastRenderedPageBreak/>
              <w:t>*</w:t>
            </w:r>
          </w:p>
        </w:tc>
        <w:tc>
          <w:tcPr>
            <w:tcW w:w="1319" w:type="dxa"/>
            <w:tcBorders>
              <w:top w:val="single" w:sz="4" w:space="0" w:color="auto"/>
              <w:left w:val="single" w:sz="4" w:space="0" w:color="000000"/>
              <w:bottom w:val="single" w:sz="4" w:space="0" w:color="auto"/>
            </w:tcBorders>
            <w:vAlign w:val="center"/>
          </w:tcPr>
          <w:p w:rsidR="00B821DE" w:rsidRPr="00B44177" w:rsidRDefault="00B821DE" w:rsidP="00F15F38">
            <w:pPr>
              <w:snapToGrid w:val="0"/>
              <w:jc w:val="center"/>
              <w:rPr>
                <w:rFonts w:ascii="Arial" w:hAnsi="Arial"/>
                <w:sz w:val="18"/>
              </w:rPr>
            </w:pPr>
            <w:r>
              <w:rPr>
                <w:rFonts w:ascii="Arial" w:hAnsi="Arial"/>
                <w:sz w:val="18"/>
              </w:rPr>
              <w:t>EU</w:t>
            </w:r>
          </w:p>
          <w:p w:rsidR="00B821DE" w:rsidRPr="00B44177" w:rsidRDefault="00B821DE" w:rsidP="00F15F38">
            <w:pPr>
              <w:snapToGrid w:val="0"/>
              <w:jc w:val="center"/>
              <w:rPr>
                <w:rFonts w:ascii="Arial" w:hAnsi="Arial"/>
                <w:sz w:val="18"/>
              </w:rPr>
            </w:pPr>
            <w:r w:rsidRPr="00B44177">
              <w:rPr>
                <w:rFonts w:ascii="Arial" w:hAnsi="Arial"/>
                <w:sz w:val="18"/>
              </w:rPr>
              <w:lastRenderedPageBreak/>
              <w:t>rozpočet obce</w:t>
            </w:r>
          </w:p>
        </w:tc>
        <w:tc>
          <w:tcPr>
            <w:tcW w:w="1573" w:type="dxa"/>
            <w:tcBorders>
              <w:top w:val="single" w:sz="4" w:space="0" w:color="auto"/>
              <w:left w:val="single" w:sz="4" w:space="0" w:color="000000"/>
              <w:bottom w:val="single" w:sz="4" w:space="0" w:color="auto"/>
              <w:right w:val="single" w:sz="4" w:space="0" w:color="000000"/>
            </w:tcBorders>
            <w:vAlign w:val="center"/>
          </w:tcPr>
          <w:p w:rsidR="00B821DE" w:rsidRDefault="00B821DE" w:rsidP="00F15F38">
            <w:pPr>
              <w:snapToGrid w:val="0"/>
              <w:jc w:val="center"/>
              <w:rPr>
                <w:rFonts w:ascii="Arial" w:hAnsi="Arial"/>
                <w:sz w:val="18"/>
              </w:rPr>
            </w:pPr>
            <w:r w:rsidRPr="00B44177">
              <w:rPr>
                <w:rFonts w:ascii="Arial" w:hAnsi="Arial"/>
                <w:sz w:val="18"/>
              </w:rPr>
              <w:lastRenderedPageBreak/>
              <w:t>Obec</w:t>
            </w:r>
          </w:p>
          <w:p w:rsidR="00B821DE" w:rsidRPr="00B44177" w:rsidRDefault="00B821DE" w:rsidP="00F15F38">
            <w:pPr>
              <w:snapToGrid w:val="0"/>
              <w:jc w:val="center"/>
              <w:rPr>
                <w:rFonts w:ascii="Arial" w:hAnsi="Arial"/>
                <w:sz w:val="18"/>
              </w:rPr>
            </w:pPr>
            <w:r>
              <w:rPr>
                <w:rFonts w:ascii="Arial" w:hAnsi="Arial"/>
                <w:sz w:val="18"/>
              </w:rPr>
              <w:lastRenderedPageBreak/>
              <w:t>S</w:t>
            </w:r>
            <w:r w:rsidRPr="00B44177">
              <w:rPr>
                <w:rFonts w:ascii="Arial" w:hAnsi="Arial"/>
                <w:sz w:val="18"/>
              </w:rPr>
              <w:t xml:space="preserve">úkromný  sektor </w:t>
            </w:r>
            <w:r>
              <w:rPr>
                <w:rFonts w:ascii="Arial" w:hAnsi="Arial"/>
                <w:sz w:val="18"/>
              </w:rPr>
              <w:t>N</w:t>
            </w:r>
            <w:r w:rsidRPr="00B44177">
              <w:rPr>
                <w:rFonts w:ascii="Arial" w:hAnsi="Arial"/>
                <w:sz w:val="18"/>
              </w:rPr>
              <w:t>eziskový sektor</w:t>
            </w:r>
          </w:p>
        </w:tc>
      </w:tr>
      <w:tr w:rsidR="00B821DE" w:rsidRPr="00B44177" w:rsidTr="00F15F38">
        <w:tc>
          <w:tcPr>
            <w:tcW w:w="3487" w:type="dxa"/>
            <w:tcBorders>
              <w:top w:val="single" w:sz="4" w:space="0" w:color="auto"/>
              <w:left w:val="single" w:sz="4" w:space="0" w:color="000000"/>
              <w:bottom w:val="single" w:sz="4" w:space="0" w:color="auto"/>
            </w:tcBorders>
            <w:shd w:val="clear" w:color="auto" w:fill="FFFFFF"/>
            <w:vAlign w:val="center"/>
          </w:tcPr>
          <w:p w:rsidR="00B821DE" w:rsidRPr="00B44177" w:rsidRDefault="00B821DE" w:rsidP="00F15F38">
            <w:pPr>
              <w:snapToGrid w:val="0"/>
              <w:jc w:val="center"/>
              <w:rPr>
                <w:rFonts w:ascii="Arial" w:hAnsi="Arial"/>
                <w:sz w:val="18"/>
              </w:rPr>
            </w:pPr>
            <w:r w:rsidRPr="00B44177">
              <w:rPr>
                <w:rFonts w:ascii="Arial" w:hAnsi="Arial"/>
                <w:sz w:val="18"/>
              </w:rPr>
              <w:lastRenderedPageBreak/>
              <w:t>Riešenie sociálnej oblasti – starostlivosť o starých občanov –opatrovateľská služba, denná starostlivosť o starých občanov</w:t>
            </w:r>
          </w:p>
        </w:tc>
        <w:tc>
          <w:tcPr>
            <w:tcW w:w="1446" w:type="dxa"/>
            <w:tcBorders>
              <w:top w:val="single" w:sz="4" w:space="0" w:color="auto"/>
              <w:left w:val="single" w:sz="4" w:space="0" w:color="000000"/>
              <w:bottom w:val="single" w:sz="4" w:space="0" w:color="auto"/>
            </w:tcBorders>
            <w:vAlign w:val="center"/>
          </w:tcPr>
          <w:p w:rsidR="00B821DE" w:rsidRDefault="00B821DE" w:rsidP="00F15F38">
            <w:pPr>
              <w:jc w:val="center"/>
            </w:pPr>
            <w:r w:rsidRPr="00D15489">
              <w:rPr>
                <w:rFonts w:ascii="Arial" w:hAnsi="Arial"/>
                <w:sz w:val="18"/>
              </w:rPr>
              <w:t>2014 - 2020</w:t>
            </w:r>
          </w:p>
        </w:tc>
        <w:tc>
          <w:tcPr>
            <w:tcW w:w="1617" w:type="dxa"/>
            <w:tcBorders>
              <w:top w:val="single" w:sz="4" w:space="0" w:color="auto"/>
              <w:left w:val="single" w:sz="4" w:space="0" w:color="000000"/>
              <w:bottom w:val="single" w:sz="4" w:space="0" w:color="auto"/>
            </w:tcBorders>
            <w:vAlign w:val="center"/>
          </w:tcPr>
          <w:p w:rsidR="00B821DE" w:rsidRPr="00B44177" w:rsidRDefault="00B821DE" w:rsidP="00F15F38">
            <w:pPr>
              <w:snapToGrid w:val="0"/>
              <w:jc w:val="center"/>
              <w:rPr>
                <w:rFonts w:ascii="Arial" w:hAnsi="Arial"/>
                <w:sz w:val="18"/>
              </w:rPr>
            </w:pPr>
            <w:r w:rsidRPr="00B44177">
              <w:rPr>
                <w:rFonts w:ascii="Arial" w:hAnsi="Arial"/>
                <w:sz w:val="18"/>
              </w:rPr>
              <w:t>Obyvatelia</w:t>
            </w:r>
          </w:p>
        </w:tc>
        <w:tc>
          <w:tcPr>
            <w:tcW w:w="2962" w:type="dxa"/>
            <w:tcBorders>
              <w:top w:val="single" w:sz="4" w:space="0" w:color="auto"/>
              <w:left w:val="single" w:sz="4" w:space="0" w:color="000000"/>
              <w:bottom w:val="single" w:sz="4" w:space="0" w:color="auto"/>
            </w:tcBorders>
            <w:vAlign w:val="center"/>
          </w:tcPr>
          <w:p w:rsidR="00B821DE" w:rsidRPr="00B44177" w:rsidRDefault="00B821DE" w:rsidP="00F15F38">
            <w:pPr>
              <w:snapToGrid w:val="0"/>
              <w:jc w:val="center"/>
              <w:rPr>
                <w:rFonts w:ascii="Arial" w:hAnsi="Arial"/>
                <w:sz w:val="18"/>
              </w:rPr>
            </w:pPr>
            <w:r w:rsidRPr="00B44177">
              <w:rPr>
                <w:rFonts w:ascii="Arial" w:hAnsi="Arial"/>
                <w:sz w:val="18"/>
              </w:rPr>
              <w:t>Zlepšenie životných podmienok obyvateľov obce, Zlepšenie služieb poskytovaných obyvateľom</w:t>
            </w:r>
          </w:p>
        </w:tc>
        <w:tc>
          <w:tcPr>
            <w:tcW w:w="1446" w:type="dxa"/>
            <w:tcBorders>
              <w:top w:val="single" w:sz="4" w:space="0" w:color="auto"/>
              <w:left w:val="single" w:sz="4" w:space="0" w:color="000000"/>
              <w:bottom w:val="single" w:sz="4" w:space="0" w:color="auto"/>
            </w:tcBorders>
            <w:vAlign w:val="center"/>
          </w:tcPr>
          <w:p w:rsidR="00B821DE" w:rsidRPr="00B44177" w:rsidRDefault="00B821DE" w:rsidP="00F15F38">
            <w:pPr>
              <w:snapToGrid w:val="0"/>
              <w:jc w:val="center"/>
              <w:rPr>
                <w:rFonts w:ascii="Arial" w:hAnsi="Arial"/>
                <w:sz w:val="18"/>
              </w:rPr>
            </w:pPr>
            <w:r>
              <w:rPr>
                <w:rFonts w:ascii="Arial" w:hAnsi="Arial"/>
                <w:sz w:val="18"/>
              </w:rPr>
              <w:t>*</w:t>
            </w:r>
          </w:p>
        </w:tc>
        <w:tc>
          <w:tcPr>
            <w:tcW w:w="1319" w:type="dxa"/>
            <w:tcBorders>
              <w:top w:val="single" w:sz="4" w:space="0" w:color="auto"/>
              <w:left w:val="single" w:sz="4" w:space="0" w:color="000000"/>
              <w:bottom w:val="single" w:sz="4" w:space="0" w:color="auto"/>
            </w:tcBorders>
            <w:vAlign w:val="center"/>
          </w:tcPr>
          <w:p w:rsidR="00B821DE" w:rsidRPr="00B44177" w:rsidRDefault="00B821DE" w:rsidP="00F15F38">
            <w:pPr>
              <w:snapToGrid w:val="0"/>
              <w:jc w:val="center"/>
              <w:rPr>
                <w:rFonts w:ascii="Arial" w:hAnsi="Arial"/>
                <w:sz w:val="18"/>
              </w:rPr>
            </w:pPr>
            <w:r>
              <w:rPr>
                <w:rFonts w:ascii="Arial" w:hAnsi="Arial"/>
                <w:sz w:val="18"/>
              </w:rPr>
              <w:t>EU</w:t>
            </w:r>
          </w:p>
          <w:p w:rsidR="00B821DE" w:rsidRPr="00B44177" w:rsidRDefault="00B821DE" w:rsidP="00F15F38">
            <w:pPr>
              <w:snapToGrid w:val="0"/>
              <w:jc w:val="center"/>
              <w:rPr>
                <w:rFonts w:ascii="Arial" w:hAnsi="Arial"/>
                <w:sz w:val="18"/>
              </w:rPr>
            </w:pPr>
            <w:r w:rsidRPr="00B44177">
              <w:rPr>
                <w:rFonts w:ascii="Arial" w:hAnsi="Arial"/>
                <w:sz w:val="18"/>
              </w:rPr>
              <w:t>rozpočet obce štátne dotácie granty</w:t>
            </w:r>
          </w:p>
        </w:tc>
        <w:tc>
          <w:tcPr>
            <w:tcW w:w="1573" w:type="dxa"/>
            <w:tcBorders>
              <w:top w:val="single" w:sz="4" w:space="0" w:color="auto"/>
              <w:left w:val="single" w:sz="4" w:space="0" w:color="000000"/>
              <w:bottom w:val="single" w:sz="4" w:space="0" w:color="auto"/>
              <w:right w:val="single" w:sz="4" w:space="0" w:color="000000"/>
            </w:tcBorders>
            <w:vAlign w:val="center"/>
          </w:tcPr>
          <w:p w:rsidR="00B821DE" w:rsidRDefault="00B821DE" w:rsidP="00F15F38">
            <w:pPr>
              <w:snapToGrid w:val="0"/>
              <w:jc w:val="center"/>
              <w:rPr>
                <w:rFonts w:ascii="Arial" w:hAnsi="Arial"/>
                <w:sz w:val="18"/>
              </w:rPr>
            </w:pPr>
            <w:r w:rsidRPr="00B44177">
              <w:rPr>
                <w:rFonts w:ascii="Arial" w:hAnsi="Arial"/>
                <w:sz w:val="18"/>
              </w:rPr>
              <w:t>Obec</w:t>
            </w:r>
          </w:p>
          <w:p w:rsidR="00B821DE" w:rsidRPr="00B44177" w:rsidRDefault="00B821DE" w:rsidP="00F15F38">
            <w:pPr>
              <w:snapToGrid w:val="0"/>
              <w:jc w:val="center"/>
              <w:rPr>
                <w:rFonts w:ascii="Arial" w:hAnsi="Arial"/>
                <w:sz w:val="18"/>
              </w:rPr>
            </w:pPr>
            <w:r>
              <w:rPr>
                <w:rFonts w:ascii="Arial" w:hAnsi="Arial"/>
                <w:sz w:val="18"/>
              </w:rPr>
              <w:t xml:space="preserve">N.o. </w:t>
            </w:r>
            <w:r w:rsidRPr="00B44177">
              <w:rPr>
                <w:rFonts w:ascii="Arial" w:hAnsi="Arial"/>
                <w:sz w:val="18"/>
              </w:rPr>
              <w:t>poskytujúca verejnoprospešné služby</w:t>
            </w:r>
          </w:p>
        </w:tc>
      </w:tr>
      <w:tr w:rsidR="00B821DE" w:rsidRPr="00B44177" w:rsidTr="00F15F38">
        <w:tc>
          <w:tcPr>
            <w:tcW w:w="3487" w:type="dxa"/>
            <w:tcBorders>
              <w:top w:val="single" w:sz="4" w:space="0" w:color="auto"/>
              <w:left w:val="single" w:sz="4" w:space="0" w:color="000000"/>
              <w:bottom w:val="single" w:sz="4" w:space="0" w:color="auto"/>
            </w:tcBorders>
            <w:shd w:val="clear" w:color="auto" w:fill="FFFFFF"/>
            <w:vAlign w:val="center"/>
          </w:tcPr>
          <w:p w:rsidR="00B821DE" w:rsidRPr="00B44177" w:rsidRDefault="00B821DE" w:rsidP="00F15F38">
            <w:pPr>
              <w:snapToGrid w:val="0"/>
              <w:jc w:val="center"/>
              <w:rPr>
                <w:rFonts w:ascii="Arial" w:hAnsi="Arial"/>
                <w:sz w:val="18"/>
              </w:rPr>
            </w:pPr>
            <w:r w:rsidRPr="00B44177">
              <w:rPr>
                <w:rFonts w:ascii="Arial" w:hAnsi="Arial"/>
                <w:sz w:val="18"/>
              </w:rPr>
              <w:t>Zriadiť v obci komunitné centrum   (internetová miestnosť, práčovňa, kuchyňa, vzdelávacie stredisko)</w:t>
            </w:r>
          </w:p>
        </w:tc>
        <w:tc>
          <w:tcPr>
            <w:tcW w:w="1446" w:type="dxa"/>
            <w:tcBorders>
              <w:top w:val="single" w:sz="4" w:space="0" w:color="auto"/>
              <w:left w:val="single" w:sz="4" w:space="0" w:color="000000"/>
              <w:bottom w:val="single" w:sz="4" w:space="0" w:color="auto"/>
            </w:tcBorders>
            <w:vAlign w:val="center"/>
          </w:tcPr>
          <w:p w:rsidR="00B821DE" w:rsidRDefault="00B821DE" w:rsidP="00F15F38">
            <w:pPr>
              <w:jc w:val="center"/>
            </w:pPr>
            <w:r w:rsidRPr="00D15489">
              <w:rPr>
                <w:rFonts w:ascii="Arial" w:hAnsi="Arial"/>
                <w:sz w:val="18"/>
              </w:rPr>
              <w:t>2014 - 2020</w:t>
            </w:r>
          </w:p>
        </w:tc>
        <w:tc>
          <w:tcPr>
            <w:tcW w:w="1617" w:type="dxa"/>
            <w:tcBorders>
              <w:top w:val="single" w:sz="4" w:space="0" w:color="auto"/>
              <w:left w:val="single" w:sz="4" w:space="0" w:color="000000"/>
              <w:bottom w:val="single" w:sz="4" w:space="0" w:color="auto"/>
            </w:tcBorders>
            <w:vAlign w:val="center"/>
          </w:tcPr>
          <w:p w:rsidR="00B821DE" w:rsidRPr="00B44177" w:rsidRDefault="00B821DE" w:rsidP="00F15F38">
            <w:pPr>
              <w:snapToGrid w:val="0"/>
              <w:jc w:val="center"/>
              <w:rPr>
                <w:rFonts w:ascii="Arial" w:hAnsi="Arial"/>
                <w:sz w:val="18"/>
              </w:rPr>
            </w:pPr>
            <w:r w:rsidRPr="00B44177">
              <w:rPr>
                <w:rFonts w:ascii="Arial" w:hAnsi="Arial"/>
                <w:sz w:val="18"/>
              </w:rPr>
              <w:t>Obyvatelia</w:t>
            </w:r>
          </w:p>
        </w:tc>
        <w:tc>
          <w:tcPr>
            <w:tcW w:w="2962" w:type="dxa"/>
            <w:tcBorders>
              <w:top w:val="single" w:sz="4" w:space="0" w:color="auto"/>
              <w:left w:val="single" w:sz="4" w:space="0" w:color="000000"/>
              <w:bottom w:val="single" w:sz="4" w:space="0" w:color="auto"/>
            </w:tcBorders>
            <w:vAlign w:val="center"/>
          </w:tcPr>
          <w:p w:rsidR="00B821DE" w:rsidRPr="00B44177" w:rsidRDefault="00B821DE" w:rsidP="00F15F38">
            <w:pPr>
              <w:snapToGrid w:val="0"/>
              <w:jc w:val="center"/>
              <w:rPr>
                <w:rFonts w:ascii="Arial" w:hAnsi="Arial"/>
                <w:sz w:val="18"/>
              </w:rPr>
            </w:pPr>
            <w:r w:rsidRPr="00B44177">
              <w:rPr>
                <w:rFonts w:ascii="Arial" w:hAnsi="Arial"/>
                <w:sz w:val="18"/>
              </w:rPr>
              <w:t>Zlepšenie služieb poskytovaných obyvateľom, Zvýšená informovanosť obyvateľov</w:t>
            </w:r>
          </w:p>
        </w:tc>
        <w:tc>
          <w:tcPr>
            <w:tcW w:w="1446" w:type="dxa"/>
            <w:tcBorders>
              <w:top w:val="single" w:sz="4" w:space="0" w:color="auto"/>
              <w:left w:val="single" w:sz="4" w:space="0" w:color="000000"/>
              <w:bottom w:val="single" w:sz="4" w:space="0" w:color="auto"/>
            </w:tcBorders>
            <w:vAlign w:val="center"/>
          </w:tcPr>
          <w:p w:rsidR="00B821DE" w:rsidRPr="00B44177" w:rsidRDefault="00B821DE" w:rsidP="00F15F38">
            <w:pPr>
              <w:snapToGrid w:val="0"/>
              <w:jc w:val="center"/>
              <w:rPr>
                <w:rFonts w:ascii="Arial" w:hAnsi="Arial"/>
                <w:sz w:val="18"/>
              </w:rPr>
            </w:pPr>
            <w:r>
              <w:rPr>
                <w:rFonts w:ascii="Arial" w:hAnsi="Arial"/>
                <w:sz w:val="18"/>
              </w:rPr>
              <w:t>*</w:t>
            </w:r>
            <w:r w:rsidRPr="00B44177">
              <w:rPr>
                <w:rFonts w:ascii="Arial" w:hAnsi="Arial"/>
                <w:sz w:val="18"/>
              </w:rPr>
              <w:t>.</w:t>
            </w:r>
          </w:p>
        </w:tc>
        <w:tc>
          <w:tcPr>
            <w:tcW w:w="1319" w:type="dxa"/>
            <w:tcBorders>
              <w:top w:val="single" w:sz="4" w:space="0" w:color="auto"/>
              <w:left w:val="single" w:sz="4" w:space="0" w:color="000000"/>
              <w:bottom w:val="single" w:sz="4" w:space="0" w:color="auto"/>
            </w:tcBorders>
            <w:vAlign w:val="center"/>
          </w:tcPr>
          <w:p w:rsidR="00B821DE" w:rsidRPr="00B44177" w:rsidRDefault="00B821DE" w:rsidP="00F15F38">
            <w:pPr>
              <w:snapToGrid w:val="0"/>
              <w:jc w:val="center"/>
              <w:rPr>
                <w:rFonts w:ascii="Arial" w:hAnsi="Arial"/>
                <w:sz w:val="18"/>
              </w:rPr>
            </w:pPr>
            <w:r>
              <w:rPr>
                <w:rFonts w:ascii="Arial" w:hAnsi="Arial"/>
                <w:sz w:val="18"/>
              </w:rPr>
              <w:t>EU</w:t>
            </w:r>
          </w:p>
          <w:p w:rsidR="00B821DE" w:rsidRPr="00B44177" w:rsidRDefault="00B821DE" w:rsidP="00F15F38">
            <w:pPr>
              <w:snapToGrid w:val="0"/>
              <w:jc w:val="center"/>
              <w:rPr>
                <w:rFonts w:ascii="Arial" w:hAnsi="Arial"/>
                <w:sz w:val="18"/>
              </w:rPr>
            </w:pPr>
            <w:r w:rsidRPr="00B44177">
              <w:rPr>
                <w:rFonts w:ascii="Arial" w:hAnsi="Arial"/>
                <w:sz w:val="18"/>
              </w:rPr>
              <w:t>rozpočet obce</w:t>
            </w:r>
          </w:p>
          <w:p w:rsidR="00B821DE" w:rsidRPr="00B44177" w:rsidRDefault="00B821DE" w:rsidP="00F15F38">
            <w:pPr>
              <w:snapToGrid w:val="0"/>
              <w:jc w:val="center"/>
              <w:rPr>
                <w:rFonts w:ascii="Arial" w:hAnsi="Arial"/>
                <w:sz w:val="18"/>
              </w:rPr>
            </w:pPr>
            <w:r w:rsidRPr="00B44177">
              <w:rPr>
                <w:rFonts w:ascii="Arial" w:hAnsi="Arial"/>
                <w:sz w:val="18"/>
              </w:rPr>
              <w:t>štátne dotácie</w:t>
            </w:r>
          </w:p>
        </w:tc>
        <w:tc>
          <w:tcPr>
            <w:tcW w:w="1573" w:type="dxa"/>
            <w:tcBorders>
              <w:top w:val="single" w:sz="4" w:space="0" w:color="auto"/>
              <w:left w:val="single" w:sz="4" w:space="0" w:color="000000"/>
              <w:bottom w:val="single" w:sz="4" w:space="0" w:color="auto"/>
              <w:right w:val="single" w:sz="4" w:space="0" w:color="000000"/>
            </w:tcBorders>
            <w:vAlign w:val="center"/>
          </w:tcPr>
          <w:p w:rsidR="00B821DE" w:rsidRPr="00B44177" w:rsidRDefault="00B821DE" w:rsidP="00F15F38">
            <w:pPr>
              <w:snapToGrid w:val="0"/>
              <w:jc w:val="center"/>
              <w:rPr>
                <w:rFonts w:ascii="Arial" w:hAnsi="Arial"/>
                <w:sz w:val="18"/>
              </w:rPr>
            </w:pPr>
            <w:r w:rsidRPr="00B44177">
              <w:rPr>
                <w:rFonts w:ascii="Arial" w:hAnsi="Arial"/>
                <w:sz w:val="18"/>
              </w:rPr>
              <w:t>Obec</w:t>
            </w:r>
          </w:p>
        </w:tc>
      </w:tr>
      <w:tr w:rsidR="00B821DE" w:rsidRPr="00B44177" w:rsidTr="00F15F38">
        <w:tc>
          <w:tcPr>
            <w:tcW w:w="3487" w:type="dxa"/>
            <w:tcBorders>
              <w:top w:val="single" w:sz="4" w:space="0" w:color="auto"/>
              <w:left w:val="single" w:sz="4" w:space="0" w:color="000000"/>
              <w:bottom w:val="single" w:sz="4" w:space="0" w:color="auto"/>
            </w:tcBorders>
            <w:shd w:val="clear" w:color="auto" w:fill="FFFFFF"/>
            <w:vAlign w:val="center"/>
          </w:tcPr>
          <w:p w:rsidR="00B821DE" w:rsidRPr="00B44177" w:rsidRDefault="00B821DE" w:rsidP="00F15F38">
            <w:pPr>
              <w:snapToGrid w:val="0"/>
              <w:jc w:val="center"/>
              <w:rPr>
                <w:rFonts w:ascii="Arial" w:hAnsi="Arial"/>
                <w:sz w:val="18"/>
                <w:highlight w:val="yellow"/>
              </w:rPr>
            </w:pPr>
            <w:r w:rsidRPr="00B44177">
              <w:rPr>
                <w:rFonts w:ascii="Arial" w:hAnsi="Arial"/>
                <w:sz w:val="18"/>
              </w:rPr>
              <w:t>Zriadenie ubytovacích kapacít v obci</w:t>
            </w:r>
          </w:p>
        </w:tc>
        <w:tc>
          <w:tcPr>
            <w:tcW w:w="1446" w:type="dxa"/>
            <w:tcBorders>
              <w:top w:val="single" w:sz="4" w:space="0" w:color="auto"/>
              <w:left w:val="single" w:sz="4" w:space="0" w:color="000000"/>
              <w:bottom w:val="single" w:sz="4" w:space="0" w:color="auto"/>
            </w:tcBorders>
            <w:vAlign w:val="center"/>
          </w:tcPr>
          <w:p w:rsidR="00B821DE" w:rsidRDefault="00B821DE" w:rsidP="00F15F38">
            <w:pPr>
              <w:jc w:val="center"/>
            </w:pPr>
            <w:r w:rsidRPr="00D15489">
              <w:rPr>
                <w:rFonts w:ascii="Arial" w:hAnsi="Arial"/>
                <w:sz w:val="18"/>
              </w:rPr>
              <w:t>2014 - 2020</w:t>
            </w:r>
          </w:p>
        </w:tc>
        <w:tc>
          <w:tcPr>
            <w:tcW w:w="1617" w:type="dxa"/>
            <w:tcBorders>
              <w:top w:val="single" w:sz="4" w:space="0" w:color="auto"/>
              <w:left w:val="single" w:sz="4" w:space="0" w:color="000000"/>
              <w:bottom w:val="single" w:sz="4" w:space="0" w:color="auto"/>
            </w:tcBorders>
            <w:vAlign w:val="center"/>
          </w:tcPr>
          <w:p w:rsidR="00B821DE" w:rsidRPr="00B44177" w:rsidRDefault="00B821DE" w:rsidP="00F15F38">
            <w:pPr>
              <w:snapToGrid w:val="0"/>
              <w:jc w:val="center"/>
              <w:rPr>
                <w:rFonts w:ascii="Arial" w:hAnsi="Arial"/>
                <w:sz w:val="18"/>
              </w:rPr>
            </w:pPr>
            <w:r w:rsidRPr="00B44177">
              <w:rPr>
                <w:rFonts w:ascii="Arial" w:hAnsi="Arial"/>
                <w:sz w:val="18"/>
              </w:rPr>
              <w:t>Návštevníci obce</w:t>
            </w:r>
          </w:p>
        </w:tc>
        <w:tc>
          <w:tcPr>
            <w:tcW w:w="2962" w:type="dxa"/>
            <w:tcBorders>
              <w:top w:val="single" w:sz="4" w:space="0" w:color="auto"/>
              <w:left w:val="single" w:sz="4" w:space="0" w:color="000000"/>
              <w:bottom w:val="single" w:sz="4" w:space="0" w:color="auto"/>
            </w:tcBorders>
            <w:vAlign w:val="center"/>
          </w:tcPr>
          <w:p w:rsidR="00B821DE" w:rsidRPr="00B44177" w:rsidRDefault="00B821DE" w:rsidP="00F15F38">
            <w:pPr>
              <w:snapToGrid w:val="0"/>
              <w:jc w:val="center"/>
              <w:rPr>
                <w:rFonts w:ascii="Arial" w:hAnsi="Arial"/>
                <w:sz w:val="18"/>
              </w:rPr>
            </w:pPr>
            <w:r w:rsidRPr="00B44177">
              <w:rPr>
                <w:rFonts w:ascii="Arial" w:hAnsi="Arial"/>
                <w:sz w:val="18"/>
              </w:rPr>
              <w:t>Zlepšenie služieb poskytovaných v oblasti CR</w:t>
            </w:r>
          </w:p>
        </w:tc>
        <w:tc>
          <w:tcPr>
            <w:tcW w:w="1446" w:type="dxa"/>
            <w:tcBorders>
              <w:top w:val="single" w:sz="4" w:space="0" w:color="auto"/>
              <w:left w:val="single" w:sz="4" w:space="0" w:color="000000"/>
              <w:bottom w:val="single" w:sz="4" w:space="0" w:color="auto"/>
            </w:tcBorders>
            <w:vAlign w:val="center"/>
          </w:tcPr>
          <w:p w:rsidR="00B821DE" w:rsidRPr="00B44177" w:rsidRDefault="00B821DE" w:rsidP="00F15F38">
            <w:pPr>
              <w:snapToGrid w:val="0"/>
              <w:jc w:val="center"/>
              <w:rPr>
                <w:rFonts w:ascii="Arial" w:hAnsi="Arial"/>
                <w:sz w:val="18"/>
              </w:rPr>
            </w:pPr>
            <w:r w:rsidRPr="00B44177">
              <w:rPr>
                <w:rFonts w:ascii="Arial" w:hAnsi="Arial"/>
                <w:sz w:val="18"/>
              </w:rPr>
              <w:t>*</w:t>
            </w:r>
          </w:p>
        </w:tc>
        <w:tc>
          <w:tcPr>
            <w:tcW w:w="1319" w:type="dxa"/>
            <w:tcBorders>
              <w:top w:val="single" w:sz="4" w:space="0" w:color="auto"/>
              <w:left w:val="single" w:sz="4" w:space="0" w:color="000000"/>
              <w:bottom w:val="single" w:sz="4" w:space="0" w:color="auto"/>
            </w:tcBorders>
            <w:vAlign w:val="center"/>
          </w:tcPr>
          <w:p w:rsidR="00B821DE" w:rsidRPr="00B44177" w:rsidRDefault="00B821DE" w:rsidP="00F15F38">
            <w:pPr>
              <w:snapToGrid w:val="0"/>
              <w:jc w:val="center"/>
              <w:rPr>
                <w:rFonts w:ascii="Arial" w:hAnsi="Arial"/>
                <w:sz w:val="18"/>
              </w:rPr>
            </w:pPr>
            <w:r>
              <w:rPr>
                <w:rFonts w:ascii="Arial" w:hAnsi="Arial"/>
                <w:sz w:val="18"/>
              </w:rPr>
              <w:t>EU</w:t>
            </w:r>
          </w:p>
          <w:p w:rsidR="00B821DE" w:rsidRPr="00B44177" w:rsidRDefault="00B821DE" w:rsidP="00F15F38">
            <w:pPr>
              <w:jc w:val="center"/>
              <w:rPr>
                <w:rFonts w:ascii="Arial" w:hAnsi="Arial"/>
                <w:sz w:val="18"/>
              </w:rPr>
            </w:pPr>
            <w:r w:rsidRPr="00B44177">
              <w:rPr>
                <w:rFonts w:ascii="Arial" w:hAnsi="Arial"/>
                <w:sz w:val="18"/>
              </w:rPr>
              <w:t>štátne dotácie</w:t>
            </w:r>
          </w:p>
          <w:p w:rsidR="00B821DE" w:rsidRPr="00B44177" w:rsidRDefault="00B821DE" w:rsidP="00F15F38">
            <w:pPr>
              <w:jc w:val="center"/>
              <w:rPr>
                <w:rFonts w:ascii="Arial" w:hAnsi="Arial"/>
                <w:sz w:val="18"/>
              </w:rPr>
            </w:pPr>
            <w:r w:rsidRPr="00B44177">
              <w:rPr>
                <w:rFonts w:ascii="Arial" w:hAnsi="Arial"/>
                <w:sz w:val="18"/>
              </w:rPr>
              <w:t>súkromné zdroje</w:t>
            </w:r>
          </w:p>
        </w:tc>
        <w:tc>
          <w:tcPr>
            <w:tcW w:w="1573" w:type="dxa"/>
            <w:tcBorders>
              <w:top w:val="single" w:sz="4" w:space="0" w:color="auto"/>
              <w:left w:val="single" w:sz="4" w:space="0" w:color="000000"/>
              <w:bottom w:val="single" w:sz="4" w:space="0" w:color="auto"/>
              <w:right w:val="single" w:sz="4" w:space="0" w:color="000000"/>
            </w:tcBorders>
            <w:vAlign w:val="center"/>
          </w:tcPr>
          <w:p w:rsidR="00B821DE" w:rsidRPr="00B44177" w:rsidRDefault="00B821DE" w:rsidP="00F15F38">
            <w:pPr>
              <w:snapToGrid w:val="0"/>
              <w:jc w:val="center"/>
              <w:rPr>
                <w:rFonts w:ascii="Arial" w:hAnsi="Arial"/>
                <w:sz w:val="18"/>
              </w:rPr>
            </w:pPr>
            <w:r w:rsidRPr="00B44177">
              <w:rPr>
                <w:rFonts w:ascii="Arial" w:hAnsi="Arial"/>
                <w:sz w:val="18"/>
              </w:rPr>
              <w:t>Súkromný sektor</w:t>
            </w:r>
          </w:p>
        </w:tc>
      </w:tr>
      <w:tr w:rsidR="00B821DE" w:rsidRPr="00B44177" w:rsidTr="00F15F38">
        <w:tc>
          <w:tcPr>
            <w:tcW w:w="3487" w:type="dxa"/>
            <w:tcBorders>
              <w:top w:val="single" w:sz="4" w:space="0" w:color="auto"/>
              <w:left w:val="single" w:sz="4" w:space="0" w:color="000000"/>
              <w:bottom w:val="single" w:sz="4" w:space="0" w:color="auto"/>
            </w:tcBorders>
            <w:shd w:val="clear" w:color="auto" w:fill="FFFFFF"/>
            <w:vAlign w:val="center"/>
          </w:tcPr>
          <w:p w:rsidR="00B821DE" w:rsidRPr="00B44177" w:rsidRDefault="00B821DE" w:rsidP="00F15F38">
            <w:pPr>
              <w:snapToGrid w:val="0"/>
              <w:jc w:val="center"/>
              <w:rPr>
                <w:rFonts w:ascii="Arial" w:hAnsi="Arial"/>
                <w:sz w:val="18"/>
              </w:rPr>
            </w:pPr>
            <w:r w:rsidRPr="00B44177">
              <w:rPr>
                <w:rFonts w:ascii="Arial" w:hAnsi="Arial"/>
                <w:sz w:val="18"/>
              </w:rPr>
              <w:t>Zriadiť v</w:t>
            </w:r>
            <w:r>
              <w:rPr>
                <w:rFonts w:ascii="Arial" w:hAnsi="Arial"/>
                <w:sz w:val="18"/>
              </w:rPr>
              <w:t> </w:t>
            </w:r>
            <w:r w:rsidRPr="00B44177">
              <w:rPr>
                <w:rFonts w:ascii="Arial" w:hAnsi="Arial"/>
                <w:sz w:val="18"/>
              </w:rPr>
              <w:t>obci</w:t>
            </w:r>
            <w:r>
              <w:rPr>
                <w:rFonts w:ascii="Arial" w:hAnsi="Arial"/>
                <w:sz w:val="18"/>
              </w:rPr>
              <w:t xml:space="preserve"> sezónne</w:t>
            </w:r>
            <w:r w:rsidRPr="00B44177">
              <w:rPr>
                <w:rFonts w:ascii="Arial" w:hAnsi="Arial"/>
                <w:sz w:val="18"/>
              </w:rPr>
              <w:t xml:space="preserve"> informačné stredisko</w:t>
            </w:r>
          </w:p>
        </w:tc>
        <w:tc>
          <w:tcPr>
            <w:tcW w:w="1446" w:type="dxa"/>
            <w:tcBorders>
              <w:top w:val="single" w:sz="4" w:space="0" w:color="auto"/>
              <w:left w:val="single" w:sz="4" w:space="0" w:color="000000"/>
              <w:bottom w:val="single" w:sz="4" w:space="0" w:color="auto"/>
            </w:tcBorders>
            <w:vAlign w:val="center"/>
          </w:tcPr>
          <w:p w:rsidR="00B821DE" w:rsidRDefault="00B821DE" w:rsidP="00F15F38">
            <w:pPr>
              <w:jc w:val="center"/>
            </w:pPr>
            <w:r w:rsidRPr="00D15489">
              <w:rPr>
                <w:rFonts w:ascii="Arial" w:hAnsi="Arial"/>
                <w:sz w:val="18"/>
              </w:rPr>
              <w:t>2014 - 2020</w:t>
            </w:r>
          </w:p>
        </w:tc>
        <w:tc>
          <w:tcPr>
            <w:tcW w:w="1617" w:type="dxa"/>
            <w:tcBorders>
              <w:top w:val="single" w:sz="4" w:space="0" w:color="auto"/>
              <w:left w:val="single" w:sz="4" w:space="0" w:color="000000"/>
              <w:bottom w:val="single" w:sz="4" w:space="0" w:color="auto"/>
            </w:tcBorders>
            <w:vAlign w:val="center"/>
          </w:tcPr>
          <w:p w:rsidR="00B821DE" w:rsidRPr="00B44177" w:rsidRDefault="00B821DE" w:rsidP="00F15F38">
            <w:pPr>
              <w:snapToGrid w:val="0"/>
              <w:jc w:val="center"/>
              <w:rPr>
                <w:rFonts w:ascii="Arial" w:hAnsi="Arial"/>
                <w:sz w:val="18"/>
              </w:rPr>
            </w:pPr>
            <w:r w:rsidRPr="00B44177">
              <w:rPr>
                <w:rFonts w:ascii="Arial" w:hAnsi="Arial"/>
                <w:sz w:val="18"/>
              </w:rPr>
              <w:t>Návštevníci obce</w:t>
            </w:r>
          </w:p>
        </w:tc>
        <w:tc>
          <w:tcPr>
            <w:tcW w:w="2962" w:type="dxa"/>
            <w:tcBorders>
              <w:top w:val="single" w:sz="4" w:space="0" w:color="auto"/>
              <w:left w:val="single" w:sz="4" w:space="0" w:color="000000"/>
              <w:bottom w:val="single" w:sz="4" w:space="0" w:color="auto"/>
            </w:tcBorders>
            <w:vAlign w:val="center"/>
          </w:tcPr>
          <w:p w:rsidR="00B821DE" w:rsidRPr="00B44177" w:rsidRDefault="00B821DE" w:rsidP="00F15F38">
            <w:pPr>
              <w:snapToGrid w:val="0"/>
              <w:jc w:val="center"/>
              <w:rPr>
                <w:rFonts w:ascii="Arial" w:hAnsi="Arial"/>
                <w:sz w:val="18"/>
              </w:rPr>
            </w:pPr>
            <w:r w:rsidRPr="00B44177">
              <w:rPr>
                <w:rFonts w:ascii="Arial" w:hAnsi="Arial"/>
                <w:sz w:val="18"/>
              </w:rPr>
              <w:t>Zlepšenie služieb poskytovaných v oblasti CR</w:t>
            </w:r>
          </w:p>
        </w:tc>
        <w:tc>
          <w:tcPr>
            <w:tcW w:w="1446" w:type="dxa"/>
            <w:tcBorders>
              <w:top w:val="single" w:sz="4" w:space="0" w:color="auto"/>
              <w:left w:val="single" w:sz="4" w:space="0" w:color="000000"/>
              <w:bottom w:val="single" w:sz="4" w:space="0" w:color="auto"/>
            </w:tcBorders>
            <w:vAlign w:val="center"/>
          </w:tcPr>
          <w:p w:rsidR="00B821DE" w:rsidRPr="00B44177" w:rsidRDefault="00B821DE" w:rsidP="00F15F38">
            <w:pPr>
              <w:snapToGrid w:val="0"/>
              <w:jc w:val="center"/>
              <w:rPr>
                <w:rFonts w:ascii="Arial" w:hAnsi="Arial"/>
                <w:sz w:val="18"/>
              </w:rPr>
            </w:pPr>
            <w:r w:rsidRPr="00B44177">
              <w:rPr>
                <w:rFonts w:ascii="Arial" w:hAnsi="Arial"/>
                <w:sz w:val="18"/>
              </w:rPr>
              <w:t>*</w:t>
            </w:r>
          </w:p>
        </w:tc>
        <w:tc>
          <w:tcPr>
            <w:tcW w:w="1319" w:type="dxa"/>
            <w:tcBorders>
              <w:top w:val="single" w:sz="4" w:space="0" w:color="auto"/>
              <w:left w:val="single" w:sz="4" w:space="0" w:color="000000"/>
              <w:bottom w:val="single" w:sz="4" w:space="0" w:color="auto"/>
            </w:tcBorders>
            <w:vAlign w:val="center"/>
          </w:tcPr>
          <w:p w:rsidR="00B821DE" w:rsidRPr="00B44177" w:rsidRDefault="00B821DE" w:rsidP="00F15F38">
            <w:pPr>
              <w:snapToGrid w:val="0"/>
              <w:jc w:val="center"/>
              <w:rPr>
                <w:rFonts w:ascii="Arial" w:hAnsi="Arial"/>
                <w:sz w:val="18"/>
              </w:rPr>
            </w:pPr>
            <w:r>
              <w:rPr>
                <w:rFonts w:ascii="Arial" w:hAnsi="Arial"/>
                <w:sz w:val="18"/>
              </w:rPr>
              <w:t>EU</w:t>
            </w:r>
          </w:p>
          <w:p w:rsidR="00B821DE" w:rsidRPr="00B44177" w:rsidRDefault="00B821DE" w:rsidP="00F15F38">
            <w:pPr>
              <w:jc w:val="center"/>
              <w:rPr>
                <w:rFonts w:ascii="Arial" w:hAnsi="Arial"/>
                <w:sz w:val="18"/>
              </w:rPr>
            </w:pPr>
            <w:r w:rsidRPr="00B44177">
              <w:rPr>
                <w:rFonts w:ascii="Arial" w:hAnsi="Arial"/>
                <w:sz w:val="18"/>
              </w:rPr>
              <w:t>štátne dotácie</w:t>
            </w:r>
          </w:p>
          <w:p w:rsidR="00B821DE" w:rsidRPr="00B44177" w:rsidRDefault="00B821DE" w:rsidP="00F15F38">
            <w:pPr>
              <w:jc w:val="center"/>
              <w:rPr>
                <w:rFonts w:ascii="Arial" w:hAnsi="Arial"/>
                <w:sz w:val="18"/>
              </w:rPr>
            </w:pPr>
            <w:r w:rsidRPr="00B44177">
              <w:rPr>
                <w:rFonts w:ascii="Arial" w:hAnsi="Arial"/>
                <w:sz w:val="18"/>
              </w:rPr>
              <w:t>súkromné zdroje</w:t>
            </w:r>
          </w:p>
        </w:tc>
        <w:tc>
          <w:tcPr>
            <w:tcW w:w="1573" w:type="dxa"/>
            <w:tcBorders>
              <w:top w:val="single" w:sz="4" w:space="0" w:color="auto"/>
              <w:left w:val="single" w:sz="4" w:space="0" w:color="000000"/>
              <w:bottom w:val="single" w:sz="4" w:space="0" w:color="auto"/>
              <w:right w:val="single" w:sz="4" w:space="0" w:color="000000"/>
            </w:tcBorders>
            <w:vAlign w:val="center"/>
          </w:tcPr>
          <w:p w:rsidR="00B821DE" w:rsidRDefault="00B821DE" w:rsidP="00F15F38">
            <w:pPr>
              <w:snapToGrid w:val="0"/>
              <w:jc w:val="center"/>
              <w:rPr>
                <w:rFonts w:ascii="Arial" w:hAnsi="Arial"/>
                <w:sz w:val="18"/>
              </w:rPr>
            </w:pPr>
            <w:r w:rsidRPr="00B44177">
              <w:rPr>
                <w:rFonts w:ascii="Arial" w:hAnsi="Arial"/>
                <w:sz w:val="18"/>
              </w:rPr>
              <w:t>Obec</w:t>
            </w:r>
          </w:p>
          <w:p w:rsidR="00B821DE" w:rsidRPr="00B44177" w:rsidRDefault="00B821DE" w:rsidP="00F15F38">
            <w:pPr>
              <w:snapToGrid w:val="0"/>
              <w:jc w:val="center"/>
              <w:rPr>
                <w:rFonts w:ascii="Arial" w:hAnsi="Arial"/>
                <w:sz w:val="18"/>
              </w:rPr>
            </w:pPr>
            <w:r>
              <w:rPr>
                <w:rFonts w:ascii="Arial" w:hAnsi="Arial"/>
                <w:sz w:val="18"/>
              </w:rPr>
              <w:t>N</w:t>
            </w:r>
            <w:r w:rsidRPr="00B44177">
              <w:rPr>
                <w:rFonts w:ascii="Arial" w:hAnsi="Arial"/>
                <w:sz w:val="18"/>
              </w:rPr>
              <w:t>eziskový sektor</w:t>
            </w:r>
          </w:p>
        </w:tc>
      </w:tr>
      <w:tr w:rsidR="00B821DE" w:rsidRPr="00B44177" w:rsidTr="00F15F38">
        <w:tc>
          <w:tcPr>
            <w:tcW w:w="3487" w:type="dxa"/>
            <w:tcBorders>
              <w:top w:val="single" w:sz="4" w:space="0" w:color="auto"/>
              <w:left w:val="single" w:sz="4" w:space="0" w:color="000000"/>
              <w:bottom w:val="single" w:sz="4" w:space="0" w:color="auto"/>
            </w:tcBorders>
            <w:shd w:val="clear" w:color="auto" w:fill="FFFFFF"/>
            <w:vAlign w:val="center"/>
          </w:tcPr>
          <w:p w:rsidR="00B821DE" w:rsidRPr="00B44177" w:rsidRDefault="00B821DE" w:rsidP="00F15F38">
            <w:pPr>
              <w:snapToGrid w:val="0"/>
              <w:jc w:val="center"/>
              <w:rPr>
                <w:rFonts w:ascii="Arial" w:hAnsi="Arial"/>
                <w:sz w:val="18"/>
              </w:rPr>
            </w:pPr>
            <w:r w:rsidRPr="00B44177">
              <w:rPr>
                <w:rFonts w:ascii="Arial" w:hAnsi="Arial"/>
                <w:sz w:val="18"/>
              </w:rPr>
              <w:t>Podpora poskytovaniu služieb v obci</w:t>
            </w:r>
          </w:p>
        </w:tc>
        <w:tc>
          <w:tcPr>
            <w:tcW w:w="1446" w:type="dxa"/>
            <w:tcBorders>
              <w:top w:val="single" w:sz="4" w:space="0" w:color="auto"/>
              <w:left w:val="single" w:sz="4" w:space="0" w:color="000000"/>
              <w:bottom w:val="single" w:sz="4" w:space="0" w:color="auto"/>
            </w:tcBorders>
            <w:vAlign w:val="center"/>
          </w:tcPr>
          <w:p w:rsidR="00B821DE" w:rsidRDefault="00B821DE" w:rsidP="00F15F38">
            <w:pPr>
              <w:jc w:val="center"/>
            </w:pPr>
            <w:r w:rsidRPr="00D15489">
              <w:rPr>
                <w:rFonts w:ascii="Arial" w:hAnsi="Arial"/>
                <w:sz w:val="18"/>
              </w:rPr>
              <w:t>2014 - 2020</w:t>
            </w:r>
          </w:p>
        </w:tc>
        <w:tc>
          <w:tcPr>
            <w:tcW w:w="1617" w:type="dxa"/>
            <w:tcBorders>
              <w:top w:val="single" w:sz="4" w:space="0" w:color="auto"/>
              <w:left w:val="single" w:sz="4" w:space="0" w:color="000000"/>
              <w:bottom w:val="single" w:sz="4" w:space="0" w:color="auto"/>
            </w:tcBorders>
            <w:vAlign w:val="center"/>
          </w:tcPr>
          <w:p w:rsidR="00B821DE" w:rsidRPr="00B44177" w:rsidRDefault="00B821DE" w:rsidP="00F15F38">
            <w:pPr>
              <w:snapToGrid w:val="0"/>
              <w:jc w:val="center"/>
              <w:rPr>
                <w:rFonts w:ascii="Arial" w:hAnsi="Arial"/>
                <w:sz w:val="18"/>
              </w:rPr>
            </w:pPr>
            <w:r w:rsidRPr="00B44177">
              <w:rPr>
                <w:rFonts w:ascii="Arial" w:hAnsi="Arial"/>
                <w:sz w:val="18"/>
              </w:rPr>
              <w:t>Obyvatelia</w:t>
            </w:r>
          </w:p>
          <w:p w:rsidR="00B821DE" w:rsidRPr="00B44177" w:rsidRDefault="00B821DE" w:rsidP="00F15F38">
            <w:pPr>
              <w:snapToGrid w:val="0"/>
              <w:jc w:val="center"/>
              <w:rPr>
                <w:rFonts w:ascii="Arial" w:hAnsi="Arial"/>
                <w:sz w:val="18"/>
              </w:rPr>
            </w:pPr>
            <w:r w:rsidRPr="00B44177">
              <w:rPr>
                <w:rFonts w:ascii="Arial" w:hAnsi="Arial"/>
                <w:sz w:val="18"/>
              </w:rPr>
              <w:t>Návštevníci obce</w:t>
            </w:r>
          </w:p>
        </w:tc>
        <w:tc>
          <w:tcPr>
            <w:tcW w:w="2962" w:type="dxa"/>
            <w:tcBorders>
              <w:top w:val="single" w:sz="4" w:space="0" w:color="auto"/>
              <w:left w:val="single" w:sz="4" w:space="0" w:color="000000"/>
              <w:bottom w:val="single" w:sz="4" w:space="0" w:color="auto"/>
            </w:tcBorders>
            <w:vAlign w:val="center"/>
          </w:tcPr>
          <w:p w:rsidR="00B821DE" w:rsidRPr="00B44177" w:rsidRDefault="00B821DE" w:rsidP="00F15F38">
            <w:pPr>
              <w:snapToGrid w:val="0"/>
              <w:jc w:val="center"/>
              <w:rPr>
                <w:rFonts w:ascii="Arial" w:hAnsi="Arial"/>
                <w:sz w:val="18"/>
              </w:rPr>
            </w:pPr>
            <w:r w:rsidRPr="00B44177">
              <w:rPr>
                <w:rFonts w:ascii="Arial" w:hAnsi="Arial"/>
                <w:sz w:val="18"/>
              </w:rPr>
              <w:t>Zlepšenie služieb poskytovaných obyvateľom, Tvorba nových pracovných miest</w:t>
            </w:r>
          </w:p>
        </w:tc>
        <w:tc>
          <w:tcPr>
            <w:tcW w:w="1446" w:type="dxa"/>
            <w:tcBorders>
              <w:top w:val="single" w:sz="4" w:space="0" w:color="auto"/>
              <w:left w:val="single" w:sz="4" w:space="0" w:color="000000"/>
              <w:bottom w:val="single" w:sz="4" w:space="0" w:color="auto"/>
            </w:tcBorders>
            <w:vAlign w:val="center"/>
          </w:tcPr>
          <w:p w:rsidR="00B821DE" w:rsidRPr="00B44177" w:rsidRDefault="00B821DE" w:rsidP="00F15F38">
            <w:pPr>
              <w:snapToGrid w:val="0"/>
              <w:jc w:val="center"/>
              <w:rPr>
                <w:rFonts w:ascii="Arial" w:hAnsi="Arial"/>
                <w:sz w:val="18"/>
              </w:rPr>
            </w:pPr>
            <w:r w:rsidRPr="00B44177">
              <w:rPr>
                <w:rFonts w:ascii="Arial" w:hAnsi="Arial"/>
                <w:sz w:val="18"/>
              </w:rPr>
              <w:t>*</w:t>
            </w:r>
          </w:p>
        </w:tc>
        <w:tc>
          <w:tcPr>
            <w:tcW w:w="1319" w:type="dxa"/>
            <w:tcBorders>
              <w:top w:val="single" w:sz="4" w:space="0" w:color="auto"/>
              <w:left w:val="single" w:sz="4" w:space="0" w:color="000000"/>
              <w:bottom w:val="single" w:sz="4" w:space="0" w:color="auto"/>
            </w:tcBorders>
            <w:vAlign w:val="center"/>
          </w:tcPr>
          <w:p w:rsidR="00B821DE" w:rsidRPr="00B44177" w:rsidRDefault="00B821DE" w:rsidP="00F15F38">
            <w:pPr>
              <w:snapToGrid w:val="0"/>
              <w:jc w:val="center"/>
              <w:rPr>
                <w:rFonts w:ascii="Arial" w:hAnsi="Arial"/>
                <w:sz w:val="18"/>
              </w:rPr>
            </w:pPr>
            <w:r w:rsidRPr="00B44177">
              <w:rPr>
                <w:rFonts w:ascii="Arial" w:hAnsi="Arial"/>
                <w:sz w:val="18"/>
              </w:rPr>
              <w:t>EU</w:t>
            </w:r>
          </w:p>
          <w:p w:rsidR="00B821DE" w:rsidRPr="00B44177" w:rsidRDefault="00B821DE" w:rsidP="00F15F38">
            <w:pPr>
              <w:jc w:val="center"/>
              <w:rPr>
                <w:rFonts w:ascii="Arial" w:hAnsi="Arial"/>
                <w:sz w:val="18"/>
              </w:rPr>
            </w:pPr>
            <w:r w:rsidRPr="00B44177">
              <w:rPr>
                <w:rFonts w:ascii="Arial" w:hAnsi="Arial"/>
                <w:sz w:val="18"/>
              </w:rPr>
              <w:t>štátne dotácie</w:t>
            </w:r>
          </w:p>
          <w:p w:rsidR="00B821DE" w:rsidRPr="00B44177" w:rsidRDefault="00B821DE" w:rsidP="00F15F38">
            <w:pPr>
              <w:jc w:val="center"/>
              <w:rPr>
                <w:rFonts w:ascii="Arial" w:hAnsi="Arial"/>
                <w:sz w:val="18"/>
              </w:rPr>
            </w:pPr>
            <w:r w:rsidRPr="00B44177">
              <w:rPr>
                <w:rFonts w:ascii="Arial" w:hAnsi="Arial"/>
                <w:sz w:val="18"/>
              </w:rPr>
              <w:t>súkromné zdroje</w:t>
            </w:r>
          </w:p>
        </w:tc>
        <w:tc>
          <w:tcPr>
            <w:tcW w:w="1573" w:type="dxa"/>
            <w:tcBorders>
              <w:top w:val="single" w:sz="4" w:space="0" w:color="auto"/>
              <w:left w:val="single" w:sz="4" w:space="0" w:color="000000"/>
              <w:bottom w:val="single" w:sz="4" w:space="0" w:color="auto"/>
              <w:right w:val="single" w:sz="4" w:space="0" w:color="000000"/>
            </w:tcBorders>
            <w:vAlign w:val="center"/>
          </w:tcPr>
          <w:p w:rsidR="00B821DE" w:rsidRDefault="00B821DE" w:rsidP="00F15F38">
            <w:pPr>
              <w:snapToGrid w:val="0"/>
              <w:jc w:val="center"/>
              <w:rPr>
                <w:rFonts w:ascii="Arial" w:hAnsi="Arial"/>
                <w:sz w:val="18"/>
              </w:rPr>
            </w:pPr>
            <w:r w:rsidRPr="00B44177">
              <w:rPr>
                <w:rFonts w:ascii="Arial" w:hAnsi="Arial"/>
                <w:sz w:val="18"/>
              </w:rPr>
              <w:t>Obec</w:t>
            </w:r>
          </w:p>
          <w:p w:rsidR="00B821DE" w:rsidRPr="00B44177" w:rsidRDefault="00B821DE" w:rsidP="00F15F38">
            <w:pPr>
              <w:snapToGrid w:val="0"/>
              <w:jc w:val="center"/>
              <w:rPr>
                <w:rFonts w:ascii="Arial" w:hAnsi="Arial"/>
                <w:sz w:val="18"/>
              </w:rPr>
            </w:pPr>
            <w:r w:rsidRPr="00B44177">
              <w:rPr>
                <w:rFonts w:ascii="Arial" w:hAnsi="Arial"/>
                <w:sz w:val="18"/>
              </w:rPr>
              <w:t>súkromný sektor</w:t>
            </w:r>
          </w:p>
        </w:tc>
      </w:tr>
      <w:tr w:rsidR="00B821DE" w:rsidRPr="00B44177" w:rsidTr="00F15F38">
        <w:tc>
          <w:tcPr>
            <w:tcW w:w="3487" w:type="dxa"/>
            <w:tcBorders>
              <w:top w:val="single" w:sz="4" w:space="0" w:color="auto"/>
              <w:left w:val="single" w:sz="4" w:space="0" w:color="000000"/>
              <w:bottom w:val="single" w:sz="4" w:space="0" w:color="auto"/>
            </w:tcBorders>
            <w:shd w:val="clear" w:color="auto" w:fill="FFFFFF"/>
            <w:vAlign w:val="center"/>
          </w:tcPr>
          <w:p w:rsidR="00B821DE" w:rsidRPr="005B430C" w:rsidRDefault="00B821DE" w:rsidP="00F15F38">
            <w:pPr>
              <w:pStyle w:val="StylNadpis2Arial"/>
              <w:keepNext w:val="0"/>
              <w:snapToGrid w:val="0"/>
              <w:spacing w:before="0" w:after="0"/>
              <w:jc w:val="center"/>
              <w:rPr>
                <w:rFonts w:ascii="Arial" w:hAnsi="Arial"/>
                <w:b w:val="0"/>
                <w:sz w:val="18"/>
                <w:szCs w:val="18"/>
              </w:rPr>
            </w:pPr>
            <w:r>
              <w:rPr>
                <w:rFonts w:ascii="Arial" w:hAnsi="Arial"/>
                <w:b w:val="0"/>
                <w:sz w:val="18"/>
                <w:szCs w:val="18"/>
              </w:rPr>
              <w:t>Do</w:t>
            </w:r>
            <w:r w:rsidRPr="005B430C">
              <w:rPr>
                <w:rFonts w:ascii="Arial" w:hAnsi="Arial"/>
                <w:b w:val="0"/>
                <w:sz w:val="18"/>
                <w:szCs w:val="18"/>
              </w:rPr>
              <w:t>pracovanie územno-plánovacej dokumentácie obce</w:t>
            </w:r>
          </w:p>
        </w:tc>
        <w:tc>
          <w:tcPr>
            <w:tcW w:w="1446" w:type="dxa"/>
            <w:tcBorders>
              <w:top w:val="single" w:sz="4" w:space="0" w:color="auto"/>
              <w:left w:val="single" w:sz="4" w:space="0" w:color="000000"/>
              <w:bottom w:val="single" w:sz="4" w:space="0" w:color="auto"/>
            </w:tcBorders>
            <w:vAlign w:val="center"/>
          </w:tcPr>
          <w:p w:rsidR="00B821DE" w:rsidRDefault="00B821DE" w:rsidP="00F15F38">
            <w:pPr>
              <w:jc w:val="center"/>
            </w:pPr>
            <w:r w:rsidRPr="00D15489">
              <w:rPr>
                <w:rFonts w:ascii="Arial" w:hAnsi="Arial"/>
                <w:sz w:val="18"/>
              </w:rPr>
              <w:t>2014 - 2020</w:t>
            </w:r>
          </w:p>
        </w:tc>
        <w:tc>
          <w:tcPr>
            <w:tcW w:w="1617" w:type="dxa"/>
            <w:tcBorders>
              <w:top w:val="single" w:sz="4" w:space="0" w:color="auto"/>
              <w:left w:val="single" w:sz="4" w:space="0" w:color="000000"/>
              <w:bottom w:val="single" w:sz="4" w:space="0" w:color="auto"/>
            </w:tcBorders>
            <w:vAlign w:val="center"/>
          </w:tcPr>
          <w:p w:rsidR="00B821DE" w:rsidRPr="005B430C" w:rsidRDefault="00B821DE" w:rsidP="00F15F38">
            <w:pPr>
              <w:snapToGrid w:val="0"/>
              <w:jc w:val="center"/>
              <w:rPr>
                <w:rFonts w:ascii="Arial" w:hAnsi="Arial"/>
                <w:sz w:val="18"/>
              </w:rPr>
            </w:pPr>
            <w:r w:rsidRPr="005B430C">
              <w:rPr>
                <w:rFonts w:ascii="Arial" w:hAnsi="Arial"/>
                <w:sz w:val="18"/>
              </w:rPr>
              <w:t>Obyvatelia</w:t>
            </w:r>
          </w:p>
        </w:tc>
        <w:tc>
          <w:tcPr>
            <w:tcW w:w="2962" w:type="dxa"/>
            <w:tcBorders>
              <w:top w:val="single" w:sz="4" w:space="0" w:color="auto"/>
              <w:left w:val="single" w:sz="4" w:space="0" w:color="000000"/>
              <w:bottom w:val="single" w:sz="4" w:space="0" w:color="auto"/>
            </w:tcBorders>
            <w:vAlign w:val="center"/>
          </w:tcPr>
          <w:p w:rsidR="00B821DE" w:rsidRPr="005B430C" w:rsidRDefault="00B821DE" w:rsidP="00F15F38">
            <w:pPr>
              <w:jc w:val="center"/>
              <w:rPr>
                <w:rFonts w:ascii="Arial" w:hAnsi="Arial"/>
                <w:sz w:val="18"/>
              </w:rPr>
            </w:pPr>
            <w:r w:rsidRPr="005B430C">
              <w:rPr>
                <w:rFonts w:ascii="Arial" w:hAnsi="Arial"/>
                <w:sz w:val="18"/>
              </w:rPr>
              <w:t>Zlepšenie životných podmienok obyvateľov obce</w:t>
            </w:r>
          </w:p>
        </w:tc>
        <w:tc>
          <w:tcPr>
            <w:tcW w:w="1446" w:type="dxa"/>
            <w:tcBorders>
              <w:top w:val="single" w:sz="4" w:space="0" w:color="auto"/>
              <w:left w:val="single" w:sz="4" w:space="0" w:color="000000"/>
              <w:bottom w:val="single" w:sz="4" w:space="0" w:color="auto"/>
            </w:tcBorders>
            <w:vAlign w:val="center"/>
          </w:tcPr>
          <w:p w:rsidR="00B821DE" w:rsidRPr="005B430C" w:rsidRDefault="00B821DE" w:rsidP="00F15F38">
            <w:pPr>
              <w:snapToGrid w:val="0"/>
              <w:jc w:val="center"/>
              <w:rPr>
                <w:rFonts w:ascii="Arial" w:hAnsi="Arial"/>
                <w:sz w:val="18"/>
              </w:rPr>
            </w:pPr>
            <w:r>
              <w:rPr>
                <w:rFonts w:ascii="Arial" w:hAnsi="Arial"/>
                <w:sz w:val="18"/>
              </w:rPr>
              <w:t>*</w:t>
            </w:r>
          </w:p>
        </w:tc>
        <w:tc>
          <w:tcPr>
            <w:tcW w:w="1319" w:type="dxa"/>
            <w:tcBorders>
              <w:top w:val="single" w:sz="4" w:space="0" w:color="auto"/>
              <w:left w:val="single" w:sz="4" w:space="0" w:color="000000"/>
              <w:bottom w:val="single" w:sz="4" w:space="0" w:color="auto"/>
            </w:tcBorders>
            <w:vAlign w:val="center"/>
          </w:tcPr>
          <w:p w:rsidR="00B821DE" w:rsidRDefault="00B821DE" w:rsidP="00F15F38">
            <w:pPr>
              <w:jc w:val="center"/>
              <w:rPr>
                <w:rFonts w:ascii="Arial" w:hAnsi="Arial"/>
                <w:sz w:val="18"/>
              </w:rPr>
            </w:pPr>
            <w:r>
              <w:rPr>
                <w:rFonts w:ascii="Arial" w:hAnsi="Arial"/>
                <w:sz w:val="18"/>
              </w:rPr>
              <w:t>EU,</w:t>
            </w:r>
          </w:p>
          <w:p w:rsidR="00B821DE" w:rsidRPr="005B430C" w:rsidRDefault="00B821DE" w:rsidP="00F15F38">
            <w:pPr>
              <w:jc w:val="center"/>
              <w:rPr>
                <w:rFonts w:ascii="Arial" w:hAnsi="Arial"/>
                <w:sz w:val="18"/>
              </w:rPr>
            </w:pPr>
            <w:r w:rsidRPr="005B430C">
              <w:rPr>
                <w:rFonts w:ascii="Arial" w:hAnsi="Arial"/>
                <w:sz w:val="18"/>
              </w:rPr>
              <w:t>rozpočet obce, štátne dotácie</w:t>
            </w:r>
          </w:p>
        </w:tc>
        <w:tc>
          <w:tcPr>
            <w:tcW w:w="1573" w:type="dxa"/>
            <w:tcBorders>
              <w:top w:val="single" w:sz="4" w:space="0" w:color="auto"/>
              <w:left w:val="single" w:sz="4" w:space="0" w:color="000000"/>
              <w:bottom w:val="single" w:sz="4" w:space="0" w:color="auto"/>
              <w:right w:val="single" w:sz="4" w:space="0" w:color="000000"/>
            </w:tcBorders>
            <w:vAlign w:val="center"/>
          </w:tcPr>
          <w:p w:rsidR="00B821DE" w:rsidRPr="005B430C" w:rsidRDefault="00B821DE" w:rsidP="00F15F38">
            <w:pPr>
              <w:snapToGrid w:val="0"/>
              <w:jc w:val="center"/>
              <w:rPr>
                <w:rFonts w:ascii="Arial" w:hAnsi="Arial"/>
                <w:sz w:val="18"/>
              </w:rPr>
            </w:pPr>
          </w:p>
          <w:p w:rsidR="00B821DE" w:rsidRPr="005B430C" w:rsidRDefault="00B821DE" w:rsidP="00F15F38">
            <w:pPr>
              <w:jc w:val="center"/>
              <w:rPr>
                <w:rFonts w:ascii="Arial" w:hAnsi="Arial"/>
                <w:sz w:val="18"/>
              </w:rPr>
            </w:pPr>
            <w:r w:rsidRPr="005B430C">
              <w:rPr>
                <w:rFonts w:ascii="Arial" w:hAnsi="Arial"/>
                <w:sz w:val="18"/>
              </w:rPr>
              <w:t>Obec</w:t>
            </w:r>
          </w:p>
          <w:p w:rsidR="00B821DE" w:rsidRPr="005B430C" w:rsidRDefault="00B821DE" w:rsidP="00F15F38">
            <w:pPr>
              <w:jc w:val="center"/>
              <w:rPr>
                <w:rFonts w:ascii="Arial" w:hAnsi="Arial"/>
                <w:sz w:val="18"/>
              </w:rPr>
            </w:pPr>
          </w:p>
        </w:tc>
      </w:tr>
      <w:tr w:rsidR="00B821DE" w:rsidRPr="00B44177" w:rsidTr="00F15F38">
        <w:tc>
          <w:tcPr>
            <w:tcW w:w="3487" w:type="dxa"/>
            <w:tcBorders>
              <w:top w:val="single" w:sz="4" w:space="0" w:color="auto"/>
              <w:left w:val="single" w:sz="4" w:space="0" w:color="000000"/>
              <w:bottom w:val="single" w:sz="4" w:space="0" w:color="auto"/>
            </w:tcBorders>
            <w:shd w:val="clear" w:color="auto" w:fill="FFFFFF"/>
            <w:vAlign w:val="center"/>
          </w:tcPr>
          <w:p w:rsidR="00B821DE" w:rsidRPr="005B430C" w:rsidRDefault="00B821DE" w:rsidP="00F15F38">
            <w:pPr>
              <w:pStyle w:val="StylNadpis2Arial"/>
              <w:keepNext w:val="0"/>
              <w:snapToGrid w:val="0"/>
              <w:spacing w:before="0" w:after="0"/>
              <w:jc w:val="center"/>
              <w:rPr>
                <w:rFonts w:ascii="Arial" w:hAnsi="Arial"/>
                <w:b w:val="0"/>
                <w:sz w:val="18"/>
                <w:szCs w:val="18"/>
              </w:rPr>
            </w:pPr>
            <w:r>
              <w:rPr>
                <w:rFonts w:ascii="Arial" w:hAnsi="Arial"/>
                <w:b w:val="0"/>
                <w:sz w:val="18"/>
                <w:szCs w:val="18"/>
              </w:rPr>
              <w:t>Spracovanie projektovej dokumentácie pre akcie investičného charakteru</w:t>
            </w:r>
          </w:p>
        </w:tc>
        <w:tc>
          <w:tcPr>
            <w:tcW w:w="1446" w:type="dxa"/>
            <w:tcBorders>
              <w:top w:val="single" w:sz="4" w:space="0" w:color="auto"/>
              <w:left w:val="single" w:sz="4" w:space="0" w:color="000000"/>
              <w:bottom w:val="single" w:sz="4" w:space="0" w:color="auto"/>
            </w:tcBorders>
            <w:vAlign w:val="center"/>
          </w:tcPr>
          <w:p w:rsidR="00B821DE" w:rsidRDefault="00B821DE" w:rsidP="00F15F38">
            <w:pPr>
              <w:jc w:val="center"/>
            </w:pPr>
            <w:r w:rsidRPr="00D15489">
              <w:rPr>
                <w:rFonts w:ascii="Arial" w:hAnsi="Arial"/>
                <w:sz w:val="18"/>
              </w:rPr>
              <w:t>2014 - 2020</w:t>
            </w:r>
          </w:p>
        </w:tc>
        <w:tc>
          <w:tcPr>
            <w:tcW w:w="1617" w:type="dxa"/>
            <w:tcBorders>
              <w:top w:val="single" w:sz="4" w:space="0" w:color="auto"/>
              <w:left w:val="single" w:sz="4" w:space="0" w:color="000000"/>
              <w:bottom w:val="single" w:sz="4" w:space="0" w:color="auto"/>
            </w:tcBorders>
            <w:vAlign w:val="center"/>
          </w:tcPr>
          <w:p w:rsidR="00B821DE" w:rsidRPr="005B430C" w:rsidRDefault="00B821DE" w:rsidP="00F15F38">
            <w:pPr>
              <w:snapToGrid w:val="0"/>
              <w:jc w:val="center"/>
              <w:rPr>
                <w:rFonts w:ascii="Arial" w:hAnsi="Arial"/>
                <w:sz w:val="18"/>
              </w:rPr>
            </w:pPr>
            <w:r w:rsidRPr="005B430C">
              <w:rPr>
                <w:rFonts w:ascii="Arial" w:hAnsi="Arial"/>
                <w:sz w:val="18"/>
              </w:rPr>
              <w:t>Obyvatelia</w:t>
            </w:r>
          </w:p>
        </w:tc>
        <w:tc>
          <w:tcPr>
            <w:tcW w:w="2962" w:type="dxa"/>
            <w:tcBorders>
              <w:top w:val="single" w:sz="4" w:space="0" w:color="auto"/>
              <w:left w:val="single" w:sz="4" w:space="0" w:color="000000"/>
              <w:bottom w:val="single" w:sz="4" w:space="0" w:color="auto"/>
            </w:tcBorders>
            <w:vAlign w:val="center"/>
          </w:tcPr>
          <w:p w:rsidR="00B821DE" w:rsidRPr="005B430C" w:rsidRDefault="00B821DE" w:rsidP="00F15F38">
            <w:pPr>
              <w:jc w:val="center"/>
              <w:rPr>
                <w:rFonts w:ascii="Arial" w:hAnsi="Arial"/>
                <w:sz w:val="18"/>
              </w:rPr>
            </w:pPr>
            <w:r w:rsidRPr="005B430C">
              <w:rPr>
                <w:rFonts w:ascii="Arial" w:hAnsi="Arial"/>
                <w:sz w:val="18"/>
              </w:rPr>
              <w:t>Zlepšenie životných podmienok obyvateľov obce</w:t>
            </w:r>
          </w:p>
        </w:tc>
        <w:tc>
          <w:tcPr>
            <w:tcW w:w="1446" w:type="dxa"/>
            <w:tcBorders>
              <w:top w:val="single" w:sz="4" w:space="0" w:color="auto"/>
              <w:left w:val="single" w:sz="4" w:space="0" w:color="000000"/>
              <w:bottom w:val="single" w:sz="4" w:space="0" w:color="auto"/>
            </w:tcBorders>
            <w:vAlign w:val="center"/>
          </w:tcPr>
          <w:p w:rsidR="00B821DE" w:rsidRPr="005B430C" w:rsidRDefault="00B821DE" w:rsidP="00F15F38">
            <w:pPr>
              <w:snapToGrid w:val="0"/>
              <w:jc w:val="center"/>
              <w:rPr>
                <w:rFonts w:ascii="Arial" w:hAnsi="Arial"/>
                <w:sz w:val="18"/>
              </w:rPr>
            </w:pPr>
            <w:r>
              <w:rPr>
                <w:rFonts w:ascii="Arial" w:hAnsi="Arial"/>
                <w:sz w:val="18"/>
              </w:rPr>
              <w:t>*</w:t>
            </w:r>
          </w:p>
        </w:tc>
        <w:tc>
          <w:tcPr>
            <w:tcW w:w="1319" w:type="dxa"/>
            <w:tcBorders>
              <w:top w:val="single" w:sz="4" w:space="0" w:color="auto"/>
              <w:left w:val="single" w:sz="4" w:space="0" w:color="000000"/>
              <w:bottom w:val="single" w:sz="4" w:space="0" w:color="auto"/>
            </w:tcBorders>
            <w:vAlign w:val="center"/>
          </w:tcPr>
          <w:p w:rsidR="00B821DE" w:rsidRPr="005B430C" w:rsidRDefault="00B821DE" w:rsidP="00F15F38">
            <w:pPr>
              <w:jc w:val="center"/>
              <w:rPr>
                <w:rFonts w:ascii="Arial" w:hAnsi="Arial"/>
                <w:sz w:val="18"/>
              </w:rPr>
            </w:pPr>
            <w:r w:rsidRPr="005B430C">
              <w:rPr>
                <w:rFonts w:ascii="Arial" w:hAnsi="Arial"/>
                <w:sz w:val="18"/>
              </w:rPr>
              <w:t>rozpočet obce, štátne dotácie</w:t>
            </w:r>
          </w:p>
        </w:tc>
        <w:tc>
          <w:tcPr>
            <w:tcW w:w="1573" w:type="dxa"/>
            <w:tcBorders>
              <w:top w:val="single" w:sz="4" w:space="0" w:color="auto"/>
              <w:left w:val="single" w:sz="4" w:space="0" w:color="000000"/>
              <w:bottom w:val="single" w:sz="4" w:space="0" w:color="auto"/>
              <w:right w:val="single" w:sz="4" w:space="0" w:color="000000"/>
            </w:tcBorders>
            <w:vAlign w:val="center"/>
          </w:tcPr>
          <w:p w:rsidR="00B821DE" w:rsidRPr="005B430C" w:rsidRDefault="00B821DE" w:rsidP="00F15F38">
            <w:pPr>
              <w:snapToGrid w:val="0"/>
              <w:jc w:val="center"/>
              <w:rPr>
                <w:rFonts w:ascii="Arial" w:hAnsi="Arial"/>
                <w:sz w:val="18"/>
              </w:rPr>
            </w:pPr>
          </w:p>
          <w:p w:rsidR="00B821DE" w:rsidRPr="005B430C" w:rsidRDefault="00B821DE" w:rsidP="00F15F38">
            <w:pPr>
              <w:jc w:val="center"/>
              <w:rPr>
                <w:rFonts w:ascii="Arial" w:hAnsi="Arial"/>
                <w:sz w:val="18"/>
              </w:rPr>
            </w:pPr>
            <w:r w:rsidRPr="005B430C">
              <w:rPr>
                <w:rFonts w:ascii="Arial" w:hAnsi="Arial"/>
                <w:sz w:val="18"/>
              </w:rPr>
              <w:t>Obec</w:t>
            </w:r>
          </w:p>
          <w:p w:rsidR="00B821DE" w:rsidRPr="005B430C" w:rsidRDefault="00B821DE" w:rsidP="00F15F38">
            <w:pPr>
              <w:jc w:val="center"/>
              <w:rPr>
                <w:rFonts w:ascii="Arial" w:hAnsi="Arial"/>
                <w:sz w:val="18"/>
              </w:rPr>
            </w:pPr>
          </w:p>
        </w:tc>
      </w:tr>
      <w:tr w:rsidR="00B821DE" w:rsidRPr="00FB2D35" w:rsidTr="00FB2D35">
        <w:tc>
          <w:tcPr>
            <w:tcW w:w="3487" w:type="dxa"/>
            <w:tcBorders>
              <w:top w:val="single" w:sz="4" w:space="0" w:color="auto"/>
              <w:left w:val="single" w:sz="4" w:space="0" w:color="000000"/>
              <w:bottom w:val="single" w:sz="4" w:space="0" w:color="auto"/>
            </w:tcBorders>
            <w:vAlign w:val="center"/>
          </w:tcPr>
          <w:p w:rsidR="00B821DE" w:rsidRDefault="00B821DE" w:rsidP="00F15F38">
            <w:pPr>
              <w:pStyle w:val="StylNadpis2Arial"/>
              <w:keepNext w:val="0"/>
              <w:snapToGrid w:val="0"/>
              <w:spacing w:before="0" w:after="0"/>
              <w:jc w:val="center"/>
              <w:rPr>
                <w:rFonts w:ascii="Arial" w:hAnsi="Arial"/>
                <w:b w:val="0"/>
                <w:sz w:val="18"/>
                <w:szCs w:val="18"/>
              </w:rPr>
            </w:pPr>
          </w:p>
          <w:p w:rsidR="00B821DE" w:rsidRPr="00FB2D35" w:rsidRDefault="000847CF" w:rsidP="00F15F38">
            <w:pPr>
              <w:pStyle w:val="StylNadpis2Arial"/>
              <w:keepNext w:val="0"/>
              <w:snapToGrid w:val="0"/>
              <w:spacing w:before="0" w:after="0"/>
              <w:jc w:val="center"/>
              <w:rPr>
                <w:rFonts w:ascii="Arial" w:hAnsi="Arial"/>
                <w:b w:val="0"/>
                <w:sz w:val="18"/>
                <w:szCs w:val="18"/>
              </w:rPr>
            </w:pPr>
            <w:r w:rsidRPr="00FB2D35">
              <w:rPr>
                <w:rFonts w:ascii="Arial" w:hAnsi="Arial"/>
                <w:b w:val="0"/>
                <w:sz w:val="18"/>
                <w:szCs w:val="18"/>
              </w:rPr>
              <w:t>Podpora diverzifikácie poľnohospodárskych činností (ubytovanie, chov koní, pštrosov...)</w:t>
            </w:r>
          </w:p>
          <w:p w:rsidR="00B821DE" w:rsidRPr="00FB2D35" w:rsidRDefault="00B821DE" w:rsidP="00F15F38">
            <w:pPr>
              <w:pStyle w:val="StylNadpis2Arial"/>
              <w:keepNext w:val="0"/>
              <w:snapToGrid w:val="0"/>
              <w:spacing w:before="0" w:after="0"/>
              <w:jc w:val="center"/>
              <w:rPr>
                <w:rFonts w:ascii="Arial" w:hAnsi="Arial"/>
                <w:b w:val="0"/>
                <w:sz w:val="18"/>
                <w:szCs w:val="18"/>
              </w:rPr>
            </w:pPr>
          </w:p>
          <w:p w:rsidR="00B821DE" w:rsidRPr="00FB2D35" w:rsidRDefault="00B821DE" w:rsidP="00F15F38">
            <w:pPr>
              <w:pStyle w:val="StylNadpis2Arial"/>
              <w:keepNext w:val="0"/>
              <w:snapToGrid w:val="0"/>
              <w:spacing w:before="0" w:after="0"/>
              <w:jc w:val="center"/>
              <w:rPr>
                <w:rFonts w:ascii="Arial" w:hAnsi="Arial"/>
                <w:b w:val="0"/>
                <w:sz w:val="18"/>
                <w:szCs w:val="18"/>
              </w:rPr>
            </w:pPr>
          </w:p>
        </w:tc>
        <w:tc>
          <w:tcPr>
            <w:tcW w:w="1446" w:type="dxa"/>
            <w:tcBorders>
              <w:top w:val="single" w:sz="4" w:space="0" w:color="auto"/>
              <w:left w:val="single" w:sz="4" w:space="0" w:color="000000"/>
              <w:bottom w:val="single" w:sz="4" w:space="0" w:color="auto"/>
            </w:tcBorders>
            <w:vAlign w:val="center"/>
          </w:tcPr>
          <w:p w:rsidR="00B821DE" w:rsidRPr="00FB2D35" w:rsidRDefault="000847CF" w:rsidP="00F15F38">
            <w:pPr>
              <w:jc w:val="center"/>
              <w:rPr>
                <w:rFonts w:ascii="Arial" w:hAnsi="Arial"/>
                <w:sz w:val="18"/>
              </w:rPr>
            </w:pPr>
            <w:r w:rsidRPr="00FB2D35">
              <w:rPr>
                <w:rFonts w:ascii="Arial" w:hAnsi="Arial"/>
                <w:sz w:val="18"/>
              </w:rPr>
              <w:t>2014 - 2020</w:t>
            </w:r>
          </w:p>
        </w:tc>
        <w:tc>
          <w:tcPr>
            <w:tcW w:w="1617" w:type="dxa"/>
            <w:tcBorders>
              <w:top w:val="single" w:sz="4" w:space="0" w:color="auto"/>
              <w:left w:val="single" w:sz="4" w:space="0" w:color="000000"/>
              <w:bottom w:val="single" w:sz="4" w:space="0" w:color="auto"/>
            </w:tcBorders>
            <w:vAlign w:val="center"/>
          </w:tcPr>
          <w:p w:rsidR="00B821DE" w:rsidRPr="00FB2D35" w:rsidRDefault="000847CF" w:rsidP="000847CF">
            <w:pPr>
              <w:snapToGrid w:val="0"/>
              <w:jc w:val="center"/>
              <w:rPr>
                <w:rFonts w:ascii="Arial" w:hAnsi="Arial"/>
                <w:sz w:val="18"/>
              </w:rPr>
            </w:pPr>
            <w:r w:rsidRPr="00FB2D35">
              <w:rPr>
                <w:rFonts w:ascii="Arial" w:hAnsi="Arial"/>
                <w:sz w:val="18"/>
              </w:rPr>
              <w:t>Podnikateľské subjekty</w:t>
            </w:r>
          </w:p>
        </w:tc>
        <w:tc>
          <w:tcPr>
            <w:tcW w:w="2962" w:type="dxa"/>
            <w:tcBorders>
              <w:top w:val="single" w:sz="4" w:space="0" w:color="auto"/>
              <w:left w:val="single" w:sz="4" w:space="0" w:color="000000"/>
              <w:bottom w:val="single" w:sz="4" w:space="0" w:color="auto"/>
            </w:tcBorders>
            <w:vAlign w:val="center"/>
          </w:tcPr>
          <w:p w:rsidR="00B821DE" w:rsidRPr="00FB2D35" w:rsidRDefault="000847CF" w:rsidP="000847CF">
            <w:pPr>
              <w:jc w:val="center"/>
              <w:rPr>
                <w:rFonts w:ascii="Arial" w:hAnsi="Arial"/>
                <w:sz w:val="18"/>
              </w:rPr>
            </w:pPr>
            <w:r w:rsidRPr="00FB2D35">
              <w:rPr>
                <w:rFonts w:ascii="Arial" w:hAnsi="Arial"/>
                <w:sz w:val="18"/>
              </w:rPr>
              <w:t>Podpora podnikania, tvorba nových pracovných miest</w:t>
            </w:r>
          </w:p>
        </w:tc>
        <w:tc>
          <w:tcPr>
            <w:tcW w:w="1446" w:type="dxa"/>
            <w:tcBorders>
              <w:top w:val="single" w:sz="4" w:space="0" w:color="auto"/>
              <w:left w:val="single" w:sz="4" w:space="0" w:color="000000"/>
              <w:bottom w:val="single" w:sz="4" w:space="0" w:color="auto"/>
            </w:tcBorders>
            <w:vAlign w:val="center"/>
          </w:tcPr>
          <w:p w:rsidR="00B821DE" w:rsidRPr="00FB2D35" w:rsidRDefault="000847CF" w:rsidP="00F15F38">
            <w:pPr>
              <w:snapToGrid w:val="0"/>
              <w:jc w:val="center"/>
              <w:rPr>
                <w:rFonts w:ascii="Arial" w:hAnsi="Arial"/>
                <w:sz w:val="18"/>
              </w:rPr>
            </w:pPr>
            <w:r w:rsidRPr="00FB2D35">
              <w:rPr>
                <w:rFonts w:ascii="Arial" w:hAnsi="Arial"/>
                <w:sz w:val="18"/>
              </w:rPr>
              <w:t>*</w:t>
            </w:r>
          </w:p>
        </w:tc>
        <w:tc>
          <w:tcPr>
            <w:tcW w:w="1319" w:type="dxa"/>
            <w:tcBorders>
              <w:top w:val="single" w:sz="4" w:space="0" w:color="auto"/>
              <w:left w:val="single" w:sz="4" w:space="0" w:color="000000"/>
              <w:bottom w:val="single" w:sz="4" w:space="0" w:color="auto"/>
            </w:tcBorders>
            <w:vAlign w:val="center"/>
          </w:tcPr>
          <w:p w:rsidR="00B821DE" w:rsidRPr="00FB2D35" w:rsidRDefault="000847CF" w:rsidP="00F15F38">
            <w:pPr>
              <w:jc w:val="center"/>
              <w:rPr>
                <w:rFonts w:ascii="Arial" w:hAnsi="Arial"/>
                <w:sz w:val="18"/>
              </w:rPr>
            </w:pPr>
            <w:r w:rsidRPr="00FB2D35">
              <w:rPr>
                <w:rFonts w:ascii="Arial" w:hAnsi="Arial"/>
                <w:sz w:val="18"/>
              </w:rPr>
              <w:t>EU</w:t>
            </w:r>
          </w:p>
          <w:p w:rsidR="000847CF" w:rsidRPr="00FB2D35" w:rsidRDefault="000847CF" w:rsidP="00F15F38">
            <w:pPr>
              <w:jc w:val="center"/>
              <w:rPr>
                <w:rFonts w:ascii="Arial" w:hAnsi="Arial"/>
                <w:sz w:val="18"/>
              </w:rPr>
            </w:pPr>
            <w:r w:rsidRPr="00FB2D35">
              <w:rPr>
                <w:rFonts w:ascii="Arial" w:hAnsi="Arial"/>
                <w:sz w:val="18"/>
              </w:rPr>
              <w:t>Vlastné zdroje</w:t>
            </w:r>
          </w:p>
        </w:tc>
        <w:tc>
          <w:tcPr>
            <w:tcW w:w="1573" w:type="dxa"/>
            <w:tcBorders>
              <w:top w:val="single" w:sz="4" w:space="0" w:color="auto"/>
              <w:left w:val="single" w:sz="4" w:space="0" w:color="000000"/>
              <w:bottom w:val="single" w:sz="4" w:space="0" w:color="auto"/>
              <w:right w:val="single" w:sz="4" w:space="0" w:color="000000"/>
            </w:tcBorders>
            <w:vAlign w:val="center"/>
          </w:tcPr>
          <w:p w:rsidR="00B821DE" w:rsidRPr="00FB2D35" w:rsidRDefault="000847CF" w:rsidP="000847CF">
            <w:pPr>
              <w:snapToGrid w:val="0"/>
              <w:jc w:val="center"/>
              <w:rPr>
                <w:rFonts w:ascii="Arial" w:hAnsi="Arial"/>
                <w:sz w:val="18"/>
              </w:rPr>
            </w:pPr>
            <w:r w:rsidRPr="00FB2D35">
              <w:rPr>
                <w:rFonts w:ascii="Arial" w:hAnsi="Arial"/>
                <w:sz w:val="18"/>
              </w:rPr>
              <w:t>Súkromný sektor</w:t>
            </w:r>
          </w:p>
        </w:tc>
      </w:tr>
      <w:tr w:rsidR="000847CF" w:rsidRPr="00FB2D35" w:rsidTr="00FB2D35">
        <w:tc>
          <w:tcPr>
            <w:tcW w:w="3487" w:type="dxa"/>
            <w:tcBorders>
              <w:top w:val="single" w:sz="4" w:space="0" w:color="auto"/>
              <w:left w:val="single" w:sz="4" w:space="0" w:color="000000"/>
              <w:bottom w:val="single" w:sz="4" w:space="0" w:color="auto"/>
            </w:tcBorders>
            <w:vAlign w:val="center"/>
          </w:tcPr>
          <w:p w:rsidR="000847CF" w:rsidRPr="00FB2D35" w:rsidRDefault="000847CF" w:rsidP="00F15F38">
            <w:pPr>
              <w:pStyle w:val="StylNadpis2Arial"/>
              <w:keepNext w:val="0"/>
              <w:snapToGrid w:val="0"/>
              <w:spacing w:before="0" w:after="0"/>
              <w:jc w:val="center"/>
              <w:rPr>
                <w:rFonts w:ascii="Arial" w:hAnsi="Arial"/>
                <w:b w:val="0"/>
                <w:sz w:val="18"/>
                <w:szCs w:val="18"/>
              </w:rPr>
            </w:pPr>
            <w:r w:rsidRPr="00FB2D35">
              <w:rPr>
                <w:rFonts w:ascii="Arial" w:hAnsi="Arial"/>
                <w:b w:val="0"/>
                <w:sz w:val="18"/>
                <w:szCs w:val="18"/>
              </w:rPr>
              <w:t xml:space="preserve">Podpora pestovania a výroby regionálnych produktov, distribúcia, predaj, </w:t>
            </w:r>
          </w:p>
        </w:tc>
        <w:tc>
          <w:tcPr>
            <w:tcW w:w="1446" w:type="dxa"/>
            <w:tcBorders>
              <w:top w:val="single" w:sz="4" w:space="0" w:color="auto"/>
              <w:left w:val="single" w:sz="4" w:space="0" w:color="000000"/>
              <w:bottom w:val="single" w:sz="4" w:space="0" w:color="auto"/>
            </w:tcBorders>
            <w:vAlign w:val="center"/>
          </w:tcPr>
          <w:p w:rsidR="000847CF" w:rsidRPr="00FB2D35" w:rsidRDefault="000847CF" w:rsidP="0029785E">
            <w:pPr>
              <w:jc w:val="center"/>
              <w:rPr>
                <w:rFonts w:ascii="Arial" w:hAnsi="Arial"/>
                <w:sz w:val="18"/>
              </w:rPr>
            </w:pPr>
            <w:r w:rsidRPr="00FB2D35">
              <w:rPr>
                <w:rFonts w:ascii="Arial" w:hAnsi="Arial"/>
                <w:sz w:val="18"/>
              </w:rPr>
              <w:t>2014 - 2020</w:t>
            </w:r>
          </w:p>
        </w:tc>
        <w:tc>
          <w:tcPr>
            <w:tcW w:w="1617" w:type="dxa"/>
            <w:tcBorders>
              <w:top w:val="single" w:sz="4" w:space="0" w:color="auto"/>
              <w:left w:val="single" w:sz="4" w:space="0" w:color="000000"/>
              <w:bottom w:val="single" w:sz="4" w:space="0" w:color="auto"/>
            </w:tcBorders>
            <w:vAlign w:val="center"/>
          </w:tcPr>
          <w:p w:rsidR="000847CF" w:rsidRPr="00FB2D35" w:rsidRDefault="000847CF" w:rsidP="0029785E">
            <w:pPr>
              <w:snapToGrid w:val="0"/>
              <w:jc w:val="center"/>
              <w:rPr>
                <w:rFonts w:ascii="Arial" w:hAnsi="Arial"/>
                <w:sz w:val="18"/>
              </w:rPr>
            </w:pPr>
            <w:r w:rsidRPr="00FB2D35">
              <w:rPr>
                <w:rFonts w:ascii="Arial" w:hAnsi="Arial"/>
                <w:sz w:val="18"/>
              </w:rPr>
              <w:t>Podnikateľské subjekty</w:t>
            </w:r>
          </w:p>
        </w:tc>
        <w:tc>
          <w:tcPr>
            <w:tcW w:w="2962" w:type="dxa"/>
            <w:tcBorders>
              <w:top w:val="single" w:sz="4" w:space="0" w:color="auto"/>
              <w:left w:val="single" w:sz="4" w:space="0" w:color="000000"/>
              <w:bottom w:val="single" w:sz="4" w:space="0" w:color="auto"/>
            </w:tcBorders>
            <w:vAlign w:val="center"/>
          </w:tcPr>
          <w:p w:rsidR="000847CF" w:rsidRPr="00FB2D35" w:rsidRDefault="000847CF" w:rsidP="0029785E">
            <w:pPr>
              <w:jc w:val="center"/>
              <w:rPr>
                <w:rFonts w:ascii="Arial" w:hAnsi="Arial"/>
                <w:sz w:val="18"/>
              </w:rPr>
            </w:pPr>
            <w:r w:rsidRPr="00FB2D35">
              <w:rPr>
                <w:rFonts w:ascii="Arial" w:hAnsi="Arial"/>
                <w:sz w:val="18"/>
              </w:rPr>
              <w:t>Podpora podnikania, tvorba nových pracovných miest</w:t>
            </w:r>
          </w:p>
        </w:tc>
        <w:tc>
          <w:tcPr>
            <w:tcW w:w="1446" w:type="dxa"/>
            <w:tcBorders>
              <w:top w:val="single" w:sz="4" w:space="0" w:color="auto"/>
              <w:left w:val="single" w:sz="4" w:space="0" w:color="000000"/>
              <w:bottom w:val="single" w:sz="4" w:space="0" w:color="auto"/>
            </w:tcBorders>
            <w:vAlign w:val="center"/>
          </w:tcPr>
          <w:p w:rsidR="000847CF" w:rsidRPr="00FB2D35" w:rsidRDefault="000847CF" w:rsidP="0029785E">
            <w:pPr>
              <w:snapToGrid w:val="0"/>
              <w:jc w:val="center"/>
              <w:rPr>
                <w:rFonts w:ascii="Arial" w:hAnsi="Arial"/>
                <w:sz w:val="18"/>
              </w:rPr>
            </w:pPr>
            <w:r w:rsidRPr="00FB2D35">
              <w:rPr>
                <w:rFonts w:ascii="Arial" w:hAnsi="Arial"/>
                <w:sz w:val="18"/>
              </w:rPr>
              <w:t>*</w:t>
            </w:r>
          </w:p>
        </w:tc>
        <w:tc>
          <w:tcPr>
            <w:tcW w:w="1319" w:type="dxa"/>
            <w:tcBorders>
              <w:top w:val="single" w:sz="4" w:space="0" w:color="auto"/>
              <w:left w:val="single" w:sz="4" w:space="0" w:color="000000"/>
              <w:bottom w:val="single" w:sz="4" w:space="0" w:color="auto"/>
            </w:tcBorders>
            <w:vAlign w:val="center"/>
          </w:tcPr>
          <w:p w:rsidR="000847CF" w:rsidRPr="00FB2D35" w:rsidRDefault="000847CF" w:rsidP="0029785E">
            <w:pPr>
              <w:jc w:val="center"/>
              <w:rPr>
                <w:rFonts w:ascii="Arial" w:hAnsi="Arial"/>
                <w:sz w:val="18"/>
              </w:rPr>
            </w:pPr>
            <w:r w:rsidRPr="00FB2D35">
              <w:rPr>
                <w:rFonts w:ascii="Arial" w:hAnsi="Arial"/>
                <w:sz w:val="18"/>
              </w:rPr>
              <w:t>EU</w:t>
            </w:r>
          </w:p>
          <w:p w:rsidR="000847CF" w:rsidRPr="00FB2D35" w:rsidRDefault="000847CF" w:rsidP="0029785E">
            <w:pPr>
              <w:jc w:val="center"/>
              <w:rPr>
                <w:rFonts w:ascii="Arial" w:hAnsi="Arial"/>
                <w:sz w:val="18"/>
              </w:rPr>
            </w:pPr>
            <w:r w:rsidRPr="00FB2D35">
              <w:rPr>
                <w:rFonts w:ascii="Arial" w:hAnsi="Arial"/>
                <w:sz w:val="18"/>
              </w:rPr>
              <w:t>Vlastné zdroje</w:t>
            </w:r>
          </w:p>
        </w:tc>
        <w:tc>
          <w:tcPr>
            <w:tcW w:w="1573" w:type="dxa"/>
            <w:tcBorders>
              <w:top w:val="single" w:sz="4" w:space="0" w:color="auto"/>
              <w:left w:val="single" w:sz="4" w:space="0" w:color="000000"/>
              <w:bottom w:val="single" w:sz="4" w:space="0" w:color="auto"/>
              <w:right w:val="single" w:sz="4" w:space="0" w:color="000000"/>
            </w:tcBorders>
            <w:vAlign w:val="center"/>
          </w:tcPr>
          <w:p w:rsidR="000847CF" w:rsidRPr="00FB2D35" w:rsidRDefault="000847CF" w:rsidP="0029785E">
            <w:pPr>
              <w:snapToGrid w:val="0"/>
              <w:jc w:val="center"/>
              <w:rPr>
                <w:rFonts w:ascii="Arial" w:hAnsi="Arial"/>
                <w:sz w:val="18"/>
              </w:rPr>
            </w:pPr>
            <w:r w:rsidRPr="00FB2D35">
              <w:rPr>
                <w:rFonts w:ascii="Arial" w:hAnsi="Arial"/>
                <w:sz w:val="18"/>
              </w:rPr>
              <w:t>Súkromný sektor</w:t>
            </w:r>
          </w:p>
        </w:tc>
      </w:tr>
      <w:tr w:rsidR="000847CF" w:rsidRPr="00B44177" w:rsidTr="00FB2D35">
        <w:tc>
          <w:tcPr>
            <w:tcW w:w="3487" w:type="dxa"/>
            <w:tcBorders>
              <w:top w:val="single" w:sz="4" w:space="0" w:color="auto"/>
              <w:left w:val="single" w:sz="4" w:space="0" w:color="000000"/>
              <w:bottom w:val="single" w:sz="4" w:space="0" w:color="auto"/>
            </w:tcBorders>
            <w:vAlign w:val="center"/>
          </w:tcPr>
          <w:p w:rsidR="000847CF" w:rsidRPr="00FB2D35" w:rsidRDefault="000847CF" w:rsidP="00F15F38">
            <w:pPr>
              <w:pStyle w:val="StylNadpis2Arial"/>
              <w:keepNext w:val="0"/>
              <w:snapToGrid w:val="0"/>
              <w:spacing w:before="0" w:after="0"/>
              <w:jc w:val="center"/>
              <w:rPr>
                <w:rFonts w:ascii="Arial" w:hAnsi="Arial"/>
                <w:b w:val="0"/>
                <w:sz w:val="18"/>
                <w:szCs w:val="18"/>
              </w:rPr>
            </w:pPr>
            <w:r w:rsidRPr="00FB2D35">
              <w:rPr>
                <w:rFonts w:ascii="Arial" w:hAnsi="Arial"/>
                <w:b w:val="0"/>
                <w:sz w:val="18"/>
                <w:szCs w:val="18"/>
              </w:rPr>
              <w:t>Chov hospodárskych zvierat (nové plemená - hovädzí dobytok, ovce, kozy....)</w:t>
            </w:r>
          </w:p>
        </w:tc>
        <w:tc>
          <w:tcPr>
            <w:tcW w:w="1446" w:type="dxa"/>
            <w:tcBorders>
              <w:top w:val="single" w:sz="4" w:space="0" w:color="auto"/>
              <w:left w:val="single" w:sz="4" w:space="0" w:color="000000"/>
              <w:bottom w:val="single" w:sz="4" w:space="0" w:color="auto"/>
            </w:tcBorders>
            <w:vAlign w:val="center"/>
          </w:tcPr>
          <w:p w:rsidR="000847CF" w:rsidRPr="00FB2D35" w:rsidRDefault="000847CF" w:rsidP="0029785E">
            <w:pPr>
              <w:jc w:val="center"/>
              <w:rPr>
                <w:rFonts w:ascii="Arial" w:hAnsi="Arial"/>
                <w:sz w:val="18"/>
              </w:rPr>
            </w:pPr>
            <w:r w:rsidRPr="00FB2D35">
              <w:rPr>
                <w:rFonts w:ascii="Arial" w:hAnsi="Arial"/>
                <w:sz w:val="18"/>
              </w:rPr>
              <w:t>2014 - 2020</w:t>
            </w:r>
          </w:p>
        </w:tc>
        <w:tc>
          <w:tcPr>
            <w:tcW w:w="1617" w:type="dxa"/>
            <w:tcBorders>
              <w:top w:val="single" w:sz="4" w:space="0" w:color="auto"/>
              <w:left w:val="single" w:sz="4" w:space="0" w:color="000000"/>
              <w:bottom w:val="single" w:sz="4" w:space="0" w:color="auto"/>
            </w:tcBorders>
            <w:vAlign w:val="center"/>
          </w:tcPr>
          <w:p w:rsidR="000847CF" w:rsidRPr="00FB2D35" w:rsidRDefault="000847CF" w:rsidP="0029785E">
            <w:pPr>
              <w:snapToGrid w:val="0"/>
              <w:jc w:val="center"/>
              <w:rPr>
                <w:rFonts w:ascii="Arial" w:hAnsi="Arial"/>
                <w:sz w:val="18"/>
              </w:rPr>
            </w:pPr>
            <w:r w:rsidRPr="00FB2D35">
              <w:rPr>
                <w:rFonts w:ascii="Arial" w:hAnsi="Arial"/>
                <w:sz w:val="18"/>
              </w:rPr>
              <w:t>Podnikateľské subjekty</w:t>
            </w:r>
          </w:p>
        </w:tc>
        <w:tc>
          <w:tcPr>
            <w:tcW w:w="2962" w:type="dxa"/>
            <w:tcBorders>
              <w:top w:val="single" w:sz="4" w:space="0" w:color="auto"/>
              <w:left w:val="single" w:sz="4" w:space="0" w:color="000000"/>
              <w:bottom w:val="single" w:sz="4" w:space="0" w:color="auto"/>
            </w:tcBorders>
            <w:vAlign w:val="center"/>
          </w:tcPr>
          <w:p w:rsidR="000847CF" w:rsidRPr="00FB2D35" w:rsidRDefault="000847CF" w:rsidP="0029785E">
            <w:pPr>
              <w:jc w:val="center"/>
              <w:rPr>
                <w:rFonts w:ascii="Arial" w:hAnsi="Arial"/>
                <w:sz w:val="18"/>
              </w:rPr>
            </w:pPr>
            <w:r w:rsidRPr="00FB2D35">
              <w:rPr>
                <w:rFonts w:ascii="Arial" w:hAnsi="Arial"/>
                <w:sz w:val="18"/>
              </w:rPr>
              <w:t>Podpora podnikania, tvorba nových pracovných miest</w:t>
            </w:r>
          </w:p>
        </w:tc>
        <w:tc>
          <w:tcPr>
            <w:tcW w:w="1446" w:type="dxa"/>
            <w:tcBorders>
              <w:top w:val="single" w:sz="4" w:space="0" w:color="auto"/>
              <w:left w:val="single" w:sz="4" w:space="0" w:color="000000"/>
              <w:bottom w:val="single" w:sz="4" w:space="0" w:color="auto"/>
            </w:tcBorders>
            <w:vAlign w:val="center"/>
          </w:tcPr>
          <w:p w:rsidR="000847CF" w:rsidRPr="00FB2D35" w:rsidRDefault="000847CF" w:rsidP="0029785E">
            <w:pPr>
              <w:snapToGrid w:val="0"/>
              <w:jc w:val="center"/>
              <w:rPr>
                <w:rFonts w:ascii="Arial" w:hAnsi="Arial"/>
                <w:sz w:val="18"/>
              </w:rPr>
            </w:pPr>
            <w:r w:rsidRPr="00FB2D35">
              <w:rPr>
                <w:rFonts w:ascii="Arial" w:hAnsi="Arial"/>
                <w:sz w:val="18"/>
              </w:rPr>
              <w:t>*</w:t>
            </w:r>
          </w:p>
        </w:tc>
        <w:tc>
          <w:tcPr>
            <w:tcW w:w="1319" w:type="dxa"/>
            <w:tcBorders>
              <w:top w:val="single" w:sz="4" w:space="0" w:color="auto"/>
              <w:left w:val="single" w:sz="4" w:space="0" w:color="000000"/>
              <w:bottom w:val="single" w:sz="4" w:space="0" w:color="auto"/>
            </w:tcBorders>
            <w:vAlign w:val="center"/>
          </w:tcPr>
          <w:p w:rsidR="000847CF" w:rsidRPr="00FB2D35" w:rsidRDefault="000847CF" w:rsidP="0029785E">
            <w:pPr>
              <w:jc w:val="center"/>
              <w:rPr>
                <w:rFonts w:ascii="Arial" w:hAnsi="Arial"/>
                <w:sz w:val="18"/>
              </w:rPr>
            </w:pPr>
            <w:r w:rsidRPr="00FB2D35">
              <w:rPr>
                <w:rFonts w:ascii="Arial" w:hAnsi="Arial"/>
                <w:sz w:val="18"/>
              </w:rPr>
              <w:t>EU</w:t>
            </w:r>
          </w:p>
          <w:p w:rsidR="000847CF" w:rsidRPr="00FB2D35" w:rsidRDefault="000847CF" w:rsidP="0029785E">
            <w:pPr>
              <w:jc w:val="center"/>
              <w:rPr>
                <w:rFonts w:ascii="Arial" w:hAnsi="Arial"/>
                <w:sz w:val="18"/>
              </w:rPr>
            </w:pPr>
            <w:r w:rsidRPr="00FB2D35">
              <w:rPr>
                <w:rFonts w:ascii="Arial" w:hAnsi="Arial"/>
                <w:sz w:val="18"/>
              </w:rPr>
              <w:t>Vlastné zdroje</w:t>
            </w:r>
          </w:p>
        </w:tc>
        <w:tc>
          <w:tcPr>
            <w:tcW w:w="1573" w:type="dxa"/>
            <w:tcBorders>
              <w:top w:val="single" w:sz="4" w:space="0" w:color="auto"/>
              <w:left w:val="single" w:sz="4" w:space="0" w:color="000000"/>
              <w:bottom w:val="single" w:sz="4" w:space="0" w:color="auto"/>
              <w:right w:val="single" w:sz="4" w:space="0" w:color="000000"/>
            </w:tcBorders>
            <w:vAlign w:val="center"/>
          </w:tcPr>
          <w:p w:rsidR="000847CF" w:rsidRPr="005B430C" w:rsidRDefault="000847CF" w:rsidP="0029785E">
            <w:pPr>
              <w:snapToGrid w:val="0"/>
              <w:jc w:val="center"/>
              <w:rPr>
                <w:rFonts w:ascii="Arial" w:hAnsi="Arial"/>
                <w:sz w:val="18"/>
              </w:rPr>
            </w:pPr>
            <w:r w:rsidRPr="00FB2D35">
              <w:rPr>
                <w:rFonts w:ascii="Arial" w:hAnsi="Arial"/>
                <w:sz w:val="18"/>
              </w:rPr>
              <w:t>Súkromný sektor</w:t>
            </w:r>
          </w:p>
        </w:tc>
      </w:tr>
    </w:tbl>
    <w:p w:rsidR="00B821DE" w:rsidRDefault="00B821DE" w:rsidP="00B821DE"/>
    <w:p w:rsidR="00B821DE" w:rsidRDefault="00B821DE" w:rsidP="00B821DE">
      <w:pPr>
        <w:rPr>
          <w:sz w:val="28"/>
        </w:rPr>
      </w:pPr>
    </w:p>
    <w:p w:rsidR="00B821DE" w:rsidRDefault="00B821DE" w:rsidP="00B821DE">
      <w:pPr>
        <w:rPr>
          <w:sz w:val="28"/>
        </w:rPr>
      </w:pPr>
    </w:p>
    <w:p w:rsidR="00B821DE" w:rsidRDefault="00B821DE" w:rsidP="00B821DE">
      <w:pPr>
        <w:rPr>
          <w:sz w:val="28"/>
        </w:rPr>
      </w:pPr>
    </w:p>
    <w:p w:rsidR="00B821DE" w:rsidRDefault="00B821DE" w:rsidP="00B821DE">
      <w:pPr>
        <w:rPr>
          <w:sz w:val="28"/>
        </w:rPr>
      </w:pPr>
    </w:p>
    <w:p w:rsidR="00B821DE" w:rsidRDefault="00B821DE" w:rsidP="00B821DE">
      <w:pPr>
        <w:rPr>
          <w:sz w:val="28"/>
        </w:rPr>
      </w:pPr>
    </w:p>
    <w:p w:rsidR="00B821DE" w:rsidRPr="00B44177" w:rsidRDefault="00F15F38" w:rsidP="00B821DE">
      <w:pPr>
        <w:jc w:val="center"/>
        <w:rPr>
          <w:rFonts w:ascii="Arial" w:hAnsi="Arial"/>
          <w:sz w:val="28"/>
        </w:rPr>
      </w:pPr>
      <w:r>
        <w:rPr>
          <w:rFonts w:ascii="Arial" w:hAnsi="Arial"/>
          <w:sz w:val="28"/>
        </w:rPr>
        <w:t>Rámcové a</w:t>
      </w:r>
      <w:r w:rsidR="00B821DE">
        <w:rPr>
          <w:rFonts w:ascii="Arial" w:hAnsi="Arial"/>
          <w:sz w:val="28"/>
        </w:rPr>
        <w:t>ktivity</w:t>
      </w:r>
      <w:r w:rsidR="00B821DE" w:rsidRPr="00A71B96">
        <w:rPr>
          <w:rFonts w:ascii="Arial" w:hAnsi="Arial"/>
          <w:sz w:val="28"/>
        </w:rPr>
        <w:t xml:space="preserve"> obce Senohrad  na roky 20</w:t>
      </w:r>
      <w:r w:rsidR="00B821DE">
        <w:rPr>
          <w:rFonts w:ascii="Arial" w:hAnsi="Arial"/>
          <w:sz w:val="28"/>
        </w:rPr>
        <w:t>14</w:t>
      </w:r>
      <w:r w:rsidR="00B821DE" w:rsidRPr="00A71B96">
        <w:rPr>
          <w:rFonts w:ascii="Arial" w:hAnsi="Arial"/>
          <w:sz w:val="28"/>
        </w:rPr>
        <w:t>-20</w:t>
      </w:r>
      <w:r w:rsidR="00B821DE">
        <w:rPr>
          <w:rFonts w:ascii="Arial" w:hAnsi="Arial"/>
          <w:sz w:val="28"/>
        </w:rPr>
        <w:t>20</w:t>
      </w:r>
    </w:p>
    <w:p w:rsidR="00B821DE" w:rsidRPr="00B44177" w:rsidRDefault="00B821DE" w:rsidP="00B821DE">
      <w:pPr>
        <w:jc w:val="center"/>
        <w:rPr>
          <w:rFonts w:ascii="Arial" w:hAnsi="Arial"/>
          <w:sz w:val="28"/>
        </w:rPr>
      </w:pPr>
    </w:p>
    <w:tbl>
      <w:tblPr>
        <w:tblW w:w="0" w:type="auto"/>
        <w:tblInd w:w="-108" w:type="dxa"/>
        <w:tblLayout w:type="fixed"/>
        <w:tblCellMar>
          <w:left w:w="0" w:type="dxa"/>
          <w:right w:w="0" w:type="dxa"/>
        </w:tblCellMar>
        <w:tblLook w:val="0000" w:firstRow="0" w:lastRow="0" w:firstColumn="0" w:lastColumn="0" w:noHBand="0" w:noVBand="0"/>
      </w:tblPr>
      <w:tblGrid>
        <w:gridCol w:w="3487"/>
        <w:gridCol w:w="1446"/>
        <w:gridCol w:w="1617"/>
        <w:gridCol w:w="2962"/>
        <w:gridCol w:w="1446"/>
        <w:gridCol w:w="1319"/>
        <w:gridCol w:w="1573"/>
      </w:tblGrid>
      <w:tr w:rsidR="00484508" w:rsidRPr="00A71B96" w:rsidTr="003C4B55">
        <w:trPr>
          <w:cantSplit/>
          <w:trHeight w:val="580"/>
        </w:trPr>
        <w:tc>
          <w:tcPr>
            <w:tcW w:w="3487" w:type="dxa"/>
            <w:tcBorders>
              <w:top w:val="single" w:sz="4" w:space="0" w:color="000000"/>
              <w:left w:val="single" w:sz="4" w:space="0" w:color="000000"/>
              <w:bottom w:val="single" w:sz="4" w:space="0" w:color="000000"/>
            </w:tcBorders>
            <w:shd w:val="clear" w:color="auto" w:fill="E36C0A" w:themeFill="accent6" w:themeFillShade="BF"/>
            <w:vAlign w:val="center"/>
          </w:tcPr>
          <w:p w:rsidR="00484508" w:rsidRPr="00A71B96" w:rsidRDefault="00484508" w:rsidP="003C4B55">
            <w:pPr>
              <w:pStyle w:val="StylNadpis2Arial"/>
              <w:keepNext w:val="0"/>
              <w:snapToGrid w:val="0"/>
              <w:spacing w:before="0" w:after="0"/>
              <w:jc w:val="center"/>
              <w:rPr>
                <w:rFonts w:ascii="Arial" w:hAnsi="Arial" w:cs="Arial"/>
                <w:sz w:val="20"/>
              </w:rPr>
            </w:pPr>
            <w:r w:rsidRPr="00A71B96">
              <w:rPr>
                <w:rFonts w:ascii="Arial" w:hAnsi="Arial" w:cs="Arial"/>
                <w:sz w:val="20"/>
              </w:rPr>
              <w:t>Opatrenia</w:t>
            </w:r>
          </w:p>
        </w:tc>
        <w:tc>
          <w:tcPr>
            <w:tcW w:w="1446" w:type="dxa"/>
            <w:tcBorders>
              <w:top w:val="single" w:sz="4" w:space="0" w:color="000000"/>
              <w:left w:val="single" w:sz="4" w:space="0" w:color="000000"/>
              <w:bottom w:val="single" w:sz="4" w:space="0" w:color="000000"/>
            </w:tcBorders>
            <w:shd w:val="clear" w:color="auto" w:fill="E36C0A" w:themeFill="accent6" w:themeFillShade="BF"/>
            <w:vAlign w:val="center"/>
          </w:tcPr>
          <w:p w:rsidR="00484508" w:rsidRPr="00A71B96" w:rsidRDefault="00484508" w:rsidP="003C4B55">
            <w:pPr>
              <w:pStyle w:val="StylNadpis2Arial"/>
              <w:keepNext w:val="0"/>
              <w:snapToGrid w:val="0"/>
              <w:spacing w:before="0" w:after="0"/>
              <w:jc w:val="center"/>
              <w:rPr>
                <w:rFonts w:ascii="Arial" w:hAnsi="Arial"/>
                <w:sz w:val="20"/>
              </w:rPr>
            </w:pPr>
            <w:r w:rsidRPr="00A71B96">
              <w:rPr>
                <w:rFonts w:ascii="Arial" w:hAnsi="Arial"/>
                <w:sz w:val="20"/>
              </w:rPr>
              <w:t>Časový</w:t>
            </w:r>
          </w:p>
          <w:p w:rsidR="00484508" w:rsidRPr="00A71B96" w:rsidRDefault="00484508" w:rsidP="003C4B55">
            <w:pPr>
              <w:pStyle w:val="StylNadpis2Arial"/>
              <w:keepNext w:val="0"/>
              <w:spacing w:before="0" w:after="0"/>
              <w:jc w:val="center"/>
              <w:rPr>
                <w:rFonts w:ascii="Arial" w:hAnsi="Arial"/>
                <w:sz w:val="20"/>
              </w:rPr>
            </w:pPr>
            <w:r w:rsidRPr="00A71B96">
              <w:rPr>
                <w:rFonts w:ascii="Arial" w:hAnsi="Arial"/>
                <w:sz w:val="20"/>
              </w:rPr>
              <w:t>harmonogram</w:t>
            </w:r>
          </w:p>
        </w:tc>
        <w:tc>
          <w:tcPr>
            <w:tcW w:w="1617" w:type="dxa"/>
            <w:tcBorders>
              <w:top w:val="single" w:sz="4" w:space="0" w:color="000000"/>
              <w:left w:val="single" w:sz="4" w:space="0" w:color="000000"/>
              <w:bottom w:val="single" w:sz="4" w:space="0" w:color="000000"/>
            </w:tcBorders>
            <w:shd w:val="clear" w:color="auto" w:fill="E36C0A" w:themeFill="accent6" w:themeFillShade="BF"/>
            <w:vAlign w:val="center"/>
          </w:tcPr>
          <w:p w:rsidR="00484508" w:rsidRPr="00A71B96" w:rsidRDefault="00484508" w:rsidP="003C4B55">
            <w:pPr>
              <w:snapToGrid w:val="0"/>
              <w:jc w:val="center"/>
              <w:rPr>
                <w:rFonts w:ascii="Arial" w:hAnsi="Arial"/>
                <w:b/>
                <w:sz w:val="20"/>
              </w:rPr>
            </w:pPr>
            <w:r w:rsidRPr="00A71B96">
              <w:rPr>
                <w:rFonts w:ascii="Arial" w:hAnsi="Arial"/>
                <w:b/>
                <w:sz w:val="20"/>
              </w:rPr>
              <w:t>Užívatelia –</w:t>
            </w:r>
          </w:p>
          <w:p w:rsidR="00484508" w:rsidRPr="00A71B96" w:rsidRDefault="00484508" w:rsidP="003C4B55">
            <w:pPr>
              <w:pStyle w:val="StylNadpis2Arial"/>
              <w:keepNext w:val="0"/>
              <w:spacing w:before="0" w:after="0"/>
              <w:jc w:val="center"/>
              <w:rPr>
                <w:rFonts w:ascii="Arial" w:hAnsi="Arial"/>
                <w:sz w:val="20"/>
              </w:rPr>
            </w:pPr>
            <w:r w:rsidRPr="00A71B96">
              <w:rPr>
                <w:rFonts w:ascii="Arial" w:hAnsi="Arial"/>
                <w:sz w:val="20"/>
              </w:rPr>
              <w:t>cieľová skupina</w:t>
            </w:r>
          </w:p>
        </w:tc>
        <w:tc>
          <w:tcPr>
            <w:tcW w:w="2962" w:type="dxa"/>
            <w:tcBorders>
              <w:top w:val="single" w:sz="4" w:space="0" w:color="000000"/>
              <w:left w:val="single" w:sz="4" w:space="0" w:color="000000"/>
              <w:bottom w:val="single" w:sz="4" w:space="0" w:color="000000"/>
            </w:tcBorders>
            <w:shd w:val="clear" w:color="auto" w:fill="E36C0A" w:themeFill="accent6" w:themeFillShade="BF"/>
            <w:vAlign w:val="center"/>
          </w:tcPr>
          <w:p w:rsidR="00484508" w:rsidRPr="00A71B96" w:rsidRDefault="00484508" w:rsidP="003C4B55">
            <w:pPr>
              <w:pStyle w:val="StylNadpis2Arial"/>
              <w:keepNext w:val="0"/>
              <w:snapToGrid w:val="0"/>
              <w:spacing w:before="0" w:after="0"/>
              <w:jc w:val="center"/>
              <w:rPr>
                <w:rFonts w:ascii="Arial" w:hAnsi="Arial"/>
                <w:sz w:val="20"/>
              </w:rPr>
            </w:pPr>
            <w:r w:rsidRPr="00A71B96">
              <w:rPr>
                <w:rFonts w:ascii="Arial" w:hAnsi="Arial"/>
                <w:sz w:val="20"/>
              </w:rPr>
              <w:t>Indikátory monitoringu</w:t>
            </w:r>
          </w:p>
        </w:tc>
        <w:tc>
          <w:tcPr>
            <w:tcW w:w="1446" w:type="dxa"/>
            <w:tcBorders>
              <w:top w:val="single" w:sz="4" w:space="0" w:color="000000"/>
              <w:left w:val="single" w:sz="4" w:space="0" w:color="000000"/>
              <w:bottom w:val="single" w:sz="4" w:space="0" w:color="000000"/>
            </w:tcBorders>
            <w:shd w:val="clear" w:color="auto" w:fill="E36C0A" w:themeFill="accent6" w:themeFillShade="BF"/>
            <w:vAlign w:val="center"/>
          </w:tcPr>
          <w:p w:rsidR="00484508" w:rsidRPr="00A71B96" w:rsidRDefault="00484508" w:rsidP="003C4B55">
            <w:pPr>
              <w:pStyle w:val="StylNadpis2Arial"/>
              <w:keepNext w:val="0"/>
              <w:snapToGrid w:val="0"/>
              <w:spacing w:before="0" w:after="0"/>
              <w:jc w:val="center"/>
              <w:rPr>
                <w:rFonts w:ascii="Arial" w:hAnsi="Arial"/>
                <w:sz w:val="20"/>
              </w:rPr>
            </w:pPr>
            <w:r w:rsidRPr="00A71B96">
              <w:rPr>
                <w:rFonts w:ascii="Arial" w:hAnsi="Arial"/>
                <w:sz w:val="20"/>
              </w:rPr>
              <w:t>Finančná náročnosť – min/max v </w:t>
            </w:r>
            <w:r>
              <w:rPr>
                <w:rFonts w:ascii="Arial" w:hAnsi="Arial"/>
                <w:sz w:val="20"/>
              </w:rPr>
              <w:t>eur</w:t>
            </w:r>
            <w:r w:rsidRPr="00A71B96">
              <w:rPr>
                <w:rFonts w:ascii="Arial" w:hAnsi="Arial"/>
                <w:sz w:val="20"/>
              </w:rPr>
              <w:t xml:space="preserve"> *</w:t>
            </w:r>
          </w:p>
        </w:tc>
        <w:tc>
          <w:tcPr>
            <w:tcW w:w="1319" w:type="dxa"/>
            <w:tcBorders>
              <w:top w:val="single" w:sz="4" w:space="0" w:color="000000"/>
              <w:left w:val="single" w:sz="4" w:space="0" w:color="000000"/>
              <w:bottom w:val="single" w:sz="4" w:space="0" w:color="000000"/>
            </w:tcBorders>
            <w:shd w:val="clear" w:color="auto" w:fill="E36C0A" w:themeFill="accent6" w:themeFillShade="BF"/>
            <w:vAlign w:val="center"/>
          </w:tcPr>
          <w:p w:rsidR="00484508" w:rsidRPr="00A71B96" w:rsidRDefault="00484508" w:rsidP="003C4B55">
            <w:pPr>
              <w:snapToGrid w:val="0"/>
              <w:jc w:val="center"/>
              <w:rPr>
                <w:rFonts w:ascii="Arial" w:hAnsi="Arial"/>
                <w:b/>
                <w:sz w:val="20"/>
              </w:rPr>
            </w:pPr>
            <w:r w:rsidRPr="00A71B96">
              <w:rPr>
                <w:rFonts w:ascii="Arial" w:hAnsi="Arial"/>
                <w:b/>
                <w:sz w:val="20"/>
              </w:rPr>
              <w:t>Zdroje</w:t>
            </w:r>
          </w:p>
          <w:p w:rsidR="00484508" w:rsidRPr="00A71B96" w:rsidRDefault="00484508" w:rsidP="003C4B55">
            <w:pPr>
              <w:jc w:val="center"/>
              <w:rPr>
                <w:rFonts w:ascii="Arial" w:hAnsi="Arial"/>
                <w:b/>
                <w:sz w:val="20"/>
              </w:rPr>
            </w:pPr>
            <w:r w:rsidRPr="00A71B96">
              <w:rPr>
                <w:rFonts w:ascii="Arial" w:hAnsi="Arial"/>
                <w:b/>
                <w:sz w:val="20"/>
              </w:rPr>
              <w:t>financovania</w:t>
            </w:r>
          </w:p>
          <w:p w:rsidR="00484508" w:rsidRPr="00A71B96" w:rsidRDefault="00484508" w:rsidP="003C4B55">
            <w:pPr>
              <w:jc w:val="center"/>
              <w:rPr>
                <w:rFonts w:ascii="Arial" w:hAnsi="Arial"/>
                <w:b/>
                <w:sz w:val="20"/>
              </w:rPr>
            </w:pPr>
            <w:r w:rsidRPr="00A71B96">
              <w:rPr>
                <w:rFonts w:ascii="Arial" w:hAnsi="Arial"/>
                <w:b/>
                <w:sz w:val="20"/>
              </w:rPr>
              <w:t>**</w:t>
            </w:r>
          </w:p>
        </w:tc>
        <w:tc>
          <w:tcPr>
            <w:tcW w:w="1573" w:type="dxa"/>
            <w:tcBorders>
              <w:top w:val="single" w:sz="4" w:space="0" w:color="000000"/>
              <w:left w:val="single" w:sz="4" w:space="0" w:color="000000"/>
              <w:bottom w:val="single" w:sz="4" w:space="0" w:color="000000"/>
              <w:right w:val="single" w:sz="4" w:space="0" w:color="000000"/>
            </w:tcBorders>
            <w:shd w:val="clear" w:color="auto" w:fill="E36C0A" w:themeFill="accent6" w:themeFillShade="BF"/>
            <w:vAlign w:val="center"/>
          </w:tcPr>
          <w:p w:rsidR="00484508" w:rsidRPr="00A71B96" w:rsidRDefault="00484508" w:rsidP="003C4B55">
            <w:pPr>
              <w:snapToGrid w:val="0"/>
              <w:jc w:val="center"/>
              <w:rPr>
                <w:rFonts w:ascii="Arial" w:hAnsi="Arial"/>
                <w:b/>
                <w:sz w:val="20"/>
              </w:rPr>
            </w:pPr>
            <w:r w:rsidRPr="00A71B96">
              <w:rPr>
                <w:rFonts w:ascii="Arial" w:hAnsi="Arial"/>
                <w:b/>
                <w:sz w:val="20"/>
              </w:rPr>
              <w:t>Zodpovedná organizácia, partner</w:t>
            </w:r>
          </w:p>
        </w:tc>
      </w:tr>
      <w:tr w:rsidR="00484508" w:rsidRPr="00526E3B" w:rsidTr="003C4B55">
        <w:trPr>
          <w:trHeight w:val="695"/>
        </w:trPr>
        <w:tc>
          <w:tcPr>
            <w:tcW w:w="3487" w:type="dxa"/>
            <w:tcBorders>
              <w:left w:val="single" w:sz="4" w:space="0" w:color="000000"/>
              <w:bottom w:val="single" w:sz="4" w:space="0" w:color="000000"/>
            </w:tcBorders>
            <w:shd w:val="clear" w:color="auto" w:fill="FFFFFF"/>
            <w:vAlign w:val="center"/>
          </w:tcPr>
          <w:p w:rsidR="00484508" w:rsidRPr="00A71B96" w:rsidRDefault="00484508" w:rsidP="003C4B55">
            <w:pPr>
              <w:jc w:val="center"/>
              <w:rPr>
                <w:rFonts w:ascii="Arial" w:hAnsi="Arial" w:cs="Arial"/>
                <w:sz w:val="18"/>
                <w:szCs w:val="18"/>
              </w:rPr>
            </w:pPr>
            <w:r w:rsidRPr="00A71B96">
              <w:rPr>
                <w:rFonts w:ascii="Arial" w:hAnsi="Arial" w:cs="Arial"/>
                <w:sz w:val="18"/>
                <w:szCs w:val="18"/>
              </w:rPr>
              <w:t>Vybudovanie futbalového ihriska v intraviláne obce</w:t>
            </w:r>
          </w:p>
        </w:tc>
        <w:tc>
          <w:tcPr>
            <w:tcW w:w="1446" w:type="dxa"/>
            <w:tcBorders>
              <w:left w:val="single" w:sz="4" w:space="0" w:color="000000"/>
              <w:bottom w:val="single" w:sz="4" w:space="0" w:color="000000"/>
            </w:tcBorders>
            <w:vAlign w:val="center"/>
          </w:tcPr>
          <w:p w:rsidR="00484508" w:rsidRDefault="00484508" w:rsidP="003C4B55">
            <w:pPr>
              <w:jc w:val="center"/>
            </w:pPr>
            <w:r w:rsidRPr="00EA2D9A">
              <w:rPr>
                <w:rFonts w:ascii="Arial" w:hAnsi="Arial"/>
                <w:sz w:val="18"/>
              </w:rPr>
              <w:t>2014 - 2020</w:t>
            </w:r>
          </w:p>
        </w:tc>
        <w:tc>
          <w:tcPr>
            <w:tcW w:w="1617" w:type="dxa"/>
            <w:tcBorders>
              <w:left w:val="single" w:sz="4" w:space="0" w:color="000000"/>
              <w:bottom w:val="single" w:sz="4" w:space="0" w:color="000000"/>
            </w:tcBorders>
            <w:vAlign w:val="center"/>
          </w:tcPr>
          <w:p w:rsidR="00484508" w:rsidRPr="00A71B96" w:rsidRDefault="00484508" w:rsidP="003C4B55">
            <w:pPr>
              <w:snapToGrid w:val="0"/>
              <w:jc w:val="center"/>
              <w:rPr>
                <w:rFonts w:ascii="Arial" w:hAnsi="Arial"/>
                <w:sz w:val="18"/>
              </w:rPr>
            </w:pPr>
            <w:r w:rsidRPr="00A71B96">
              <w:rPr>
                <w:rFonts w:ascii="Arial" w:hAnsi="Arial"/>
                <w:sz w:val="18"/>
              </w:rPr>
              <w:t>Obyvatelia</w:t>
            </w:r>
          </w:p>
          <w:p w:rsidR="00484508" w:rsidRPr="00A71B96" w:rsidRDefault="00484508" w:rsidP="003C4B55">
            <w:pPr>
              <w:jc w:val="center"/>
              <w:rPr>
                <w:rFonts w:ascii="Arial" w:hAnsi="Arial"/>
                <w:sz w:val="18"/>
              </w:rPr>
            </w:pPr>
            <w:r w:rsidRPr="00A71B96">
              <w:rPr>
                <w:rFonts w:ascii="Arial" w:hAnsi="Arial"/>
                <w:sz w:val="18"/>
              </w:rPr>
              <w:t>Návštevníci obce</w:t>
            </w:r>
          </w:p>
        </w:tc>
        <w:tc>
          <w:tcPr>
            <w:tcW w:w="2962" w:type="dxa"/>
            <w:tcBorders>
              <w:left w:val="single" w:sz="4" w:space="0" w:color="000000"/>
              <w:bottom w:val="single" w:sz="4" w:space="0" w:color="000000"/>
            </w:tcBorders>
            <w:vAlign w:val="center"/>
          </w:tcPr>
          <w:p w:rsidR="00484508" w:rsidRPr="00A71B96" w:rsidRDefault="00484508" w:rsidP="003C4B55">
            <w:pPr>
              <w:jc w:val="center"/>
              <w:rPr>
                <w:rFonts w:ascii="Arial" w:hAnsi="Arial"/>
                <w:sz w:val="18"/>
              </w:rPr>
            </w:pPr>
            <w:r w:rsidRPr="00A71B96">
              <w:rPr>
                <w:rFonts w:ascii="Arial" w:hAnsi="Arial"/>
                <w:sz w:val="18"/>
              </w:rPr>
              <w:t>Zvýšenie atraktivity obce, Zlepšenie životných podmienok obyvateľov obce, zlepšenie služieb poskytovaných obyvateľom</w:t>
            </w:r>
          </w:p>
        </w:tc>
        <w:tc>
          <w:tcPr>
            <w:tcW w:w="1446" w:type="dxa"/>
            <w:tcBorders>
              <w:left w:val="single" w:sz="4" w:space="0" w:color="000000"/>
              <w:bottom w:val="single" w:sz="4" w:space="0" w:color="000000"/>
            </w:tcBorders>
            <w:vAlign w:val="center"/>
          </w:tcPr>
          <w:p w:rsidR="00484508" w:rsidRPr="009A3C07" w:rsidRDefault="00484508" w:rsidP="003C4B55">
            <w:pPr>
              <w:snapToGrid w:val="0"/>
              <w:jc w:val="center"/>
              <w:rPr>
                <w:rFonts w:ascii="Arial" w:hAnsi="Arial"/>
                <w:sz w:val="18"/>
              </w:rPr>
            </w:pPr>
            <w:r>
              <w:rPr>
                <w:rFonts w:ascii="Arial" w:hAnsi="Arial"/>
                <w:sz w:val="18"/>
              </w:rPr>
              <w:t>*</w:t>
            </w:r>
          </w:p>
        </w:tc>
        <w:tc>
          <w:tcPr>
            <w:tcW w:w="1319" w:type="dxa"/>
            <w:tcBorders>
              <w:left w:val="single" w:sz="4" w:space="0" w:color="000000"/>
              <w:bottom w:val="single" w:sz="4" w:space="0" w:color="000000"/>
            </w:tcBorders>
            <w:vAlign w:val="center"/>
          </w:tcPr>
          <w:p w:rsidR="00484508" w:rsidRPr="00A71B96" w:rsidRDefault="00484508" w:rsidP="003C4B55">
            <w:pPr>
              <w:snapToGrid w:val="0"/>
              <w:jc w:val="center"/>
              <w:rPr>
                <w:rFonts w:ascii="Arial" w:hAnsi="Arial"/>
                <w:sz w:val="18"/>
              </w:rPr>
            </w:pPr>
            <w:r w:rsidRPr="00A71B96">
              <w:rPr>
                <w:rFonts w:ascii="Arial" w:hAnsi="Arial"/>
                <w:sz w:val="18"/>
              </w:rPr>
              <w:t>EU</w:t>
            </w:r>
          </w:p>
          <w:p w:rsidR="00484508" w:rsidRPr="00A71B96" w:rsidRDefault="00484508" w:rsidP="003C4B55">
            <w:pPr>
              <w:jc w:val="center"/>
              <w:rPr>
                <w:rFonts w:ascii="Arial" w:hAnsi="Arial"/>
                <w:sz w:val="18"/>
              </w:rPr>
            </w:pPr>
            <w:r w:rsidRPr="00A71B96">
              <w:rPr>
                <w:rFonts w:ascii="Arial" w:hAnsi="Arial"/>
                <w:sz w:val="18"/>
              </w:rPr>
              <w:t>rozpočet obce štátne dotácie</w:t>
            </w:r>
          </w:p>
        </w:tc>
        <w:tc>
          <w:tcPr>
            <w:tcW w:w="1573" w:type="dxa"/>
            <w:tcBorders>
              <w:left w:val="single" w:sz="4" w:space="0" w:color="000000"/>
              <w:bottom w:val="single" w:sz="4" w:space="0" w:color="000000"/>
              <w:right w:val="single" w:sz="4" w:space="0" w:color="000000"/>
            </w:tcBorders>
            <w:vAlign w:val="center"/>
          </w:tcPr>
          <w:p w:rsidR="00484508" w:rsidRPr="00A71B96" w:rsidRDefault="00484508" w:rsidP="003C4B55">
            <w:pPr>
              <w:snapToGrid w:val="0"/>
              <w:jc w:val="center"/>
              <w:rPr>
                <w:rFonts w:ascii="Arial" w:hAnsi="Arial"/>
                <w:sz w:val="18"/>
              </w:rPr>
            </w:pPr>
          </w:p>
          <w:p w:rsidR="00484508" w:rsidRPr="00A71B96" w:rsidRDefault="00484508" w:rsidP="003C4B55">
            <w:pPr>
              <w:jc w:val="center"/>
              <w:rPr>
                <w:rFonts w:ascii="Arial" w:hAnsi="Arial"/>
                <w:sz w:val="18"/>
              </w:rPr>
            </w:pPr>
            <w:r w:rsidRPr="00A71B96">
              <w:rPr>
                <w:rFonts w:ascii="Arial" w:hAnsi="Arial"/>
                <w:sz w:val="18"/>
              </w:rPr>
              <w:t>Obec</w:t>
            </w:r>
          </w:p>
          <w:p w:rsidR="00484508" w:rsidRPr="00A71B96" w:rsidRDefault="00484508" w:rsidP="003C4B55">
            <w:pPr>
              <w:jc w:val="center"/>
              <w:rPr>
                <w:rFonts w:ascii="Arial" w:hAnsi="Arial"/>
                <w:sz w:val="18"/>
              </w:rPr>
            </w:pPr>
            <w:r w:rsidRPr="00A71B96">
              <w:rPr>
                <w:rFonts w:ascii="Arial" w:hAnsi="Arial"/>
                <w:sz w:val="18"/>
              </w:rPr>
              <w:t>Neziskový sektor</w:t>
            </w:r>
          </w:p>
        </w:tc>
      </w:tr>
      <w:tr w:rsidR="00484508" w:rsidRPr="00B44177" w:rsidTr="003C4B55">
        <w:trPr>
          <w:trHeight w:val="695"/>
        </w:trPr>
        <w:tc>
          <w:tcPr>
            <w:tcW w:w="3487" w:type="dxa"/>
            <w:tcBorders>
              <w:left w:val="single" w:sz="4" w:space="0" w:color="000000"/>
              <w:bottom w:val="single" w:sz="4" w:space="0" w:color="000000"/>
            </w:tcBorders>
            <w:shd w:val="clear" w:color="auto" w:fill="FFFFFF"/>
            <w:vAlign w:val="center"/>
          </w:tcPr>
          <w:p w:rsidR="00484508" w:rsidRPr="00A71B96" w:rsidRDefault="00484508" w:rsidP="003C4B55">
            <w:pPr>
              <w:snapToGrid w:val="0"/>
              <w:jc w:val="center"/>
              <w:rPr>
                <w:rFonts w:ascii="Arial" w:hAnsi="Arial" w:cs="Arial"/>
                <w:sz w:val="18"/>
                <w:szCs w:val="18"/>
              </w:rPr>
            </w:pPr>
            <w:r w:rsidRPr="00A71B96">
              <w:rPr>
                <w:rFonts w:ascii="Arial" w:hAnsi="Arial" w:cs="Arial"/>
                <w:sz w:val="18"/>
                <w:szCs w:val="18"/>
              </w:rPr>
              <w:t>Rekonštrukcia miestnych komunikácií a komunikácií v extraviláne obce (miestne lazy)</w:t>
            </w:r>
          </w:p>
        </w:tc>
        <w:tc>
          <w:tcPr>
            <w:tcW w:w="1446" w:type="dxa"/>
            <w:tcBorders>
              <w:left w:val="single" w:sz="4" w:space="0" w:color="000000"/>
              <w:bottom w:val="single" w:sz="4" w:space="0" w:color="000000"/>
            </w:tcBorders>
            <w:vAlign w:val="center"/>
          </w:tcPr>
          <w:p w:rsidR="00484508" w:rsidRDefault="00484508" w:rsidP="003C4B55">
            <w:pPr>
              <w:jc w:val="center"/>
            </w:pPr>
            <w:r w:rsidRPr="00EA2D9A">
              <w:rPr>
                <w:rFonts w:ascii="Arial" w:hAnsi="Arial"/>
                <w:sz w:val="18"/>
              </w:rPr>
              <w:t>2014 - 2020</w:t>
            </w:r>
          </w:p>
        </w:tc>
        <w:tc>
          <w:tcPr>
            <w:tcW w:w="1617" w:type="dxa"/>
            <w:tcBorders>
              <w:left w:val="single" w:sz="4" w:space="0" w:color="000000"/>
              <w:bottom w:val="single" w:sz="4" w:space="0" w:color="000000"/>
            </w:tcBorders>
            <w:vAlign w:val="center"/>
          </w:tcPr>
          <w:p w:rsidR="00484508" w:rsidRPr="00A71B96" w:rsidRDefault="00484508" w:rsidP="003C4B55">
            <w:pPr>
              <w:snapToGrid w:val="0"/>
              <w:jc w:val="center"/>
              <w:rPr>
                <w:rFonts w:ascii="Arial" w:hAnsi="Arial"/>
                <w:sz w:val="18"/>
              </w:rPr>
            </w:pPr>
            <w:r w:rsidRPr="00A71B96">
              <w:rPr>
                <w:rFonts w:ascii="Arial" w:hAnsi="Arial"/>
                <w:sz w:val="18"/>
              </w:rPr>
              <w:t>Obyvatelia</w:t>
            </w:r>
          </w:p>
          <w:p w:rsidR="00484508" w:rsidRPr="00A71B96" w:rsidRDefault="00484508" w:rsidP="003C4B55">
            <w:pPr>
              <w:snapToGrid w:val="0"/>
              <w:jc w:val="center"/>
              <w:rPr>
                <w:rFonts w:ascii="Arial" w:hAnsi="Arial"/>
                <w:sz w:val="18"/>
              </w:rPr>
            </w:pPr>
            <w:r w:rsidRPr="00A71B96">
              <w:rPr>
                <w:rFonts w:ascii="Arial" w:hAnsi="Arial"/>
                <w:sz w:val="18"/>
              </w:rPr>
              <w:t>Návštevníci obce</w:t>
            </w:r>
          </w:p>
        </w:tc>
        <w:tc>
          <w:tcPr>
            <w:tcW w:w="2962" w:type="dxa"/>
            <w:tcBorders>
              <w:left w:val="single" w:sz="4" w:space="0" w:color="000000"/>
              <w:bottom w:val="single" w:sz="4" w:space="0" w:color="000000"/>
            </w:tcBorders>
            <w:vAlign w:val="center"/>
          </w:tcPr>
          <w:p w:rsidR="00484508" w:rsidRPr="00A71B96" w:rsidRDefault="00484508" w:rsidP="003C4B55">
            <w:pPr>
              <w:jc w:val="center"/>
              <w:rPr>
                <w:rFonts w:ascii="Arial" w:hAnsi="Arial"/>
                <w:sz w:val="18"/>
              </w:rPr>
            </w:pPr>
            <w:r w:rsidRPr="00A71B96">
              <w:rPr>
                <w:rFonts w:ascii="Arial" w:hAnsi="Arial"/>
                <w:sz w:val="18"/>
              </w:rPr>
              <w:t>Zlepšenie životných podmienok obyvateľov obce</w:t>
            </w:r>
          </w:p>
        </w:tc>
        <w:tc>
          <w:tcPr>
            <w:tcW w:w="1446" w:type="dxa"/>
            <w:tcBorders>
              <w:left w:val="single" w:sz="4" w:space="0" w:color="000000"/>
              <w:bottom w:val="single" w:sz="4" w:space="0" w:color="000000"/>
            </w:tcBorders>
            <w:vAlign w:val="center"/>
          </w:tcPr>
          <w:p w:rsidR="00484508" w:rsidRPr="009A3C07" w:rsidRDefault="00484508" w:rsidP="003C4B55">
            <w:pPr>
              <w:snapToGrid w:val="0"/>
              <w:jc w:val="center"/>
              <w:rPr>
                <w:rFonts w:ascii="Arial" w:hAnsi="Arial"/>
                <w:sz w:val="18"/>
              </w:rPr>
            </w:pPr>
            <w:r>
              <w:rPr>
                <w:rFonts w:ascii="Arial" w:hAnsi="Arial"/>
                <w:sz w:val="18"/>
              </w:rPr>
              <w:t>*</w:t>
            </w:r>
          </w:p>
        </w:tc>
        <w:tc>
          <w:tcPr>
            <w:tcW w:w="1319" w:type="dxa"/>
            <w:tcBorders>
              <w:left w:val="single" w:sz="4" w:space="0" w:color="000000"/>
              <w:bottom w:val="single" w:sz="4" w:space="0" w:color="000000"/>
            </w:tcBorders>
            <w:vAlign w:val="center"/>
          </w:tcPr>
          <w:p w:rsidR="00484508" w:rsidRPr="00A71B96" w:rsidRDefault="00484508" w:rsidP="003C4B55">
            <w:pPr>
              <w:snapToGrid w:val="0"/>
              <w:jc w:val="center"/>
              <w:rPr>
                <w:rFonts w:ascii="Arial" w:hAnsi="Arial"/>
                <w:sz w:val="18"/>
              </w:rPr>
            </w:pPr>
            <w:r w:rsidRPr="00A71B96">
              <w:rPr>
                <w:rFonts w:ascii="Arial" w:hAnsi="Arial"/>
                <w:sz w:val="18"/>
              </w:rPr>
              <w:t>EU</w:t>
            </w:r>
          </w:p>
          <w:p w:rsidR="00484508" w:rsidRPr="00A71B96" w:rsidRDefault="00484508" w:rsidP="003C4B55">
            <w:pPr>
              <w:jc w:val="center"/>
              <w:rPr>
                <w:rFonts w:ascii="Arial" w:hAnsi="Arial"/>
                <w:sz w:val="18"/>
              </w:rPr>
            </w:pPr>
            <w:r w:rsidRPr="00A71B96">
              <w:rPr>
                <w:rFonts w:ascii="Arial" w:hAnsi="Arial"/>
                <w:sz w:val="18"/>
              </w:rPr>
              <w:t>rozpočet obce štátne dotácie</w:t>
            </w:r>
          </w:p>
        </w:tc>
        <w:tc>
          <w:tcPr>
            <w:tcW w:w="1573" w:type="dxa"/>
            <w:tcBorders>
              <w:left w:val="single" w:sz="4" w:space="0" w:color="000000"/>
              <w:bottom w:val="single" w:sz="4" w:space="0" w:color="000000"/>
              <w:right w:val="single" w:sz="4" w:space="0" w:color="000000"/>
            </w:tcBorders>
            <w:vAlign w:val="center"/>
          </w:tcPr>
          <w:p w:rsidR="00484508" w:rsidRPr="00A71B96" w:rsidRDefault="00484508" w:rsidP="003C4B55">
            <w:pPr>
              <w:snapToGrid w:val="0"/>
              <w:jc w:val="center"/>
              <w:rPr>
                <w:rFonts w:ascii="Arial" w:hAnsi="Arial"/>
                <w:sz w:val="18"/>
              </w:rPr>
            </w:pPr>
          </w:p>
          <w:p w:rsidR="00484508" w:rsidRPr="00A71B96" w:rsidRDefault="00484508" w:rsidP="003C4B55">
            <w:pPr>
              <w:jc w:val="center"/>
              <w:rPr>
                <w:rFonts w:ascii="Arial" w:hAnsi="Arial"/>
                <w:sz w:val="18"/>
              </w:rPr>
            </w:pPr>
            <w:r w:rsidRPr="00A71B96">
              <w:rPr>
                <w:rFonts w:ascii="Arial" w:hAnsi="Arial"/>
                <w:sz w:val="18"/>
              </w:rPr>
              <w:t>Obec</w:t>
            </w:r>
          </w:p>
          <w:p w:rsidR="00484508" w:rsidRPr="00A71B96" w:rsidRDefault="00484508" w:rsidP="003C4B55">
            <w:pPr>
              <w:jc w:val="center"/>
              <w:rPr>
                <w:rFonts w:ascii="Arial" w:hAnsi="Arial"/>
                <w:sz w:val="18"/>
              </w:rPr>
            </w:pPr>
          </w:p>
        </w:tc>
      </w:tr>
      <w:tr w:rsidR="00484508" w:rsidRPr="00B44177" w:rsidTr="003C4B55">
        <w:tc>
          <w:tcPr>
            <w:tcW w:w="3487" w:type="dxa"/>
            <w:tcBorders>
              <w:left w:val="single" w:sz="4" w:space="0" w:color="000000"/>
              <w:bottom w:val="single" w:sz="4" w:space="0" w:color="000000"/>
            </w:tcBorders>
            <w:shd w:val="clear" w:color="auto" w:fill="FFFFFF"/>
            <w:vAlign w:val="center"/>
          </w:tcPr>
          <w:p w:rsidR="00484508" w:rsidRPr="00A71B96" w:rsidRDefault="00484508" w:rsidP="003C4B55">
            <w:pPr>
              <w:snapToGrid w:val="0"/>
              <w:jc w:val="center"/>
              <w:rPr>
                <w:rFonts w:ascii="Arial" w:hAnsi="Arial" w:cs="Arial"/>
                <w:sz w:val="18"/>
                <w:szCs w:val="18"/>
              </w:rPr>
            </w:pPr>
            <w:r w:rsidRPr="00A71B96">
              <w:rPr>
                <w:rFonts w:ascii="Arial" w:hAnsi="Arial" w:cs="Arial"/>
                <w:sz w:val="18"/>
                <w:szCs w:val="18"/>
              </w:rPr>
              <w:t>Výstavba multifunkčného komunikačného centra v obci</w:t>
            </w:r>
          </w:p>
        </w:tc>
        <w:tc>
          <w:tcPr>
            <w:tcW w:w="1446" w:type="dxa"/>
            <w:tcBorders>
              <w:left w:val="single" w:sz="4" w:space="0" w:color="000000"/>
              <w:bottom w:val="single" w:sz="4" w:space="0" w:color="000000"/>
            </w:tcBorders>
            <w:vAlign w:val="center"/>
          </w:tcPr>
          <w:p w:rsidR="00484508" w:rsidRDefault="00484508" w:rsidP="003C4B55">
            <w:pPr>
              <w:jc w:val="center"/>
            </w:pPr>
            <w:r w:rsidRPr="00EA2D9A">
              <w:rPr>
                <w:rFonts w:ascii="Arial" w:hAnsi="Arial"/>
                <w:sz w:val="18"/>
              </w:rPr>
              <w:t>2014 - 2020</w:t>
            </w:r>
          </w:p>
        </w:tc>
        <w:tc>
          <w:tcPr>
            <w:tcW w:w="1617" w:type="dxa"/>
            <w:tcBorders>
              <w:left w:val="single" w:sz="4" w:space="0" w:color="000000"/>
              <w:bottom w:val="single" w:sz="4" w:space="0" w:color="000000"/>
            </w:tcBorders>
            <w:vAlign w:val="center"/>
          </w:tcPr>
          <w:p w:rsidR="00484508" w:rsidRPr="00A71B96" w:rsidRDefault="00484508" w:rsidP="003C4B55">
            <w:pPr>
              <w:snapToGrid w:val="0"/>
              <w:jc w:val="center"/>
              <w:rPr>
                <w:rFonts w:ascii="Arial" w:hAnsi="Arial"/>
                <w:sz w:val="18"/>
              </w:rPr>
            </w:pPr>
            <w:r w:rsidRPr="00A71B96">
              <w:rPr>
                <w:rFonts w:ascii="Arial" w:hAnsi="Arial"/>
                <w:sz w:val="18"/>
              </w:rPr>
              <w:t>Obyvatelia</w:t>
            </w:r>
          </w:p>
          <w:p w:rsidR="00484508" w:rsidRPr="00A71B96" w:rsidRDefault="00484508" w:rsidP="003C4B55">
            <w:pPr>
              <w:snapToGrid w:val="0"/>
              <w:jc w:val="center"/>
              <w:rPr>
                <w:rFonts w:ascii="Arial" w:hAnsi="Arial"/>
                <w:sz w:val="18"/>
              </w:rPr>
            </w:pPr>
            <w:r w:rsidRPr="00A71B96">
              <w:rPr>
                <w:rFonts w:ascii="Arial" w:hAnsi="Arial"/>
                <w:sz w:val="18"/>
              </w:rPr>
              <w:t>Návštevníci obce</w:t>
            </w:r>
          </w:p>
        </w:tc>
        <w:tc>
          <w:tcPr>
            <w:tcW w:w="2962" w:type="dxa"/>
            <w:tcBorders>
              <w:left w:val="single" w:sz="4" w:space="0" w:color="000000"/>
              <w:bottom w:val="single" w:sz="4" w:space="0" w:color="000000"/>
            </w:tcBorders>
            <w:vAlign w:val="center"/>
          </w:tcPr>
          <w:p w:rsidR="00484508" w:rsidRPr="00A71B96" w:rsidRDefault="00484508" w:rsidP="003C4B55">
            <w:pPr>
              <w:snapToGrid w:val="0"/>
              <w:jc w:val="center"/>
              <w:rPr>
                <w:rFonts w:ascii="Arial" w:hAnsi="Arial"/>
                <w:sz w:val="18"/>
              </w:rPr>
            </w:pPr>
            <w:r w:rsidRPr="00A71B96">
              <w:rPr>
                <w:rFonts w:ascii="Arial" w:hAnsi="Arial"/>
                <w:sz w:val="18"/>
              </w:rPr>
              <w:t>Zvýšenie informovanosti obyvateľov, Zlepšenie služieb poskytovaných obyvateľom, Zvýšenie atraktivity obce</w:t>
            </w:r>
          </w:p>
        </w:tc>
        <w:tc>
          <w:tcPr>
            <w:tcW w:w="1446" w:type="dxa"/>
            <w:tcBorders>
              <w:left w:val="single" w:sz="4" w:space="0" w:color="000000"/>
              <w:bottom w:val="single" w:sz="4" w:space="0" w:color="000000"/>
            </w:tcBorders>
            <w:vAlign w:val="center"/>
          </w:tcPr>
          <w:p w:rsidR="00484508" w:rsidRPr="009A3C07" w:rsidRDefault="00484508" w:rsidP="003C4B55">
            <w:pPr>
              <w:snapToGrid w:val="0"/>
              <w:jc w:val="center"/>
              <w:rPr>
                <w:rFonts w:ascii="Arial" w:hAnsi="Arial"/>
                <w:sz w:val="18"/>
              </w:rPr>
            </w:pPr>
            <w:r>
              <w:rPr>
                <w:rFonts w:ascii="Arial" w:hAnsi="Arial"/>
                <w:sz w:val="18"/>
              </w:rPr>
              <w:t>*</w:t>
            </w:r>
          </w:p>
        </w:tc>
        <w:tc>
          <w:tcPr>
            <w:tcW w:w="1319" w:type="dxa"/>
            <w:tcBorders>
              <w:left w:val="single" w:sz="4" w:space="0" w:color="000000"/>
              <w:bottom w:val="single" w:sz="4" w:space="0" w:color="000000"/>
            </w:tcBorders>
            <w:vAlign w:val="center"/>
          </w:tcPr>
          <w:p w:rsidR="00484508" w:rsidRPr="00A71B96" w:rsidRDefault="00484508" w:rsidP="003C4B55">
            <w:pPr>
              <w:snapToGrid w:val="0"/>
              <w:jc w:val="center"/>
              <w:rPr>
                <w:rFonts w:ascii="Arial" w:hAnsi="Arial"/>
                <w:sz w:val="18"/>
              </w:rPr>
            </w:pPr>
          </w:p>
          <w:p w:rsidR="00484508" w:rsidRPr="00A71B96" w:rsidRDefault="00484508" w:rsidP="003C4B55">
            <w:pPr>
              <w:snapToGrid w:val="0"/>
              <w:jc w:val="center"/>
              <w:rPr>
                <w:rFonts w:ascii="Arial" w:hAnsi="Arial"/>
                <w:sz w:val="18"/>
              </w:rPr>
            </w:pPr>
            <w:r w:rsidRPr="00A71B96">
              <w:rPr>
                <w:rFonts w:ascii="Arial" w:hAnsi="Arial"/>
                <w:sz w:val="18"/>
              </w:rPr>
              <w:t>EU</w:t>
            </w:r>
          </w:p>
          <w:p w:rsidR="00484508" w:rsidRPr="00A71B96" w:rsidRDefault="00484508" w:rsidP="003C4B55">
            <w:pPr>
              <w:snapToGrid w:val="0"/>
              <w:jc w:val="center"/>
              <w:rPr>
                <w:rFonts w:ascii="Arial" w:hAnsi="Arial"/>
                <w:sz w:val="18"/>
              </w:rPr>
            </w:pPr>
            <w:r w:rsidRPr="00A71B96">
              <w:rPr>
                <w:rFonts w:ascii="Arial" w:hAnsi="Arial"/>
                <w:sz w:val="18"/>
              </w:rPr>
              <w:t>Rozpočet obce</w:t>
            </w:r>
          </w:p>
          <w:p w:rsidR="00484508" w:rsidRPr="00A71B96" w:rsidRDefault="00484508" w:rsidP="003C4B55">
            <w:pPr>
              <w:snapToGrid w:val="0"/>
              <w:jc w:val="center"/>
              <w:rPr>
                <w:rFonts w:ascii="Arial" w:hAnsi="Arial"/>
                <w:sz w:val="18"/>
              </w:rPr>
            </w:pPr>
            <w:r w:rsidRPr="00A71B96">
              <w:rPr>
                <w:rFonts w:ascii="Arial" w:hAnsi="Arial"/>
                <w:sz w:val="18"/>
              </w:rPr>
              <w:t>štátne dotácie</w:t>
            </w:r>
          </w:p>
          <w:p w:rsidR="00484508" w:rsidRPr="00A71B96" w:rsidRDefault="00484508" w:rsidP="003C4B55">
            <w:pPr>
              <w:snapToGrid w:val="0"/>
              <w:jc w:val="center"/>
              <w:rPr>
                <w:rFonts w:ascii="Arial" w:hAnsi="Arial"/>
                <w:sz w:val="18"/>
              </w:rPr>
            </w:pPr>
            <w:r w:rsidRPr="00A71B96">
              <w:rPr>
                <w:rFonts w:ascii="Arial" w:hAnsi="Arial"/>
                <w:sz w:val="18"/>
              </w:rPr>
              <w:t>granty</w:t>
            </w:r>
          </w:p>
        </w:tc>
        <w:tc>
          <w:tcPr>
            <w:tcW w:w="1573" w:type="dxa"/>
            <w:tcBorders>
              <w:left w:val="single" w:sz="4" w:space="0" w:color="000000"/>
              <w:bottom w:val="single" w:sz="4" w:space="0" w:color="000000"/>
              <w:right w:val="single" w:sz="4" w:space="0" w:color="000000"/>
            </w:tcBorders>
            <w:vAlign w:val="center"/>
          </w:tcPr>
          <w:p w:rsidR="00484508" w:rsidRPr="00A71B96" w:rsidRDefault="00484508" w:rsidP="003C4B55">
            <w:pPr>
              <w:snapToGrid w:val="0"/>
              <w:jc w:val="center"/>
              <w:rPr>
                <w:rFonts w:ascii="Arial" w:hAnsi="Arial"/>
                <w:sz w:val="18"/>
              </w:rPr>
            </w:pPr>
          </w:p>
          <w:p w:rsidR="00484508" w:rsidRPr="00A71B96" w:rsidRDefault="00484508" w:rsidP="003C4B55">
            <w:pPr>
              <w:snapToGrid w:val="0"/>
              <w:jc w:val="center"/>
              <w:rPr>
                <w:rFonts w:ascii="Arial" w:hAnsi="Arial"/>
                <w:sz w:val="18"/>
              </w:rPr>
            </w:pPr>
            <w:r w:rsidRPr="00A71B96">
              <w:rPr>
                <w:rFonts w:ascii="Arial" w:hAnsi="Arial"/>
                <w:sz w:val="18"/>
              </w:rPr>
              <w:t>Obec</w:t>
            </w:r>
          </w:p>
          <w:p w:rsidR="00484508" w:rsidRPr="00A71B96" w:rsidRDefault="00484508" w:rsidP="003C4B55">
            <w:pPr>
              <w:snapToGrid w:val="0"/>
              <w:jc w:val="center"/>
              <w:rPr>
                <w:rFonts w:ascii="Arial" w:hAnsi="Arial"/>
                <w:sz w:val="18"/>
              </w:rPr>
            </w:pPr>
            <w:r w:rsidRPr="00A71B96">
              <w:rPr>
                <w:rFonts w:ascii="Arial" w:hAnsi="Arial"/>
                <w:sz w:val="18"/>
              </w:rPr>
              <w:t>Neziskový sektor</w:t>
            </w:r>
          </w:p>
        </w:tc>
      </w:tr>
      <w:tr w:rsidR="00484508" w:rsidRPr="00B44177" w:rsidTr="003C4B55">
        <w:tc>
          <w:tcPr>
            <w:tcW w:w="3487" w:type="dxa"/>
            <w:tcBorders>
              <w:left w:val="single" w:sz="4" w:space="0" w:color="000000"/>
              <w:bottom w:val="single" w:sz="4" w:space="0" w:color="auto"/>
            </w:tcBorders>
            <w:shd w:val="clear" w:color="auto" w:fill="FFFFFF"/>
            <w:vAlign w:val="center"/>
          </w:tcPr>
          <w:p w:rsidR="00484508" w:rsidRPr="00A71B96" w:rsidRDefault="00484508" w:rsidP="004637DE">
            <w:pPr>
              <w:snapToGrid w:val="0"/>
              <w:jc w:val="center"/>
              <w:rPr>
                <w:rFonts w:ascii="Arial" w:hAnsi="Arial" w:cs="Arial"/>
                <w:sz w:val="18"/>
                <w:szCs w:val="18"/>
              </w:rPr>
            </w:pPr>
            <w:r w:rsidRPr="00A71B96">
              <w:rPr>
                <w:rFonts w:ascii="Arial" w:hAnsi="Arial" w:cs="Arial"/>
                <w:sz w:val="18"/>
                <w:szCs w:val="18"/>
              </w:rPr>
              <w:t xml:space="preserve">Rekonštrukcia jestvujúceho </w:t>
            </w:r>
            <w:r>
              <w:rPr>
                <w:rFonts w:ascii="Arial" w:hAnsi="Arial" w:cs="Arial"/>
                <w:sz w:val="18"/>
                <w:szCs w:val="18"/>
              </w:rPr>
              <w:t xml:space="preserve">nevyužívaného </w:t>
            </w:r>
            <w:r w:rsidRPr="00A71B96">
              <w:rPr>
                <w:rFonts w:ascii="Arial" w:hAnsi="Arial" w:cs="Arial"/>
                <w:sz w:val="18"/>
                <w:szCs w:val="18"/>
              </w:rPr>
              <w:t xml:space="preserve">objektu </w:t>
            </w:r>
            <w:r>
              <w:rPr>
                <w:rFonts w:ascii="Arial" w:hAnsi="Arial" w:cs="Arial"/>
                <w:sz w:val="18"/>
                <w:szCs w:val="18"/>
              </w:rPr>
              <w:t xml:space="preserve">(bývalého obecného úradu) </w:t>
            </w:r>
            <w:r w:rsidRPr="00A71B96">
              <w:rPr>
                <w:rFonts w:ascii="Arial" w:hAnsi="Arial" w:cs="Arial"/>
                <w:sz w:val="18"/>
                <w:szCs w:val="18"/>
              </w:rPr>
              <w:t xml:space="preserve"> na </w:t>
            </w:r>
            <w:r w:rsidR="004637DE">
              <w:rPr>
                <w:rFonts w:ascii="Arial" w:hAnsi="Arial" w:cs="Arial"/>
                <w:sz w:val="18"/>
                <w:szCs w:val="18"/>
              </w:rPr>
              <w:t>Komunitné centrum</w:t>
            </w:r>
            <w:r w:rsidRPr="00A71B96">
              <w:rPr>
                <w:rFonts w:ascii="Arial" w:hAnsi="Arial" w:cs="Arial"/>
                <w:sz w:val="18"/>
                <w:szCs w:val="18"/>
              </w:rPr>
              <w:t xml:space="preserve"> </w:t>
            </w:r>
            <w:bookmarkStart w:id="59" w:name="_GoBack"/>
            <w:bookmarkEnd w:id="59"/>
          </w:p>
        </w:tc>
        <w:tc>
          <w:tcPr>
            <w:tcW w:w="1446" w:type="dxa"/>
            <w:tcBorders>
              <w:left w:val="single" w:sz="4" w:space="0" w:color="000000"/>
              <w:bottom w:val="single" w:sz="4" w:space="0" w:color="auto"/>
            </w:tcBorders>
            <w:vAlign w:val="center"/>
          </w:tcPr>
          <w:p w:rsidR="00484508" w:rsidRDefault="00484508" w:rsidP="003C4B55">
            <w:pPr>
              <w:jc w:val="center"/>
            </w:pPr>
            <w:r w:rsidRPr="00EA2D9A">
              <w:rPr>
                <w:rFonts w:ascii="Arial" w:hAnsi="Arial"/>
                <w:sz w:val="18"/>
              </w:rPr>
              <w:t>2014 - 2020</w:t>
            </w:r>
          </w:p>
        </w:tc>
        <w:tc>
          <w:tcPr>
            <w:tcW w:w="1617" w:type="dxa"/>
            <w:tcBorders>
              <w:left w:val="single" w:sz="4" w:space="0" w:color="000000"/>
              <w:bottom w:val="single" w:sz="4" w:space="0" w:color="auto"/>
            </w:tcBorders>
            <w:vAlign w:val="center"/>
          </w:tcPr>
          <w:p w:rsidR="00484508" w:rsidRPr="00A71B96" w:rsidRDefault="00484508" w:rsidP="003C4B55">
            <w:pPr>
              <w:jc w:val="center"/>
              <w:rPr>
                <w:rFonts w:ascii="Arial" w:hAnsi="Arial"/>
                <w:sz w:val="18"/>
              </w:rPr>
            </w:pPr>
            <w:r w:rsidRPr="00A71B96">
              <w:rPr>
                <w:rFonts w:ascii="Arial" w:hAnsi="Arial"/>
                <w:sz w:val="18"/>
              </w:rPr>
              <w:t>Obyvatelia</w:t>
            </w:r>
          </w:p>
        </w:tc>
        <w:tc>
          <w:tcPr>
            <w:tcW w:w="2962" w:type="dxa"/>
            <w:tcBorders>
              <w:left w:val="single" w:sz="4" w:space="0" w:color="000000"/>
              <w:bottom w:val="single" w:sz="4" w:space="0" w:color="auto"/>
            </w:tcBorders>
            <w:vAlign w:val="center"/>
          </w:tcPr>
          <w:p w:rsidR="00484508" w:rsidRDefault="00484508" w:rsidP="003C4B55">
            <w:pPr>
              <w:snapToGrid w:val="0"/>
              <w:jc w:val="center"/>
              <w:rPr>
                <w:rFonts w:ascii="Arial" w:hAnsi="Arial"/>
                <w:sz w:val="18"/>
              </w:rPr>
            </w:pPr>
          </w:p>
          <w:p w:rsidR="00484508" w:rsidRPr="00A71B96" w:rsidRDefault="00484508" w:rsidP="003C4B55">
            <w:pPr>
              <w:snapToGrid w:val="0"/>
              <w:jc w:val="center"/>
              <w:rPr>
                <w:rFonts w:ascii="Arial" w:hAnsi="Arial"/>
                <w:sz w:val="18"/>
              </w:rPr>
            </w:pPr>
            <w:r w:rsidRPr="00A71B96">
              <w:rPr>
                <w:rFonts w:ascii="Arial" w:hAnsi="Arial"/>
                <w:sz w:val="18"/>
              </w:rPr>
              <w:t>Zlepšenie životných podmienok obyvateľov obce,</w:t>
            </w:r>
          </w:p>
          <w:p w:rsidR="00484508" w:rsidRPr="00A71B96" w:rsidRDefault="00484508" w:rsidP="003C4B55">
            <w:pPr>
              <w:snapToGrid w:val="0"/>
              <w:jc w:val="center"/>
              <w:rPr>
                <w:rFonts w:ascii="Arial" w:hAnsi="Arial"/>
                <w:sz w:val="18"/>
              </w:rPr>
            </w:pPr>
            <w:r w:rsidRPr="00A71B96">
              <w:rPr>
                <w:rFonts w:ascii="Arial" w:hAnsi="Arial"/>
                <w:sz w:val="18"/>
              </w:rPr>
              <w:t>Zlepšenie služieb poskytovaných obyvateľom, Zlepšenie starostlivosti o postihnutých občanov</w:t>
            </w:r>
          </w:p>
        </w:tc>
        <w:tc>
          <w:tcPr>
            <w:tcW w:w="1446" w:type="dxa"/>
            <w:tcBorders>
              <w:left w:val="single" w:sz="4" w:space="0" w:color="000000"/>
              <w:bottom w:val="single" w:sz="4" w:space="0" w:color="auto"/>
            </w:tcBorders>
            <w:vAlign w:val="center"/>
          </w:tcPr>
          <w:p w:rsidR="00484508" w:rsidRPr="009A3C07" w:rsidRDefault="00484508" w:rsidP="003C4B55">
            <w:pPr>
              <w:snapToGrid w:val="0"/>
              <w:jc w:val="center"/>
              <w:rPr>
                <w:rFonts w:ascii="Arial" w:hAnsi="Arial"/>
                <w:sz w:val="18"/>
              </w:rPr>
            </w:pPr>
            <w:r>
              <w:rPr>
                <w:rFonts w:ascii="Arial" w:hAnsi="Arial"/>
                <w:sz w:val="18"/>
              </w:rPr>
              <w:t>*</w:t>
            </w:r>
          </w:p>
        </w:tc>
        <w:tc>
          <w:tcPr>
            <w:tcW w:w="1319" w:type="dxa"/>
            <w:tcBorders>
              <w:left w:val="single" w:sz="4" w:space="0" w:color="000000"/>
              <w:bottom w:val="single" w:sz="4" w:space="0" w:color="auto"/>
            </w:tcBorders>
            <w:vAlign w:val="center"/>
          </w:tcPr>
          <w:p w:rsidR="00484508" w:rsidRPr="00A71B96" w:rsidRDefault="00484508" w:rsidP="003C4B55">
            <w:pPr>
              <w:snapToGrid w:val="0"/>
              <w:jc w:val="center"/>
              <w:rPr>
                <w:rFonts w:ascii="Arial" w:hAnsi="Arial"/>
                <w:sz w:val="18"/>
              </w:rPr>
            </w:pPr>
            <w:r w:rsidRPr="00A71B96">
              <w:rPr>
                <w:rFonts w:ascii="Arial" w:hAnsi="Arial"/>
                <w:sz w:val="18"/>
              </w:rPr>
              <w:t>EU</w:t>
            </w:r>
          </w:p>
          <w:p w:rsidR="00484508" w:rsidRPr="00A71B96" w:rsidRDefault="00484508" w:rsidP="003C4B55">
            <w:pPr>
              <w:jc w:val="center"/>
              <w:rPr>
                <w:rFonts w:ascii="Arial" w:hAnsi="Arial"/>
                <w:sz w:val="18"/>
              </w:rPr>
            </w:pPr>
            <w:r w:rsidRPr="00A71B96">
              <w:rPr>
                <w:rFonts w:ascii="Arial" w:hAnsi="Arial"/>
                <w:sz w:val="18"/>
              </w:rPr>
              <w:t>rozpočet obce štátne dotácie</w:t>
            </w:r>
          </w:p>
        </w:tc>
        <w:tc>
          <w:tcPr>
            <w:tcW w:w="1573" w:type="dxa"/>
            <w:tcBorders>
              <w:left w:val="single" w:sz="4" w:space="0" w:color="000000"/>
              <w:bottom w:val="single" w:sz="4" w:space="0" w:color="auto"/>
              <w:right w:val="single" w:sz="4" w:space="0" w:color="000000"/>
            </w:tcBorders>
            <w:vAlign w:val="center"/>
          </w:tcPr>
          <w:p w:rsidR="00484508" w:rsidRPr="00A71B96" w:rsidRDefault="00484508" w:rsidP="003C4B55">
            <w:pPr>
              <w:snapToGrid w:val="0"/>
              <w:jc w:val="center"/>
              <w:rPr>
                <w:rFonts w:ascii="Arial" w:hAnsi="Arial"/>
                <w:sz w:val="18"/>
              </w:rPr>
            </w:pPr>
          </w:p>
          <w:p w:rsidR="00484508" w:rsidRPr="00A71B96" w:rsidRDefault="00484508" w:rsidP="003C4B55">
            <w:pPr>
              <w:jc w:val="center"/>
              <w:rPr>
                <w:rFonts w:ascii="Arial" w:hAnsi="Arial"/>
                <w:sz w:val="18"/>
              </w:rPr>
            </w:pPr>
            <w:r w:rsidRPr="00A71B96">
              <w:rPr>
                <w:rFonts w:ascii="Arial" w:hAnsi="Arial"/>
                <w:sz w:val="18"/>
              </w:rPr>
              <w:t>Obec</w:t>
            </w:r>
          </w:p>
          <w:p w:rsidR="00484508" w:rsidRPr="00A71B96" w:rsidRDefault="00484508" w:rsidP="003C4B55">
            <w:pPr>
              <w:jc w:val="center"/>
              <w:rPr>
                <w:rFonts w:ascii="Arial" w:hAnsi="Arial"/>
                <w:sz w:val="18"/>
              </w:rPr>
            </w:pPr>
            <w:r w:rsidRPr="00A71B96">
              <w:rPr>
                <w:rFonts w:ascii="Arial" w:hAnsi="Arial"/>
                <w:sz w:val="18"/>
              </w:rPr>
              <w:t>Neziskový sektor</w:t>
            </w:r>
          </w:p>
        </w:tc>
      </w:tr>
      <w:tr w:rsidR="00484508" w:rsidRPr="00A71B96" w:rsidTr="003C4B55">
        <w:tc>
          <w:tcPr>
            <w:tcW w:w="3487" w:type="dxa"/>
            <w:tcBorders>
              <w:top w:val="single" w:sz="4" w:space="0" w:color="auto"/>
              <w:left w:val="single" w:sz="4" w:space="0" w:color="auto"/>
              <w:bottom w:val="single" w:sz="4" w:space="0" w:color="auto"/>
            </w:tcBorders>
            <w:shd w:val="clear" w:color="auto" w:fill="FFFFFF"/>
            <w:vAlign w:val="center"/>
          </w:tcPr>
          <w:p w:rsidR="00484508" w:rsidRDefault="00484508" w:rsidP="003C4B55">
            <w:pPr>
              <w:snapToGrid w:val="0"/>
              <w:jc w:val="center"/>
              <w:rPr>
                <w:rFonts w:ascii="Arial" w:hAnsi="Arial" w:cs="Arial"/>
                <w:sz w:val="18"/>
                <w:szCs w:val="18"/>
              </w:rPr>
            </w:pPr>
          </w:p>
          <w:p w:rsidR="00484508" w:rsidRPr="00A71B96" w:rsidRDefault="00484508" w:rsidP="003C4B55">
            <w:pPr>
              <w:snapToGrid w:val="0"/>
              <w:jc w:val="center"/>
              <w:rPr>
                <w:rFonts w:ascii="Arial" w:hAnsi="Arial" w:cs="Arial"/>
                <w:sz w:val="18"/>
                <w:szCs w:val="18"/>
              </w:rPr>
            </w:pPr>
            <w:r w:rsidRPr="00A71B96">
              <w:rPr>
                <w:rFonts w:ascii="Arial" w:hAnsi="Arial" w:cs="Arial"/>
                <w:sz w:val="18"/>
                <w:szCs w:val="18"/>
              </w:rPr>
              <w:t>Rekonštrukcia bývalej fary na remeselný dvor a múzeum Andreja Kmeťa</w:t>
            </w:r>
            <w:r>
              <w:rPr>
                <w:rFonts w:ascii="Arial" w:hAnsi="Arial" w:cs="Arial"/>
                <w:sz w:val="18"/>
                <w:szCs w:val="18"/>
              </w:rPr>
              <w:t>, centrum voľného času</w:t>
            </w:r>
          </w:p>
        </w:tc>
        <w:tc>
          <w:tcPr>
            <w:tcW w:w="1446" w:type="dxa"/>
            <w:tcBorders>
              <w:top w:val="single" w:sz="4" w:space="0" w:color="auto"/>
              <w:left w:val="single" w:sz="4" w:space="0" w:color="000000"/>
              <w:bottom w:val="single" w:sz="4" w:space="0" w:color="auto"/>
            </w:tcBorders>
            <w:vAlign w:val="center"/>
          </w:tcPr>
          <w:p w:rsidR="00484508" w:rsidRDefault="00484508" w:rsidP="003C4B55">
            <w:pPr>
              <w:jc w:val="center"/>
            </w:pPr>
            <w:r w:rsidRPr="00F9432D">
              <w:rPr>
                <w:rFonts w:ascii="Arial" w:hAnsi="Arial"/>
                <w:sz w:val="18"/>
              </w:rPr>
              <w:t>2014 - 2020</w:t>
            </w:r>
          </w:p>
        </w:tc>
        <w:tc>
          <w:tcPr>
            <w:tcW w:w="1617" w:type="dxa"/>
            <w:tcBorders>
              <w:top w:val="single" w:sz="4" w:space="0" w:color="auto"/>
              <w:left w:val="single" w:sz="4" w:space="0" w:color="000000"/>
              <w:bottom w:val="single" w:sz="4" w:space="0" w:color="auto"/>
            </w:tcBorders>
            <w:vAlign w:val="center"/>
          </w:tcPr>
          <w:p w:rsidR="00484508" w:rsidRPr="00A71B96" w:rsidRDefault="00484508" w:rsidP="003C4B55">
            <w:pPr>
              <w:snapToGrid w:val="0"/>
              <w:jc w:val="center"/>
              <w:rPr>
                <w:rFonts w:ascii="Arial" w:hAnsi="Arial"/>
                <w:sz w:val="18"/>
              </w:rPr>
            </w:pPr>
            <w:r w:rsidRPr="00A71B96">
              <w:rPr>
                <w:rFonts w:ascii="Arial" w:hAnsi="Arial"/>
                <w:sz w:val="18"/>
              </w:rPr>
              <w:t>Obyvatelia</w:t>
            </w:r>
          </w:p>
          <w:p w:rsidR="00484508" w:rsidRPr="00A71B96" w:rsidRDefault="00484508" w:rsidP="003C4B55">
            <w:pPr>
              <w:snapToGrid w:val="0"/>
              <w:jc w:val="center"/>
              <w:rPr>
                <w:rFonts w:ascii="Arial" w:hAnsi="Arial"/>
                <w:sz w:val="18"/>
              </w:rPr>
            </w:pPr>
            <w:r w:rsidRPr="00A71B96">
              <w:rPr>
                <w:rFonts w:ascii="Arial" w:hAnsi="Arial"/>
                <w:sz w:val="18"/>
              </w:rPr>
              <w:t>Návštevníci obce</w:t>
            </w:r>
          </w:p>
        </w:tc>
        <w:tc>
          <w:tcPr>
            <w:tcW w:w="2962" w:type="dxa"/>
            <w:tcBorders>
              <w:top w:val="single" w:sz="4" w:space="0" w:color="auto"/>
              <w:left w:val="single" w:sz="4" w:space="0" w:color="000000"/>
              <w:bottom w:val="single" w:sz="4" w:space="0" w:color="auto"/>
            </w:tcBorders>
            <w:vAlign w:val="center"/>
          </w:tcPr>
          <w:p w:rsidR="00484508" w:rsidRPr="00A71B96" w:rsidRDefault="00484508" w:rsidP="003C4B55">
            <w:pPr>
              <w:snapToGrid w:val="0"/>
              <w:jc w:val="center"/>
              <w:rPr>
                <w:rFonts w:ascii="Arial" w:hAnsi="Arial"/>
                <w:sz w:val="18"/>
              </w:rPr>
            </w:pPr>
            <w:r w:rsidRPr="00A71B96">
              <w:rPr>
                <w:rFonts w:ascii="Arial" w:hAnsi="Arial"/>
                <w:sz w:val="18"/>
              </w:rPr>
              <w:t>Zvýšenie atraktivity obce, Zlepšenie služieb poskytovaných v oblasti CR</w:t>
            </w:r>
            <w:r>
              <w:rPr>
                <w:rFonts w:ascii="Arial" w:hAnsi="Arial"/>
                <w:sz w:val="18"/>
              </w:rPr>
              <w:t xml:space="preserve">, </w:t>
            </w:r>
            <w:r w:rsidRPr="00A71B96">
              <w:rPr>
                <w:rFonts w:ascii="Arial" w:hAnsi="Arial"/>
                <w:sz w:val="18"/>
              </w:rPr>
              <w:t>Zvýšenie atraktivity obce</w:t>
            </w:r>
          </w:p>
        </w:tc>
        <w:tc>
          <w:tcPr>
            <w:tcW w:w="1446" w:type="dxa"/>
            <w:tcBorders>
              <w:top w:val="single" w:sz="4" w:space="0" w:color="auto"/>
              <w:left w:val="single" w:sz="4" w:space="0" w:color="000000"/>
              <w:bottom w:val="single" w:sz="4" w:space="0" w:color="auto"/>
            </w:tcBorders>
            <w:vAlign w:val="center"/>
          </w:tcPr>
          <w:p w:rsidR="00484508" w:rsidRPr="00A71B96" w:rsidRDefault="00484508" w:rsidP="003C4B55">
            <w:pPr>
              <w:snapToGrid w:val="0"/>
              <w:jc w:val="center"/>
              <w:rPr>
                <w:rFonts w:ascii="Arial" w:hAnsi="Arial"/>
                <w:sz w:val="18"/>
              </w:rPr>
            </w:pPr>
            <w:r>
              <w:rPr>
                <w:rFonts w:ascii="Arial" w:hAnsi="Arial"/>
                <w:sz w:val="18"/>
              </w:rPr>
              <w:t>*</w:t>
            </w:r>
          </w:p>
        </w:tc>
        <w:tc>
          <w:tcPr>
            <w:tcW w:w="1319" w:type="dxa"/>
            <w:tcBorders>
              <w:top w:val="single" w:sz="4" w:space="0" w:color="auto"/>
              <w:left w:val="single" w:sz="4" w:space="0" w:color="000000"/>
              <w:bottom w:val="single" w:sz="4" w:space="0" w:color="auto"/>
            </w:tcBorders>
            <w:vAlign w:val="center"/>
          </w:tcPr>
          <w:p w:rsidR="00484508" w:rsidRPr="00A71B96" w:rsidRDefault="00484508" w:rsidP="003C4B55">
            <w:pPr>
              <w:snapToGrid w:val="0"/>
              <w:jc w:val="center"/>
              <w:rPr>
                <w:rFonts w:ascii="Arial" w:hAnsi="Arial"/>
                <w:sz w:val="18"/>
              </w:rPr>
            </w:pPr>
            <w:r w:rsidRPr="00A71B96">
              <w:rPr>
                <w:rFonts w:ascii="Arial" w:hAnsi="Arial"/>
                <w:sz w:val="18"/>
              </w:rPr>
              <w:t>EU</w:t>
            </w:r>
          </w:p>
          <w:p w:rsidR="00484508" w:rsidRPr="00A71B96" w:rsidRDefault="00484508" w:rsidP="003C4B55">
            <w:pPr>
              <w:jc w:val="center"/>
              <w:rPr>
                <w:rFonts w:ascii="Arial" w:hAnsi="Arial"/>
                <w:sz w:val="18"/>
              </w:rPr>
            </w:pPr>
            <w:r w:rsidRPr="00A71B96">
              <w:rPr>
                <w:rFonts w:ascii="Arial" w:hAnsi="Arial"/>
                <w:sz w:val="18"/>
              </w:rPr>
              <w:t>rozpočet obce štátne dotácie</w:t>
            </w:r>
          </w:p>
        </w:tc>
        <w:tc>
          <w:tcPr>
            <w:tcW w:w="1573" w:type="dxa"/>
            <w:tcBorders>
              <w:top w:val="single" w:sz="4" w:space="0" w:color="auto"/>
              <w:left w:val="single" w:sz="4" w:space="0" w:color="000000"/>
              <w:bottom w:val="single" w:sz="4" w:space="0" w:color="auto"/>
              <w:right w:val="single" w:sz="4" w:space="0" w:color="auto"/>
            </w:tcBorders>
            <w:vAlign w:val="center"/>
          </w:tcPr>
          <w:p w:rsidR="00484508" w:rsidRPr="00A71B96" w:rsidRDefault="00484508" w:rsidP="003C4B55">
            <w:pPr>
              <w:snapToGrid w:val="0"/>
              <w:jc w:val="center"/>
              <w:rPr>
                <w:rFonts w:ascii="Arial" w:hAnsi="Arial"/>
                <w:sz w:val="18"/>
              </w:rPr>
            </w:pPr>
          </w:p>
          <w:p w:rsidR="00484508" w:rsidRPr="00A71B96" w:rsidRDefault="00484508" w:rsidP="003C4B55">
            <w:pPr>
              <w:jc w:val="center"/>
              <w:rPr>
                <w:rFonts w:ascii="Arial" w:hAnsi="Arial"/>
                <w:sz w:val="18"/>
              </w:rPr>
            </w:pPr>
            <w:r w:rsidRPr="00A71B96">
              <w:rPr>
                <w:rFonts w:ascii="Arial" w:hAnsi="Arial"/>
                <w:sz w:val="18"/>
              </w:rPr>
              <w:t>Obec</w:t>
            </w:r>
          </w:p>
          <w:p w:rsidR="00484508" w:rsidRPr="00A71B96" w:rsidRDefault="00484508" w:rsidP="003C4B55">
            <w:pPr>
              <w:jc w:val="center"/>
              <w:rPr>
                <w:rFonts w:ascii="Arial" w:hAnsi="Arial"/>
                <w:sz w:val="18"/>
              </w:rPr>
            </w:pPr>
            <w:r w:rsidRPr="00A71B96">
              <w:rPr>
                <w:rFonts w:ascii="Arial" w:hAnsi="Arial"/>
                <w:sz w:val="18"/>
              </w:rPr>
              <w:t>Neziskový sektor</w:t>
            </w:r>
          </w:p>
        </w:tc>
      </w:tr>
      <w:tr w:rsidR="00484508" w:rsidRPr="00A71B96" w:rsidTr="003C4B55">
        <w:tc>
          <w:tcPr>
            <w:tcW w:w="3487" w:type="dxa"/>
            <w:tcBorders>
              <w:top w:val="single" w:sz="4" w:space="0" w:color="auto"/>
              <w:left w:val="single" w:sz="4" w:space="0" w:color="auto"/>
              <w:bottom w:val="single" w:sz="4" w:space="0" w:color="auto"/>
            </w:tcBorders>
            <w:shd w:val="clear" w:color="auto" w:fill="FFFFFF"/>
            <w:vAlign w:val="center"/>
          </w:tcPr>
          <w:p w:rsidR="00484508" w:rsidRDefault="00484508" w:rsidP="003C4B55">
            <w:pPr>
              <w:snapToGrid w:val="0"/>
              <w:jc w:val="center"/>
              <w:rPr>
                <w:rFonts w:ascii="Arial" w:hAnsi="Arial" w:cs="Arial"/>
                <w:sz w:val="18"/>
                <w:szCs w:val="18"/>
              </w:rPr>
            </w:pPr>
            <w:r>
              <w:rPr>
                <w:rFonts w:ascii="Arial" w:hAnsi="Arial" w:cs="Arial"/>
                <w:sz w:val="18"/>
                <w:szCs w:val="18"/>
              </w:rPr>
              <w:t>Oprava miestneho rozhlasu</w:t>
            </w:r>
          </w:p>
        </w:tc>
        <w:tc>
          <w:tcPr>
            <w:tcW w:w="1446" w:type="dxa"/>
            <w:tcBorders>
              <w:top w:val="single" w:sz="4" w:space="0" w:color="auto"/>
              <w:left w:val="single" w:sz="4" w:space="0" w:color="000000"/>
              <w:bottom w:val="single" w:sz="4" w:space="0" w:color="auto"/>
            </w:tcBorders>
            <w:vAlign w:val="center"/>
          </w:tcPr>
          <w:p w:rsidR="00484508" w:rsidRPr="00F9432D" w:rsidRDefault="00484508" w:rsidP="003C4B55">
            <w:pPr>
              <w:jc w:val="center"/>
              <w:rPr>
                <w:rFonts w:ascii="Arial" w:hAnsi="Arial"/>
                <w:sz w:val="18"/>
              </w:rPr>
            </w:pPr>
            <w:r w:rsidRPr="00F9432D">
              <w:rPr>
                <w:rFonts w:ascii="Arial" w:hAnsi="Arial"/>
                <w:sz w:val="18"/>
              </w:rPr>
              <w:t>2014 - 2020</w:t>
            </w:r>
          </w:p>
        </w:tc>
        <w:tc>
          <w:tcPr>
            <w:tcW w:w="1617" w:type="dxa"/>
            <w:tcBorders>
              <w:top w:val="single" w:sz="4" w:space="0" w:color="auto"/>
              <w:left w:val="single" w:sz="4" w:space="0" w:color="000000"/>
              <w:bottom w:val="single" w:sz="4" w:space="0" w:color="auto"/>
            </w:tcBorders>
            <w:vAlign w:val="center"/>
          </w:tcPr>
          <w:p w:rsidR="00484508" w:rsidRPr="00A71B96" w:rsidRDefault="00484508" w:rsidP="003C4B55">
            <w:pPr>
              <w:snapToGrid w:val="0"/>
              <w:jc w:val="center"/>
              <w:rPr>
                <w:rFonts w:ascii="Arial" w:hAnsi="Arial"/>
                <w:sz w:val="18"/>
              </w:rPr>
            </w:pPr>
            <w:r>
              <w:rPr>
                <w:rFonts w:ascii="Arial" w:hAnsi="Arial"/>
                <w:sz w:val="18"/>
              </w:rPr>
              <w:t>Obyvatelia</w:t>
            </w:r>
          </w:p>
        </w:tc>
        <w:tc>
          <w:tcPr>
            <w:tcW w:w="2962" w:type="dxa"/>
            <w:tcBorders>
              <w:top w:val="single" w:sz="4" w:space="0" w:color="auto"/>
              <w:left w:val="single" w:sz="4" w:space="0" w:color="000000"/>
              <w:bottom w:val="single" w:sz="4" w:space="0" w:color="auto"/>
            </w:tcBorders>
            <w:vAlign w:val="center"/>
          </w:tcPr>
          <w:p w:rsidR="00484508" w:rsidRPr="00A71B96" w:rsidRDefault="00484508" w:rsidP="003C4B55">
            <w:pPr>
              <w:snapToGrid w:val="0"/>
              <w:jc w:val="center"/>
              <w:rPr>
                <w:rFonts w:ascii="Arial" w:hAnsi="Arial"/>
                <w:sz w:val="18"/>
              </w:rPr>
            </w:pPr>
            <w:r w:rsidRPr="00A71B96">
              <w:rPr>
                <w:rFonts w:ascii="Arial" w:hAnsi="Arial"/>
                <w:sz w:val="18"/>
              </w:rPr>
              <w:t>Zlepšenie životných podmienok obyvateľov obce</w:t>
            </w:r>
            <w:r>
              <w:rPr>
                <w:rFonts w:ascii="Arial" w:hAnsi="Arial"/>
                <w:sz w:val="18"/>
              </w:rPr>
              <w:t xml:space="preserve">, </w:t>
            </w:r>
            <w:r w:rsidRPr="00A71B96">
              <w:rPr>
                <w:rFonts w:ascii="Arial" w:hAnsi="Arial"/>
                <w:sz w:val="18"/>
              </w:rPr>
              <w:t>Zlepšenie služieb poskytovaných obyvateľom</w:t>
            </w:r>
          </w:p>
        </w:tc>
        <w:tc>
          <w:tcPr>
            <w:tcW w:w="1446" w:type="dxa"/>
            <w:tcBorders>
              <w:top w:val="single" w:sz="4" w:space="0" w:color="auto"/>
              <w:left w:val="single" w:sz="4" w:space="0" w:color="000000"/>
              <w:bottom w:val="single" w:sz="4" w:space="0" w:color="auto"/>
            </w:tcBorders>
            <w:vAlign w:val="center"/>
          </w:tcPr>
          <w:p w:rsidR="00484508" w:rsidRDefault="00484508" w:rsidP="003C4B55">
            <w:pPr>
              <w:snapToGrid w:val="0"/>
              <w:jc w:val="center"/>
              <w:rPr>
                <w:rFonts w:ascii="Arial" w:hAnsi="Arial"/>
                <w:sz w:val="18"/>
              </w:rPr>
            </w:pPr>
            <w:r>
              <w:rPr>
                <w:rFonts w:ascii="Arial" w:hAnsi="Arial"/>
                <w:sz w:val="18"/>
              </w:rPr>
              <w:t>*</w:t>
            </w:r>
          </w:p>
        </w:tc>
        <w:tc>
          <w:tcPr>
            <w:tcW w:w="1319" w:type="dxa"/>
            <w:tcBorders>
              <w:top w:val="single" w:sz="4" w:space="0" w:color="auto"/>
              <w:left w:val="single" w:sz="4" w:space="0" w:color="000000"/>
              <w:bottom w:val="single" w:sz="4" w:space="0" w:color="auto"/>
            </w:tcBorders>
            <w:vAlign w:val="center"/>
          </w:tcPr>
          <w:p w:rsidR="00484508" w:rsidRPr="00A71B96" w:rsidRDefault="00484508" w:rsidP="003C4B55">
            <w:pPr>
              <w:snapToGrid w:val="0"/>
              <w:jc w:val="center"/>
              <w:rPr>
                <w:rFonts w:ascii="Arial" w:hAnsi="Arial"/>
                <w:sz w:val="18"/>
              </w:rPr>
            </w:pPr>
            <w:r w:rsidRPr="00A71B96">
              <w:rPr>
                <w:rFonts w:ascii="Arial" w:hAnsi="Arial"/>
                <w:sz w:val="18"/>
              </w:rPr>
              <w:t>EU</w:t>
            </w:r>
          </w:p>
          <w:p w:rsidR="00484508" w:rsidRPr="00A71B96" w:rsidRDefault="00484508" w:rsidP="003C4B55">
            <w:pPr>
              <w:snapToGrid w:val="0"/>
              <w:jc w:val="center"/>
              <w:rPr>
                <w:rFonts w:ascii="Arial" w:hAnsi="Arial"/>
                <w:sz w:val="18"/>
              </w:rPr>
            </w:pPr>
            <w:r w:rsidRPr="00A71B96">
              <w:rPr>
                <w:rFonts w:ascii="Arial" w:hAnsi="Arial"/>
                <w:sz w:val="18"/>
              </w:rPr>
              <w:t>rozpočet obce štátne dotácie</w:t>
            </w:r>
          </w:p>
        </w:tc>
        <w:tc>
          <w:tcPr>
            <w:tcW w:w="1573" w:type="dxa"/>
            <w:tcBorders>
              <w:top w:val="single" w:sz="4" w:space="0" w:color="auto"/>
              <w:left w:val="single" w:sz="4" w:space="0" w:color="000000"/>
              <w:bottom w:val="single" w:sz="4" w:space="0" w:color="auto"/>
              <w:right w:val="single" w:sz="4" w:space="0" w:color="auto"/>
            </w:tcBorders>
            <w:vAlign w:val="center"/>
          </w:tcPr>
          <w:p w:rsidR="00484508" w:rsidRPr="00A71B96" w:rsidRDefault="00484508" w:rsidP="003C4B55">
            <w:pPr>
              <w:jc w:val="center"/>
              <w:rPr>
                <w:rFonts w:ascii="Arial" w:hAnsi="Arial"/>
                <w:sz w:val="18"/>
              </w:rPr>
            </w:pPr>
            <w:r w:rsidRPr="00A71B96">
              <w:rPr>
                <w:rFonts w:ascii="Arial" w:hAnsi="Arial"/>
                <w:sz w:val="18"/>
              </w:rPr>
              <w:t>Obec</w:t>
            </w:r>
          </w:p>
          <w:p w:rsidR="00484508" w:rsidRPr="00A71B96" w:rsidRDefault="00484508" w:rsidP="003C4B55">
            <w:pPr>
              <w:snapToGrid w:val="0"/>
              <w:jc w:val="center"/>
              <w:rPr>
                <w:rFonts w:ascii="Arial" w:hAnsi="Arial"/>
                <w:sz w:val="18"/>
              </w:rPr>
            </w:pPr>
            <w:r w:rsidRPr="00A71B96">
              <w:rPr>
                <w:rFonts w:ascii="Arial" w:hAnsi="Arial"/>
                <w:sz w:val="18"/>
              </w:rPr>
              <w:t>Neziskový sektor</w:t>
            </w:r>
          </w:p>
        </w:tc>
      </w:tr>
      <w:tr w:rsidR="00484508" w:rsidRPr="00A71B96" w:rsidTr="003C4B55">
        <w:tc>
          <w:tcPr>
            <w:tcW w:w="3487" w:type="dxa"/>
            <w:tcBorders>
              <w:top w:val="single" w:sz="4" w:space="0" w:color="auto"/>
              <w:left w:val="single" w:sz="4" w:space="0" w:color="auto"/>
              <w:bottom w:val="single" w:sz="4" w:space="0" w:color="auto"/>
            </w:tcBorders>
            <w:shd w:val="clear" w:color="auto" w:fill="FFFFFF"/>
            <w:vAlign w:val="center"/>
          </w:tcPr>
          <w:p w:rsidR="00484508" w:rsidRDefault="00484508" w:rsidP="003C4B55">
            <w:pPr>
              <w:snapToGrid w:val="0"/>
              <w:jc w:val="center"/>
              <w:rPr>
                <w:rFonts w:ascii="Arial" w:hAnsi="Arial" w:cs="Arial"/>
                <w:sz w:val="18"/>
                <w:szCs w:val="18"/>
              </w:rPr>
            </w:pPr>
            <w:r>
              <w:rPr>
                <w:rFonts w:ascii="Arial" w:hAnsi="Arial" w:cs="Arial"/>
                <w:sz w:val="18"/>
                <w:szCs w:val="18"/>
              </w:rPr>
              <w:t>Vybudovanie ĆOV a kanalizácie</w:t>
            </w:r>
          </w:p>
        </w:tc>
        <w:tc>
          <w:tcPr>
            <w:tcW w:w="1446" w:type="dxa"/>
            <w:tcBorders>
              <w:top w:val="single" w:sz="4" w:space="0" w:color="auto"/>
              <w:left w:val="single" w:sz="4" w:space="0" w:color="000000"/>
              <w:bottom w:val="single" w:sz="4" w:space="0" w:color="auto"/>
            </w:tcBorders>
            <w:vAlign w:val="center"/>
          </w:tcPr>
          <w:p w:rsidR="00484508" w:rsidRPr="00F9432D" w:rsidRDefault="00484508" w:rsidP="003C4B55">
            <w:pPr>
              <w:jc w:val="center"/>
              <w:rPr>
                <w:rFonts w:ascii="Arial" w:hAnsi="Arial"/>
                <w:sz w:val="18"/>
              </w:rPr>
            </w:pPr>
            <w:r w:rsidRPr="00F9432D">
              <w:rPr>
                <w:rFonts w:ascii="Arial" w:hAnsi="Arial"/>
                <w:sz w:val="18"/>
              </w:rPr>
              <w:t>2014 - 2020</w:t>
            </w:r>
          </w:p>
        </w:tc>
        <w:tc>
          <w:tcPr>
            <w:tcW w:w="1617" w:type="dxa"/>
            <w:tcBorders>
              <w:top w:val="single" w:sz="4" w:space="0" w:color="auto"/>
              <w:left w:val="single" w:sz="4" w:space="0" w:color="000000"/>
              <w:bottom w:val="single" w:sz="4" w:space="0" w:color="auto"/>
            </w:tcBorders>
            <w:vAlign w:val="center"/>
          </w:tcPr>
          <w:p w:rsidR="00484508" w:rsidRPr="00A71B96" w:rsidRDefault="00484508" w:rsidP="003C4B55">
            <w:pPr>
              <w:snapToGrid w:val="0"/>
              <w:jc w:val="center"/>
              <w:rPr>
                <w:rFonts w:ascii="Arial" w:hAnsi="Arial"/>
                <w:sz w:val="18"/>
              </w:rPr>
            </w:pPr>
            <w:r>
              <w:rPr>
                <w:rFonts w:ascii="Arial" w:hAnsi="Arial"/>
                <w:sz w:val="18"/>
              </w:rPr>
              <w:t>Obyvatelia</w:t>
            </w:r>
          </w:p>
        </w:tc>
        <w:tc>
          <w:tcPr>
            <w:tcW w:w="2962" w:type="dxa"/>
            <w:tcBorders>
              <w:top w:val="single" w:sz="4" w:space="0" w:color="auto"/>
              <w:left w:val="single" w:sz="4" w:space="0" w:color="000000"/>
              <w:bottom w:val="single" w:sz="4" w:space="0" w:color="auto"/>
            </w:tcBorders>
            <w:vAlign w:val="center"/>
          </w:tcPr>
          <w:p w:rsidR="00484508" w:rsidRPr="008229C6" w:rsidRDefault="00484508" w:rsidP="003C4B55">
            <w:pPr>
              <w:snapToGrid w:val="0"/>
              <w:jc w:val="center"/>
            </w:pPr>
            <w:r w:rsidRPr="00A71B96">
              <w:rPr>
                <w:rFonts w:ascii="Arial" w:hAnsi="Arial"/>
                <w:sz w:val="18"/>
              </w:rPr>
              <w:t>Zlepšenie životných podmienok obyvateľov obce</w:t>
            </w:r>
            <w:r>
              <w:rPr>
                <w:rFonts w:ascii="Arial" w:hAnsi="Arial"/>
                <w:sz w:val="18"/>
              </w:rPr>
              <w:t>,</w:t>
            </w:r>
            <w:r w:rsidRPr="00A71B96">
              <w:rPr>
                <w:rFonts w:ascii="Arial" w:hAnsi="Arial"/>
                <w:sz w:val="18"/>
              </w:rPr>
              <w:t xml:space="preserve"> Zlepšenie služieb poskytovaných obyvateľom</w:t>
            </w:r>
          </w:p>
        </w:tc>
        <w:tc>
          <w:tcPr>
            <w:tcW w:w="1446" w:type="dxa"/>
            <w:tcBorders>
              <w:top w:val="single" w:sz="4" w:space="0" w:color="auto"/>
              <w:left w:val="single" w:sz="4" w:space="0" w:color="000000"/>
              <w:bottom w:val="single" w:sz="4" w:space="0" w:color="auto"/>
            </w:tcBorders>
            <w:vAlign w:val="center"/>
          </w:tcPr>
          <w:p w:rsidR="00484508" w:rsidRDefault="00484508" w:rsidP="003C4B55">
            <w:pPr>
              <w:snapToGrid w:val="0"/>
              <w:jc w:val="center"/>
              <w:rPr>
                <w:rFonts w:ascii="Arial" w:hAnsi="Arial"/>
                <w:sz w:val="18"/>
              </w:rPr>
            </w:pPr>
            <w:r>
              <w:rPr>
                <w:rFonts w:ascii="Arial" w:hAnsi="Arial"/>
                <w:sz w:val="18"/>
              </w:rPr>
              <w:t>*</w:t>
            </w:r>
          </w:p>
        </w:tc>
        <w:tc>
          <w:tcPr>
            <w:tcW w:w="1319" w:type="dxa"/>
            <w:tcBorders>
              <w:top w:val="single" w:sz="4" w:space="0" w:color="auto"/>
              <w:left w:val="single" w:sz="4" w:space="0" w:color="000000"/>
              <w:bottom w:val="single" w:sz="4" w:space="0" w:color="auto"/>
            </w:tcBorders>
            <w:vAlign w:val="center"/>
          </w:tcPr>
          <w:p w:rsidR="00484508" w:rsidRPr="00A71B96" w:rsidRDefault="00484508" w:rsidP="003C4B55">
            <w:pPr>
              <w:snapToGrid w:val="0"/>
              <w:jc w:val="center"/>
              <w:rPr>
                <w:rFonts w:ascii="Arial" w:hAnsi="Arial"/>
                <w:sz w:val="18"/>
              </w:rPr>
            </w:pPr>
            <w:r w:rsidRPr="00A71B96">
              <w:rPr>
                <w:rFonts w:ascii="Arial" w:hAnsi="Arial"/>
                <w:sz w:val="18"/>
              </w:rPr>
              <w:t>EU</w:t>
            </w:r>
          </w:p>
          <w:p w:rsidR="00484508" w:rsidRPr="00A71B96" w:rsidRDefault="00484508" w:rsidP="003C4B55">
            <w:pPr>
              <w:snapToGrid w:val="0"/>
              <w:jc w:val="center"/>
              <w:rPr>
                <w:rFonts w:ascii="Arial" w:hAnsi="Arial"/>
                <w:sz w:val="18"/>
              </w:rPr>
            </w:pPr>
            <w:r w:rsidRPr="00A71B96">
              <w:rPr>
                <w:rFonts w:ascii="Arial" w:hAnsi="Arial"/>
                <w:sz w:val="18"/>
              </w:rPr>
              <w:t>rozpočet obce štátne dotácie</w:t>
            </w:r>
          </w:p>
        </w:tc>
        <w:tc>
          <w:tcPr>
            <w:tcW w:w="1573" w:type="dxa"/>
            <w:tcBorders>
              <w:top w:val="single" w:sz="4" w:space="0" w:color="auto"/>
              <w:left w:val="single" w:sz="4" w:space="0" w:color="000000"/>
              <w:bottom w:val="single" w:sz="4" w:space="0" w:color="auto"/>
              <w:right w:val="single" w:sz="4" w:space="0" w:color="auto"/>
            </w:tcBorders>
            <w:vAlign w:val="center"/>
          </w:tcPr>
          <w:p w:rsidR="00484508" w:rsidRPr="00A71B96" w:rsidRDefault="00484508" w:rsidP="003C4B55">
            <w:pPr>
              <w:jc w:val="center"/>
              <w:rPr>
                <w:rFonts w:ascii="Arial" w:hAnsi="Arial"/>
                <w:sz w:val="18"/>
              </w:rPr>
            </w:pPr>
            <w:r w:rsidRPr="00A71B96">
              <w:rPr>
                <w:rFonts w:ascii="Arial" w:hAnsi="Arial"/>
                <w:sz w:val="18"/>
              </w:rPr>
              <w:t>Obec</w:t>
            </w:r>
          </w:p>
          <w:p w:rsidR="00484508" w:rsidRPr="00A71B96" w:rsidRDefault="00484508" w:rsidP="003C4B55">
            <w:pPr>
              <w:snapToGrid w:val="0"/>
              <w:jc w:val="center"/>
              <w:rPr>
                <w:rFonts w:ascii="Arial" w:hAnsi="Arial"/>
                <w:sz w:val="18"/>
              </w:rPr>
            </w:pPr>
            <w:r w:rsidRPr="00A71B96">
              <w:rPr>
                <w:rFonts w:ascii="Arial" w:hAnsi="Arial"/>
                <w:sz w:val="18"/>
              </w:rPr>
              <w:t>Neziskový sektor</w:t>
            </w:r>
          </w:p>
        </w:tc>
      </w:tr>
      <w:tr w:rsidR="00484508" w:rsidRPr="00A71B96" w:rsidTr="003C4B55">
        <w:tc>
          <w:tcPr>
            <w:tcW w:w="3487" w:type="dxa"/>
            <w:tcBorders>
              <w:top w:val="single" w:sz="4" w:space="0" w:color="auto"/>
              <w:left w:val="single" w:sz="4" w:space="0" w:color="auto"/>
              <w:bottom w:val="single" w:sz="4" w:space="0" w:color="auto"/>
            </w:tcBorders>
            <w:shd w:val="clear" w:color="auto" w:fill="FFFFFF"/>
            <w:vAlign w:val="center"/>
          </w:tcPr>
          <w:p w:rsidR="00484508" w:rsidRDefault="00484508" w:rsidP="003C4B55">
            <w:pPr>
              <w:snapToGrid w:val="0"/>
              <w:jc w:val="center"/>
              <w:rPr>
                <w:rFonts w:ascii="Arial" w:hAnsi="Arial" w:cs="Arial"/>
                <w:sz w:val="18"/>
                <w:szCs w:val="18"/>
              </w:rPr>
            </w:pPr>
            <w:r>
              <w:rPr>
                <w:rFonts w:ascii="Arial" w:hAnsi="Arial" w:cs="Arial"/>
                <w:sz w:val="18"/>
                <w:szCs w:val="18"/>
              </w:rPr>
              <w:t>Rekonštrukcia budov v majetku obce</w:t>
            </w:r>
          </w:p>
        </w:tc>
        <w:tc>
          <w:tcPr>
            <w:tcW w:w="1446" w:type="dxa"/>
            <w:tcBorders>
              <w:top w:val="single" w:sz="4" w:space="0" w:color="auto"/>
              <w:left w:val="single" w:sz="4" w:space="0" w:color="000000"/>
              <w:bottom w:val="single" w:sz="4" w:space="0" w:color="auto"/>
            </w:tcBorders>
            <w:vAlign w:val="center"/>
          </w:tcPr>
          <w:p w:rsidR="00484508" w:rsidRPr="00F9432D" w:rsidRDefault="00484508" w:rsidP="003C4B55">
            <w:pPr>
              <w:jc w:val="center"/>
              <w:rPr>
                <w:rFonts w:ascii="Arial" w:hAnsi="Arial"/>
                <w:sz w:val="18"/>
              </w:rPr>
            </w:pPr>
            <w:r w:rsidRPr="00F9432D">
              <w:rPr>
                <w:rFonts w:ascii="Arial" w:hAnsi="Arial"/>
                <w:sz w:val="18"/>
              </w:rPr>
              <w:t>2014 - 2020</w:t>
            </w:r>
          </w:p>
        </w:tc>
        <w:tc>
          <w:tcPr>
            <w:tcW w:w="1617" w:type="dxa"/>
            <w:tcBorders>
              <w:top w:val="single" w:sz="4" w:space="0" w:color="auto"/>
              <w:left w:val="single" w:sz="4" w:space="0" w:color="000000"/>
              <w:bottom w:val="single" w:sz="4" w:space="0" w:color="auto"/>
            </w:tcBorders>
            <w:vAlign w:val="center"/>
          </w:tcPr>
          <w:p w:rsidR="00484508" w:rsidRPr="00A71B96" w:rsidRDefault="00484508" w:rsidP="003C4B55">
            <w:pPr>
              <w:snapToGrid w:val="0"/>
              <w:jc w:val="center"/>
              <w:rPr>
                <w:rFonts w:ascii="Arial" w:hAnsi="Arial"/>
                <w:sz w:val="18"/>
              </w:rPr>
            </w:pPr>
            <w:r>
              <w:rPr>
                <w:rFonts w:ascii="Arial" w:hAnsi="Arial"/>
                <w:sz w:val="18"/>
              </w:rPr>
              <w:t>Obyvatelia</w:t>
            </w:r>
          </w:p>
        </w:tc>
        <w:tc>
          <w:tcPr>
            <w:tcW w:w="2962" w:type="dxa"/>
            <w:tcBorders>
              <w:top w:val="single" w:sz="4" w:space="0" w:color="auto"/>
              <w:left w:val="single" w:sz="4" w:space="0" w:color="000000"/>
              <w:bottom w:val="single" w:sz="4" w:space="0" w:color="auto"/>
            </w:tcBorders>
            <w:vAlign w:val="center"/>
          </w:tcPr>
          <w:p w:rsidR="00484508" w:rsidRPr="00A71B96" w:rsidRDefault="00484508" w:rsidP="003C4B55">
            <w:pPr>
              <w:snapToGrid w:val="0"/>
              <w:jc w:val="center"/>
              <w:rPr>
                <w:rFonts w:ascii="Arial" w:hAnsi="Arial"/>
                <w:sz w:val="18"/>
              </w:rPr>
            </w:pPr>
            <w:r w:rsidRPr="00A71B96">
              <w:rPr>
                <w:rFonts w:ascii="Arial" w:hAnsi="Arial"/>
                <w:sz w:val="18"/>
              </w:rPr>
              <w:t>Zlepšenie životných podmienok obyvateľov obce</w:t>
            </w:r>
            <w:r>
              <w:rPr>
                <w:rFonts w:ascii="Arial" w:hAnsi="Arial"/>
                <w:sz w:val="18"/>
              </w:rPr>
              <w:t xml:space="preserve">, </w:t>
            </w:r>
            <w:r w:rsidRPr="00A71B96">
              <w:rPr>
                <w:rFonts w:ascii="Arial" w:hAnsi="Arial"/>
                <w:sz w:val="18"/>
              </w:rPr>
              <w:t>Zlepšenie služieb poskytovaných obyvateľom</w:t>
            </w:r>
          </w:p>
        </w:tc>
        <w:tc>
          <w:tcPr>
            <w:tcW w:w="1446" w:type="dxa"/>
            <w:tcBorders>
              <w:top w:val="single" w:sz="4" w:space="0" w:color="auto"/>
              <w:left w:val="single" w:sz="4" w:space="0" w:color="000000"/>
              <w:bottom w:val="single" w:sz="4" w:space="0" w:color="auto"/>
            </w:tcBorders>
            <w:vAlign w:val="center"/>
          </w:tcPr>
          <w:p w:rsidR="00484508" w:rsidRDefault="00484508" w:rsidP="003C4B55">
            <w:pPr>
              <w:snapToGrid w:val="0"/>
              <w:jc w:val="center"/>
              <w:rPr>
                <w:rFonts w:ascii="Arial" w:hAnsi="Arial"/>
                <w:sz w:val="18"/>
              </w:rPr>
            </w:pPr>
            <w:r>
              <w:rPr>
                <w:rFonts w:ascii="Arial" w:hAnsi="Arial"/>
                <w:sz w:val="18"/>
              </w:rPr>
              <w:t>*</w:t>
            </w:r>
          </w:p>
        </w:tc>
        <w:tc>
          <w:tcPr>
            <w:tcW w:w="1319" w:type="dxa"/>
            <w:tcBorders>
              <w:top w:val="single" w:sz="4" w:space="0" w:color="auto"/>
              <w:left w:val="single" w:sz="4" w:space="0" w:color="000000"/>
              <w:bottom w:val="single" w:sz="4" w:space="0" w:color="auto"/>
            </w:tcBorders>
            <w:vAlign w:val="center"/>
          </w:tcPr>
          <w:p w:rsidR="00484508" w:rsidRPr="00A71B96" w:rsidRDefault="00484508" w:rsidP="003C4B55">
            <w:pPr>
              <w:snapToGrid w:val="0"/>
              <w:jc w:val="center"/>
              <w:rPr>
                <w:rFonts w:ascii="Arial" w:hAnsi="Arial"/>
                <w:sz w:val="18"/>
              </w:rPr>
            </w:pPr>
            <w:r w:rsidRPr="00A71B96">
              <w:rPr>
                <w:rFonts w:ascii="Arial" w:hAnsi="Arial"/>
                <w:sz w:val="18"/>
              </w:rPr>
              <w:t>EU</w:t>
            </w:r>
          </w:p>
          <w:p w:rsidR="00484508" w:rsidRPr="00A71B96" w:rsidRDefault="00484508" w:rsidP="003C4B55">
            <w:pPr>
              <w:snapToGrid w:val="0"/>
              <w:jc w:val="center"/>
              <w:rPr>
                <w:rFonts w:ascii="Arial" w:hAnsi="Arial"/>
                <w:sz w:val="18"/>
              </w:rPr>
            </w:pPr>
            <w:r w:rsidRPr="00A71B96">
              <w:rPr>
                <w:rFonts w:ascii="Arial" w:hAnsi="Arial"/>
                <w:sz w:val="18"/>
              </w:rPr>
              <w:t>rozpočet obce štátne dotácie</w:t>
            </w:r>
          </w:p>
        </w:tc>
        <w:tc>
          <w:tcPr>
            <w:tcW w:w="1573" w:type="dxa"/>
            <w:tcBorders>
              <w:top w:val="single" w:sz="4" w:space="0" w:color="auto"/>
              <w:left w:val="single" w:sz="4" w:space="0" w:color="000000"/>
              <w:bottom w:val="single" w:sz="4" w:space="0" w:color="auto"/>
              <w:right w:val="single" w:sz="4" w:space="0" w:color="auto"/>
            </w:tcBorders>
            <w:vAlign w:val="center"/>
          </w:tcPr>
          <w:p w:rsidR="00484508" w:rsidRPr="00A71B96" w:rsidRDefault="00484508" w:rsidP="003C4B55">
            <w:pPr>
              <w:jc w:val="center"/>
              <w:rPr>
                <w:rFonts w:ascii="Arial" w:hAnsi="Arial"/>
                <w:sz w:val="18"/>
              </w:rPr>
            </w:pPr>
            <w:r w:rsidRPr="00A71B96">
              <w:rPr>
                <w:rFonts w:ascii="Arial" w:hAnsi="Arial"/>
                <w:sz w:val="18"/>
              </w:rPr>
              <w:t>Obec</w:t>
            </w:r>
          </w:p>
          <w:p w:rsidR="00484508" w:rsidRPr="00A71B96" w:rsidRDefault="00484508" w:rsidP="003C4B55">
            <w:pPr>
              <w:snapToGrid w:val="0"/>
              <w:jc w:val="center"/>
              <w:rPr>
                <w:rFonts w:ascii="Arial" w:hAnsi="Arial"/>
                <w:sz w:val="18"/>
              </w:rPr>
            </w:pPr>
            <w:r w:rsidRPr="00A71B96">
              <w:rPr>
                <w:rFonts w:ascii="Arial" w:hAnsi="Arial"/>
                <w:sz w:val="18"/>
              </w:rPr>
              <w:t>Neziskový sektor</w:t>
            </w:r>
          </w:p>
        </w:tc>
      </w:tr>
      <w:tr w:rsidR="00484508" w:rsidRPr="00A71B96" w:rsidTr="003C4B55">
        <w:tc>
          <w:tcPr>
            <w:tcW w:w="3487" w:type="dxa"/>
            <w:tcBorders>
              <w:top w:val="single" w:sz="4" w:space="0" w:color="auto"/>
              <w:left w:val="single" w:sz="4" w:space="0" w:color="auto"/>
              <w:bottom w:val="single" w:sz="4" w:space="0" w:color="auto"/>
            </w:tcBorders>
            <w:shd w:val="clear" w:color="auto" w:fill="FFFFFF"/>
            <w:vAlign w:val="center"/>
          </w:tcPr>
          <w:p w:rsidR="00484508" w:rsidRDefault="00484508" w:rsidP="003C4B55">
            <w:pPr>
              <w:snapToGrid w:val="0"/>
              <w:jc w:val="center"/>
              <w:rPr>
                <w:rFonts w:ascii="Arial" w:hAnsi="Arial" w:cs="Arial"/>
                <w:sz w:val="18"/>
                <w:szCs w:val="18"/>
              </w:rPr>
            </w:pPr>
            <w:r>
              <w:rPr>
                <w:rFonts w:ascii="Arial" w:hAnsi="Arial" w:cs="Arial"/>
                <w:sz w:val="18"/>
                <w:szCs w:val="18"/>
              </w:rPr>
              <w:t>Rekonštrukcia námestia – regenerácia sídiel, výstavba tržnice a amfiteátra</w:t>
            </w:r>
          </w:p>
        </w:tc>
        <w:tc>
          <w:tcPr>
            <w:tcW w:w="1446" w:type="dxa"/>
            <w:tcBorders>
              <w:top w:val="single" w:sz="4" w:space="0" w:color="auto"/>
              <w:left w:val="single" w:sz="4" w:space="0" w:color="000000"/>
              <w:bottom w:val="single" w:sz="4" w:space="0" w:color="auto"/>
            </w:tcBorders>
            <w:vAlign w:val="center"/>
          </w:tcPr>
          <w:p w:rsidR="00484508" w:rsidRPr="00F9432D" w:rsidRDefault="00484508" w:rsidP="003C4B55">
            <w:pPr>
              <w:jc w:val="center"/>
              <w:rPr>
                <w:rFonts w:ascii="Arial" w:hAnsi="Arial"/>
                <w:sz w:val="18"/>
              </w:rPr>
            </w:pPr>
            <w:r w:rsidRPr="00F9432D">
              <w:rPr>
                <w:rFonts w:ascii="Arial" w:hAnsi="Arial"/>
                <w:sz w:val="18"/>
              </w:rPr>
              <w:t xml:space="preserve">2014 </w:t>
            </w:r>
            <w:r>
              <w:rPr>
                <w:rFonts w:ascii="Arial" w:hAnsi="Arial"/>
                <w:sz w:val="18"/>
              </w:rPr>
              <w:t>–</w:t>
            </w:r>
            <w:r w:rsidRPr="00F9432D">
              <w:rPr>
                <w:rFonts w:ascii="Arial" w:hAnsi="Arial"/>
                <w:sz w:val="18"/>
              </w:rPr>
              <w:t xml:space="preserve"> 2020</w:t>
            </w:r>
          </w:p>
        </w:tc>
        <w:tc>
          <w:tcPr>
            <w:tcW w:w="1617" w:type="dxa"/>
            <w:tcBorders>
              <w:top w:val="single" w:sz="4" w:space="0" w:color="auto"/>
              <w:left w:val="single" w:sz="4" w:space="0" w:color="000000"/>
              <w:bottom w:val="single" w:sz="4" w:space="0" w:color="auto"/>
            </w:tcBorders>
            <w:vAlign w:val="center"/>
          </w:tcPr>
          <w:p w:rsidR="00484508" w:rsidRPr="00A71B96" w:rsidRDefault="00484508" w:rsidP="003C4B55">
            <w:pPr>
              <w:snapToGrid w:val="0"/>
              <w:jc w:val="center"/>
              <w:rPr>
                <w:rFonts w:ascii="Arial" w:hAnsi="Arial"/>
                <w:sz w:val="18"/>
              </w:rPr>
            </w:pPr>
            <w:r>
              <w:rPr>
                <w:rFonts w:ascii="Arial" w:hAnsi="Arial"/>
                <w:sz w:val="18"/>
              </w:rPr>
              <w:t>Obyvatelia</w:t>
            </w:r>
          </w:p>
        </w:tc>
        <w:tc>
          <w:tcPr>
            <w:tcW w:w="2962" w:type="dxa"/>
            <w:tcBorders>
              <w:top w:val="single" w:sz="4" w:space="0" w:color="auto"/>
              <w:left w:val="single" w:sz="4" w:space="0" w:color="000000"/>
              <w:bottom w:val="single" w:sz="4" w:space="0" w:color="auto"/>
            </w:tcBorders>
            <w:vAlign w:val="center"/>
          </w:tcPr>
          <w:p w:rsidR="00484508" w:rsidRDefault="00484508" w:rsidP="003C4B55">
            <w:pPr>
              <w:snapToGrid w:val="0"/>
              <w:jc w:val="center"/>
              <w:rPr>
                <w:rFonts w:ascii="Arial" w:hAnsi="Arial"/>
                <w:sz w:val="18"/>
              </w:rPr>
            </w:pPr>
          </w:p>
          <w:p w:rsidR="00484508" w:rsidRPr="00A71B96" w:rsidRDefault="00484508" w:rsidP="003C4B55">
            <w:pPr>
              <w:snapToGrid w:val="0"/>
              <w:jc w:val="center"/>
              <w:rPr>
                <w:rFonts w:ascii="Arial" w:hAnsi="Arial"/>
                <w:sz w:val="18"/>
              </w:rPr>
            </w:pPr>
            <w:r w:rsidRPr="00A71B96">
              <w:rPr>
                <w:rFonts w:ascii="Arial" w:hAnsi="Arial"/>
                <w:sz w:val="18"/>
              </w:rPr>
              <w:t>Zlepšenie životných podmienok obyvateľov obce</w:t>
            </w:r>
            <w:r>
              <w:rPr>
                <w:rFonts w:ascii="Arial" w:hAnsi="Arial"/>
                <w:sz w:val="18"/>
              </w:rPr>
              <w:t xml:space="preserve">, </w:t>
            </w:r>
            <w:r w:rsidRPr="00A71B96">
              <w:rPr>
                <w:rFonts w:ascii="Arial" w:hAnsi="Arial"/>
                <w:sz w:val="18"/>
              </w:rPr>
              <w:t>Zlepšenie služieb poskytovaných obyvateľom</w:t>
            </w:r>
          </w:p>
        </w:tc>
        <w:tc>
          <w:tcPr>
            <w:tcW w:w="1446" w:type="dxa"/>
            <w:tcBorders>
              <w:top w:val="single" w:sz="4" w:space="0" w:color="auto"/>
              <w:left w:val="single" w:sz="4" w:space="0" w:color="000000"/>
              <w:bottom w:val="single" w:sz="4" w:space="0" w:color="auto"/>
            </w:tcBorders>
            <w:vAlign w:val="center"/>
          </w:tcPr>
          <w:p w:rsidR="00484508" w:rsidRDefault="00484508" w:rsidP="003C4B55">
            <w:pPr>
              <w:snapToGrid w:val="0"/>
              <w:jc w:val="center"/>
              <w:rPr>
                <w:rFonts w:ascii="Arial" w:hAnsi="Arial"/>
                <w:sz w:val="18"/>
              </w:rPr>
            </w:pPr>
            <w:r>
              <w:rPr>
                <w:rFonts w:ascii="Arial" w:hAnsi="Arial"/>
                <w:sz w:val="18"/>
              </w:rPr>
              <w:t>*</w:t>
            </w:r>
          </w:p>
        </w:tc>
        <w:tc>
          <w:tcPr>
            <w:tcW w:w="1319" w:type="dxa"/>
            <w:tcBorders>
              <w:top w:val="single" w:sz="4" w:space="0" w:color="auto"/>
              <w:left w:val="single" w:sz="4" w:space="0" w:color="000000"/>
              <w:bottom w:val="single" w:sz="4" w:space="0" w:color="auto"/>
            </w:tcBorders>
            <w:vAlign w:val="center"/>
          </w:tcPr>
          <w:p w:rsidR="00484508" w:rsidRPr="00A71B96" w:rsidRDefault="00484508" w:rsidP="003C4B55">
            <w:pPr>
              <w:snapToGrid w:val="0"/>
              <w:jc w:val="center"/>
              <w:rPr>
                <w:rFonts w:ascii="Arial" w:hAnsi="Arial"/>
                <w:sz w:val="18"/>
              </w:rPr>
            </w:pPr>
            <w:r w:rsidRPr="00A71B96">
              <w:rPr>
                <w:rFonts w:ascii="Arial" w:hAnsi="Arial"/>
                <w:sz w:val="18"/>
              </w:rPr>
              <w:t>EU</w:t>
            </w:r>
          </w:p>
          <w:p w:rsidR="00484508" w:rsidRPr="00A71B96" w:rsidRDefault="00484508" w:rsidP="003C4B55">
            <w:pPr>
              <w:snapToGrid w:val="0"/>
              <w:jc w:val="center"/>
              <w:rPr>
                <w:rFonts w:ascii="Arial" w:hAnsi="Arial"/>
                <w:sz w:val="18"/>
              </w:rPr>
            </w:pPr>
            <w:r w:rsidRPr="00A71B96">
              <w:rPr>
                <w:rFonts w:ascii="Arial" w:hAnsi="Arial"/>
                <w:sz w:val="18"/>
              </w:rPr>
              <w:t>rozpočet obce štátne dotácie</w:t>
            </w:r>
          </w:p>
        </w:tc>
        <w:tc>
          <w:tcPr>
            <w:tcW w:w="1573" w:type="dxa"/>
            <w:tcBorders>
              <w:top w:val="single" w:sz="4" w:space="0" w:color="auto"/>
              <w:left w:val="single" w:sz="4" w:space="0" w:color="000000"/>
              <w:bottom w:val="single" w:sz="4" w:space="0" w:color="auto"/>
              <w:right w:val="single" w:sz="4" w:space="0" w:color="auto"/>
            </w:tcBorders>
            <w:vAlign w:val="center"/>
          </w:tcPr>
          <w:p w:rsidR="00484508" w:rsidRPr="00A71B96" w:rsidRDefault="00484508" w:rsidP="003C4B55">
            <w:pPr>
              <w:jc w:val="center"/>
              <w:rPr>
                <w:rFonts w:ascii="Arial" w:hAnsi="Arial"/>
                <w:sz w:val="18"/>
              </w:rPr>
            </w:pPr>
            <w:r w:rsidRPr="00A71B96">
              <w:rPr>
                <w:rFonts w:ascii="Arial" w:hAnsi="Arial"/>
                <w:sz w:val="18"/>
              </w:rPr>
              <w:t>Obec</w:t>
            </w:r>
          </w:p>
          <w:p w:rsidR="00484508" w:rsidRPr="00A71B96" w:rsidRDefault="00484508" w:rsidP="003C4B55">
            <w:pPr>
              <w:snapToGrid w:val="0"/>
              <w:jc w:val="center"/>
              <w:rPr>
                <w:rFonts w:ascii="Arial" w:hAnsi="Arial"/>
                <w:sz w:val="18"/>
              </w:rPr>
            </w:pPr>
            <w:r w:rsidRPr="00A71B96">
              <w:rPr>
                <w:rFonts w:ascii="Arial" w:hAnsi="Arial"/>
                <w:sz w:val="18"/>
              </w:rPr>
              <w:t>Neziskový sektor</w:t>
            </w:r>
          </w:p>
        </w:tc>
      </w:tr>
      <w:tr w:rsidR="00484508" w:rsidRPr="00A71B96" w:rsidTr="003C4B55">
        <w:tc>
          <w:tcPr>
            <w:tcW w:w="3487" w:type="dxa"/>
            <w:tcBorders>
              <w:top w:val="single" w:sz="4" w:space="0" w:color="auto"/>
              <w:left w:val="single" w:sz="4" w:space="0" w:color="auto"/>
              <w:bottom w:val="single" w:sz="4" w:space="0" w:color="auto"/>
            </w:tcBorders>
            <w:shd w:val="clear" w:color="auto" w:fill="FFFFFF"/>
            <w:vAlign w:val="center"/>
          </w:tcPr>
          <w:p w:rsidR="00484508" w:rsidRDefault="00484508" w:rsidP="003C4B55">
            <w:pPr>
              <w:snapToGrid w:val="0"/>
              <w:jc w:val="center"/>
              <w:rPr>
                <w:rFonts w:ascii="Arial" w:hAnsi="Arial" w:cs="Arial"/>
                <w:sz w:val="18"/>
                <w:szCs w:val="18"/>
              </w:rPr>
            </w:pPr>
            <w:r>
              <w:rPr>
                <w:rFonts w:ascii="Arial" w:hAnsi="Arial" w:cs="Arial"/>
                <w:sz w:val="18"/>
                <w:szCs w:val="18"/>
              </w:rPr>
              <w:t>Separovaný zber – zberný dvor</w:t>
            </w:r>
          </w:p>
        </w:tc>
        <w:tc>
          <w:tcPr>
            <w:tcW w:w="1446" w:type="dxa"/>
            <w:tcBorders>
              <w:top w:val="single" w:sz="4" w:space="0" w:color="auto"/>
              <w:left w:val="single" w:sz="4" w:space="0" w:color="000000"/>
              <w:bottom w:val="single" w:sz="4" w:space="0" w:color="auto"/>
            </w:tcBorders>
            <w:vAlign w:val="center"/>
          </w:tcPr>
          <w:p w:rsidR="00484508" w:rsidRPr="00F9432D" w:rsidRDefault="00484508" w:rsidP="003C4B55">
            <w:pPr>
              <w:jc w:val="center"/>
              <w:rPr>
                <w:rFonts w:ascii="Arial" w:hAnsi="Arial"/>
                <w:sz w:val="18"/>
              </w:rPr>
            </w:pPr>
            <w:r w:rsidRPr="00F9432D">
              <w:rPr>
                <w:rFonts w:ascii="Arial" w:hAnsi="Arial"/>
                <w:sz w:val="18"/>
              </w:rPr>
              <w:t xml:space="preserve">2014 </w:t>
            </w:r>
            <w:r>
              <w:rPr>
                <w:rFonts w:ascii="Arial" w:hAnsi="Arial"/>
                <w:sz w:val="18"/>
              </w:rPr>
              <w:t>–</w:t>
            </w:r>
            <w:r w:rsidRPr="00F9432D">
              <w:rPr>
                <w:rFonts w:ascii="Arial" w:hAnsi="Arial"/>
                <w:sz w:val="18"/>
              </w:rPr>
              <w:t xml:space="preserve"> 2020</w:t>
            </w:r>
          </w:p>
        </w:tc>
        <w:tc>
          <w:tcPr>
            <w:tcW w:w="1617" w:type="dxa"/>
            <w:tcBorders>
              <w:top w:val="single" w:sz="4" w:space="0" w:color="auto"/>
              <w:left w:val="single" w:sz="4" w:space="0" w:color="000000"/>
              <w:bottom w:val="single" w:sz="4" w:space="0" w:color="auto"/>
            </w:tcBorders>
            <w:vAlign w:val="center"/>
          </w:tcPr>
          <w:p w:rsidR="00484508" w:rsidRPr="00A71B96" w:rsidRDefault="00484508" w:rsidP="003C4B55">
            <w:pPr>
              <w:snapToGrid w:val="0"/>
              <w:jc w:val="center"/>
              <w:rPr>
                <w:rFonts w:ascii="Arial" w:hAnsi="Arial"/>
                <w:sz w:val="18"/>
              </w:rPr>
            </w:pPr>
            <w:r>
              <w:rPr>
                <w:rFonts w:ascii="Arial" w:hAnsi="Arial"/>
                <w:sz w:val="18"/>
              </w:rPr>
              <w:t>Obyvatelia</w:t>
            </w:r>
          </w:p>
        </w:tc>
        <w:tc>
          <w:tcPr>
            <w:tcW w:w="2962" w:type="dxa"/>
            <w:tcBorders>
              <w:top w:val="single" w:sz="4" w:space="0" w:color="auto"/>
              <w:left w:val="single" w:sz="4" w:space="0" w:color="000000"/>
              <w:bottom w:val="single" w:sz="4" w:space="0" w:color="auto"/>
            </w:tcBorders>
            <w:vAlign w:val="center"/>
          </w:tcPr>
          <w:p w:rsidR="00484508" w:rsidRPr="00A71B96" w:rsidRDefault="00484508" w:rsidP="003C4B55">
            <w:pPr>
              <w:snapToGrid w:val="0"/>
              <w:jc w:val="center"/>
              <w:rPr>
                <w:rFonts w:ascii="Arial" w:hAnsi="Arial"/>
                <w:sz w:val="18"/>
              </w:rPr>
            </w:pPr>
            <w:r w:rsidRPr="00A71B96">
              <w:rPr>
                <w:rFonts w:ascii="Arial" w:hAnsi="Arial"/>
                <w:sz w:val="18"/>
              </w:rPr>
              <w:t xml:space="preserve">Zlepšenie životných podmienok </w:t>
            </w:r>
            <w:r w:rsidRPr="00A71B96">
              <w:rPr>
                <w:rFonts w:ascii="Arial" w:hAnsi="Arial"/>
                <w:sz w:val="18"/>
              </w:rPr>
              <w:lastRenderedPageBreak/>
              <w:t>obyvateľov obce</w:t>
            </w:r>
            <w:r>
              <w:rPr>
                <w:rFonts w:ascii="Arial" w:hAnsi="Arial"/>
                <w:sz w:val="18"/>
              </w:rPr>
              <w:t xml:space="preserve">, </w:t>
            </w:r>
            <w:r w:rsidRPr="00A71B96">
              <w:rPr>
                <w:rFonts w:ascii="Arial" w:hAnsi="Arial"/>
                <w:sz w:val="18"/>
              </w:rPr>
              <w:t>Zlepšenie služieb poskytovaných obyvateľom</w:t>
            </w:r>
          </w:p>
        </w:tc>
        <w:tc>
          <w:tcPr>
            <w:tcW w:w="1446" w:type="dxa"/>
            <w:tcBorders>
              <w:top w:val="single" w:sz="4" w:space="0" w:color="auto"/>
              <w:left w:val="single" w:sz="4" w:space="0" w:color="000000"/>
              <w:bottom w:val="single" w:sz="4" w:space="0" w:color="auto"/>
            </w:tcBorders>
            <w:vAlign w:val="center"/>
          </w:tcPr>
          <w:p w:rsidR="00484508" w:rsidRDefault="00484508" w:rsidP="003C4B55">
            <w:pPr>
              <w:snapToGrid w:val="0"/>
              <w:jc w:val="center"/>
              <w:rPr>
                <w:rFonts w:ascii="Arial" w:hAnsi="Arial"/>
                <w:sz w:val="18"/>
              </w:rPr>
            </w:pPr>
            <w:r>
              <w:rPr>
                <w:rFonts w:ascii="Arial" w:hAnsi="Arial"/>
                <w:sz w:val="18"/>
              </w:rPr>
              <w:lastRenderedPageBreak/>
              <w:t>*</w:t>
            </w:r>
          </w:p>
        </w:tc>
        <w:tc>
          <w:tcPr>
            <w:tcW w:w="1319" w:type="dxa"/>
            <w:tcBorders>
              <w:top w:val="single" w:sz="4" w:space="0" w:color="auto"/>
              <w:left w:val="single" w:sz="4" w:space="0" w:color="000000"/>
              <w:bottom w:val="single" w:sz="4" w:space="0" w:color="auto"/>
            </w:tcBorders>
            <w:vAlign w:val="center"/>
          </w:tcPr>
          <w:p w:rsidR="00484508" w:rsidRPr="00A71B96" w:rsidRDefault="00484508" w:rsidP="003C4B55">
            <w:pPr>
              <w:snapToGrid w:val="0"/>
              <w:jc w:val="center"/>
              <w:rPr>
                <w:rFonts w:ascii="Arial" w:hAnsi="Arial"/>
                <w:sz w:val="18"/>
              </w:rPr>
            </w:pPr>
            <w:r w:rsidRPr="00A71B96">
              <w:rPr>
                <w:rFonts w:ascii="Arial" w:hAnsi="Arial"/>
                <w:sz w:val="18"/>
              </w:rPr>
              <w:t>EU</w:t>
            </w:r>
          </w:p>
          <w:p w:rsidR="00484508" w:rsidRPr="00A71B96" w:rsidRDefault="00484508" w:rsidP="003C4B55">
            <w:pPr>
              <w:snapToGrid w:val="0"/>
              <w:jc w:val="center"/>
              <w:rPr>
                <w:rFonts w:ascii="Arial" w:hAnsi="Arial"/>
                <w:sz w:val="18"/>
              </w:rPr>
            </w:pPr>
            <w:r w:rsidRPr="00A71B96">
              <w:rPr>
                <w:rFonts w:ascii="Arial" w:hAnsi="Arial"/>
                <w:sz w:val="18"/>
              </w:rPr>
              <w:lastRenderedPageBreak/>
              <w:t>rozpočet obce štátne dotácie</w:t>
            </w:r>
          </w:p>
        </w:tc>
        <w:tc>
          <w:tcPr>
            <w:tcW w:w="1573" w:type="dxa"/>
            <w:tcBorders>
              <w:top w:val="single" w:sz="4" w:space="0" w:color="auto"/>
              <w:left w:val="single" w:sz="4" w:space="0" w:color="000000"/>
              <w:bottom w:val="single" w:sz="4" w:space="0" w:color="auto"/>
              <w:right w:val="single" w:sz="4" w:space="0" w:color="auto"/>
            </w:tcBorders>
            <w:vAlign w:val="center"/>
          </w:tcPr>
          <w:p w:rsidR="00484508" w:rsidRPr="00A71B96" w:rsidRDefault="00484508" w:rsidP="003C4B55">
            <w:pPr>
              <w:jc w:val="center"/>
              <w:rPr>
                <w:rFonts w:ascii="Arial" w:hAnsi="Arial"/>
                <w:sz w:val="18"/>
              </w:rPr>
            </w:pPr>
            <w:r w:rsidRPr="00A71B96">
              <w:rPr>
                <w:rFonts w:ascii="Arial" w:hAnsi="Arial"/>
                <w:sz w:val="18"/>
              </w:rPr>
              <w:lastRenderedPageBreak/>
              <w:t>Obec</w:t>
            </w:r>
          </w:p>
          <w:p w:rsidR="00484508" w:rsidRPr="00A71B96" w:rsidRDefault="00484508" w:rsidP="003C4B55">
            <w:pPr>
              <w:snapToGrid w:val="0"/>
              <w:jc w:val="center"/>
              <w:rPr>
                <w:rFonts w:ascii="Arial" w:hAnsi="Arial"/>
                <w:sz w:val="18"/>
              </w:rPr>
            </w:pPr>
            <w:r w:rsidRPr="00A71B96">
              <w:rPr>
                <w:rFonts w:ascii="Arial" w:hAnsi="Arial"/>
                <w:sz w:val="18"/>
              </w:rPr>
              <w:lastRenderedPageBreak/>
              <w:t>Neziskový sektor</w:t>
            </w:r>
          </w:p>
        </w:tc>
      </w:tr>
      <w:tr w:rsidR="00484508" w:rsidRPr="00A71B96" w:rsidTr="003C4B55">
        <w:tc>
          <w:tcPr>
            <w:tcW w:w="3487" w:type="dxa"/>
            <w:tcBorders>
              <w:top w:val="single" w:sz="4" w:space="0" w:color="auto"/>
              <w:left w:val="single" w:sz="4" w:space="0" w:color="auto"/>
              <w:bottom w:val="single" w:sz="4" w:space="0" w:color="auto"/>
            </w:tcBorders>
            <w:shd w:val="clear" w:color="auto" w:fill="FFFFFF"/>
            <w:vAlign w:val="center"/>
          </w:tcPr>
          <w:p w:rsidR="00484508" w:rsidRDefault="00484508" w:rsidP="003C4B55">
            <w:pPr>
              <w:snapToGrid w:val="0"/>
              <w:jc w:val="center"/>
              <w:rPr>
                <w:rFonts w:ascii="Arial" w:hAnsi="Arial" w:cs="Arial"/>
                <w:sz w:val="18"/>
                <w:szCs w:val="18"/>
              </w:rPr>
            </w:pPr>
            <w:r>
              <w:rPr>
                <w:rFonts w:ascii="Arial" w:hAnsi="Arial" w:cs="Arial"/>
                <w:sz w:val="18"/>
                <w:szCs w:val="18"/>
              </w:rPr>
              <w:lastRenderedPageBreak/>
              <w:t>Zmena vykurovacieho média (kúrenie ZŠ, MŠ, zdravotné stredisko)</w:t>
            </w:r>
          </w:p>
        </w:tc>
        <w:tc>
          <w:tcPr>
            <w:tcW w:w="1446" w:type="dxa"/>
            <w:tcBorders>
              <w:top w:val="single" w:sz="4" w:space="0" w:color="auto"/>
              <w:left w:val="single" w:sz="4" w:space="0" w:color="000000"/>
              <w:bottom w:val="single" w:sz="4" w:space="0" w:color="auto"/>
            </w:tcBorders>
            <w:vAlign w:val="center"/>
          </w:tcPr>
          <w:p w:rsidR="00484508" w:rsidRPr="00F9432D" w:rsidRDefault="00484508" w:rsidP="003C4B55">
            <w:pPr>
              <w:jc w:val="center"/>
              <w:rPr>
                <w:rFonts w:ascii="Arial" w:hAnsi="Arial"/>
                <w:sz w:val="18"/>
              </w:rPr>
            </w:pPr>
            <w:r w:rsidRPr="00F9432D">
              <w:rPr>
                <w:rFonts w:ascii="Arial" w:hAnsi="Arial"/>
                <w:sz w:val="18"/>
              </w:rPr>
              <w:t xml:space="preserve">2014 </w:t>
            </w:r>
            <w:r>
              <w:rPr>
                <w:rFonts w:ascii="Arial" w:hAnsi="Arial"/>
                <w:sz w:val="18"/>
              </w:rPr>
              <w:t>–</w:t>
            </w:r>
            <w:r w:rsidRPr="00F9432D">
              <w:rPr>
                <w:rFonts w:ascii="Arial" w:hAnsi="Arial"/>
                <w:sz w:val="18"/>
              </w:rPr>
              <w:t xml:space="preserve"> 2020</w:t>
            </w:r>
          </w:p>
        </w:tc>
        <w:tc>
          <w:tcPr>
            <w:tcW w:w="1617" w:type="dxa"/>
            <w:tcBorders>
              <w:top w:val="single" w:sz="4" w:space="0" w:color="auto"/>
              <w:left w:val="single" w:sz="4" w:space="0" w:color="000000"/>
              <w:bottom w:val="single" w:sz="4" w:space="0" w:color="auto"/>
            </w:tcBorders>
            <w:vAlign w:val="center"/>
          </w:tcPr>
          <w:p w:rsidR="00484508" w:rsidRPr="00A71B96" w:rsidRDefault="00484508" w:rsidP="003C4B55">
            <w:pPr>
              <w:snapToGrid w:val="0"/>
              <w:jc w:val="center"/>
              <w:rPr>
                <w:rFonts w:ascii="Arial" w:hAnsi="Arial"/>
                <w:sz w:val="18"/>
              </w:rPr>
            </w:pPr>
            <w:r>
              <w:rPr>
                <w:rFonts w:ascii="Arial" w:hAnsi="Arial"/>
                <w:sz w:val="18"/>
              </w:rPr>
              <w:t>Obyvatelia</w:t>
            </w:r>
          </w:p>
        </w:tc>
        <w:tc>
          <w:tcPr>
            <w:tcW w:w="2962" w:type="dxa"/>
            <w:tcBorders>
              <w:top w:val="single" w:sz="4" w:space="0" w:color="auto"/>
              <w:left w:val="single" w:sz="4" w:space="0" w:color="000000"/>
              <w:bottom w:val="single" w:sz="4" w:space="0" w:color="auto"/>
            </w:tcBorders>
            <w:vAlign w:val="center"/>
          </w:tcPr>
          <w:p w:rsidR="00484508" w:rsidRPr="00A71B96" w:rsidRDefault="00484508" w:rsidP="003C4B55">
            <w:pPr>
              <w:snapToGrid w:val="0"/>
              <w:jc w:val="center"/>
              <w:rPr>
                <w:rFonts w:ascii="Arial" w:hAnsi="Arial"/>
                <w:sz w:val="18"/>
              </w:rPr>
            </w:pPr>
            <w:r w:rsidRPr="00A71B96">
              <w:rPr>
                <w:rFonts w:ascii="Arial" w:hAnsi="Arial"/>
                <w:sz w:val="18"/>
              </w:rPr>
              <w:t>Zlepšenie životných podmienok obyvateľov obce</w:t>
            </w:r>
            <w:r>
              <w:rPr>
                <w:rFonts w:ascii="Arial" w:hAnsi="Arial"/>
                <w:sz w:val="18"/>
              </w:rPr>
              <w:t xml:space="preserve">, </w:t>
            </w:r>
            <w:r w:rsidRPr="00A71B96">
              <w:rPr>
                <w:rFonts w:ascii="Arial" w:hAnsi="Arial"/>
                <w:sz w:val="18"/>
              </w:rPr>
              <w:t>Zlepšenie služieb poskytovaných obyvateľom</w:t>
            </w:r>
          </w:p>
        </w:tc>
        <w:tc>
          <w:tcPr>
            <w:tcW w:w="1446" w:type="dxa"/>
            <w:tcBorders>
              <w:top w:val="single" w:sz="4" w:space="0" w:color="auto"/>
              <w:left w:val="single" w:sz="4" w:space="0" w:color="000000"/>
              <w:bottom w:val="single" w:sz="4" w:space="0" w:color="auto"/>
            </w:tcBorders>
            <w:vAlign w:val="center"/>
          </w:tcPr>
          <w:p w:rsidR="00484508" w:rsidRDefault="00484508" w:rsidP="003C4B55">
            <w:pPr>
              <w:snapToGrid w:val="0"/>
              <w:jc w:val="center"/>
              <w:rPr>
                <w:rFonts w:ascii="Arial" w:hAnsi="Arial"/>
                <w:sz w:val="18"/>
              </w:rPr>
            </w:pPr>
            <w:r>
              <w:rPr>
                <w:rFonts w:ascii="Arial" w:hAnsi="Arial"/>
                <w:sz w:val="18"/>
              </w:rPr>
              <w:t>*</w:t>
            </w:r>
          </w:p>
        </w:tc>
        <w:tc>
          <w:tcPr>
            <w:tcW w:w="1319" w:type="dxa"/>
            <w:tcBorders>
              <w:top w:val="single" w:sz="4" w:space="0" w:color="auto"/>
              <w:left w:val="single" w:sz="4" w:space="0" w:color="000000"/>
              <w:bottom w:val="single" w:sz="4" w:space="0" w:color="auto"/>
            </w:tcBorders>
            <w:vAlign w:val="center"/>
          </w:tcPr>
          <w:p w:rsidR="00484508" w:rsidRPr="00A71B96" w:rsidRDefault="00484508" w:rsidP="003C4B55">
            <w:pPr>
              <w:snapToGrid w:val="0"/>
              <w:jc w:val="center"/>
              <w:rPr>
                <w:rFonts w:ascii="Arial" w:hAnsi="Arial"/>
                <w:sz w:val="18"/>
              </w:rPr>
            </w:pPr>
            <w:r w:rsidRPr="00A71B96">
              <w:rPr>
                <w:rFonts w:ascii="Arial" w:hAnsi="Arial"/>
                <w:sz w:val="18"/>
              </w:rPr>
              <w:t>EU</w:t>
            </w:r>
          </w:p>
          <w:p w:rsidR="00484508" w:rsidRPr="00A71B96" w:rsidRDefault="00484508" w:rsidP="003C4B55">
            <w:pPr>
              <w:snapToGrid w:val="0"/>
              <w:jc w:val="center"/>
              <w:rPr>
                <w:rFonts w:ascii="Arial" w:hAnsi="Arial"/>
                <w:sz w:val="18"/>
              </w:rPr>
            </w:pPr>
            <w:r w:rsidRPr="00A71B96">
              <w:rPr>
                <w:rFonts w:ascii="Arial" w:hAnsi="Arial"/>
                <w:sz w:val="18"/>
              </w:rPr>
              <w:t>rozpočet obce štátne dotácie</w:t>
            </w:r>
          </w:p>
        </w:tc>
        <w:tc>
          <w:tcPr>
            <w:tcW w:w="1573" w:type="dxa"/>
            <w:tcBorders>
              <w:top w:val="single" w:sz="4" w:space="0" w:color="auto"/>
              <w:left w:val="single" w:sz="4" w:space="0" w:color="000000"/>
              <w:bottom w:val="single" w:sz="4" w:space="0" w:color="auto"/>
              <w:right w:val="single" w:sz="4" w:space="0" w:color="auto"/>
            </w:tcBorders>
            <w:vAlign w:val="center"/>
          </w:tcPr>
          <w:p w:rsidR="00484508" w:rsidRPr="00A71B96" w:rsidRDefault="00484508" w:rsidP="003C4B55">
            <w:pPr>
              <w:jc w:val="center"/>
              <w:rPr>
                <w:rFonts w:ascii="Arial" w:hAnsi="Arial"/>
                <w:sz w:val="18"/>
              </w:rPr>
            </w:pPr>
            <w:r w:rsidRPr="00A71B96">
              <w:rPr>
                <w:rFonts w:ascii="Arial" w:hAnsi="Arial"/>
                <w:sz w:val="18"/>
              </w:rPr>
              <w:t>Obec</w:t>
            </w:r>
          </w:p>
          <w:p w:rsidR="00484508" w:rsidRPr="00A71B96" w:rsidRDefault="00484508" w:rsidP="003C4B55">
            <w:pPr>
              <w:snapToGrid w:val="0"/>
              <w:jc w:val="center"/>
              <w:rPr>
                <w:rFonts w:ascii="Arial" w:hAnsi="Arial"/>
                <w:sz w:val="18"/>
              </w:rPr>
            </w:pPr>
            <w:r w:rsidRPr="00A71B96">
              <w:rPr>
                <w:rFonts w:ascii="Arial" w:hAnsi="Arial"/>
                <w:sz w:val="18"/>
              </w:rPr>
              <w:t>Neziskový sektor</w:t>
            </w:r>
          </w:p>
        </w:tc>
      </w:tr>
      <w:tr w:rsidR="00484508" w:rsidRPr="00A71B96" w:rsidTr="003C4B55">
        <w:tc>
          <w:tcPr>
            <w:tcW w:w="3487" w:type="dxa"/>
            <w:tcBorders>
              <w:top w:val="single" w:sz="4" w:space="0" w:color="auto"/>
              <w:left w:val="single" w:sz="4" w:space="0" w:color="auto"/>
              <w:bottom w:val="single" w:sz="4" w:space="0" w:color="auto"/>
            </w:tcBorders>
            <w:shd w:val="clear" w:color="auto" w:fill="FFFFFF"/>
            <w:vAlign w:val="center"/>
          </w:tcPr>
          <w:p w:rsidR="00484508" w:rsidRPr="00A71B96" w:rsidRDefault="00484508" w:rsidP="003C4B55">
            <w:pPr>
              <w:snapToGrid w:val="0"/>
              <w:jc w:val="center"/>
              <w:rPr>
                <w:rFonts w:ascii="Arial" w:hAnsi="Arial" w:cs="Arial"/>
                <w:sz w:val="18"/>
                <w:szCs w:val="18"/>
              </w:rPr>
            </w:pPr>
            <w:r w:rsidRPr="00A71B96">
              <w:rPr>
                <w:rFonts w:ascii="Arial" w:hAnsi="Arial" w:cs="Arial"/>
                <w:sz w:val="18"/>
                <w:szCs w:val="18"/>
              </w:rPr>
              <w:t>Zriadenie ľudového domu v</w:t>
            </w:r>
            <w:r>
              <w:rPr>
                <w:rFonts w:ascii="Arial" w:hAnsi="Arial" w:cs="Arial"/>
                <w:sz w:val="18"/>
                <w:szCs w:val="18"/>
              </w:rPr>
              <w:t> </w:t>
            </w:r>
            <w:r w:rsidRPr="00A71B96">
              <w:rPr>
                <w:rFonts w:ascii="Arial" w:hAnsi="Arial" w:cs="Arial"/>
                <w:sz w:val="18"/>
                <w:szCs w:val="18"/>
              </w:rPr>
              <w:t>obci</w:t>
            </w:r>
          </w:p>
        </w:tc>
        <w:tc>
          <w:tcPr>
            <w:tcW w:w="1446" w:type="dxa"/>
            <w:tcBorders>
              <w:top w:val="single" w:sz="4" w:space="0" w:color="auto"/>
              <w:left w:val="single" w:sz="4" w:space="0" w:color="000000"/>
              <w:bottom w:val="single" w:sz="4" w:space="0" w:color="auto"/>
            </w:tcBorders>
            <w:vAlign w:val="center"/>
          </w:tcPr>
          <w:p w:rsidR="00484508" w:rsidRDefault="00484508" w:rsidP="003C4B55">
            <w:pPr>
              <w:jc w:val="center"/>
            </w:pPr>
            <w:r w:rsidRPr="00F9432D">
              <w:rPr>
                <w:rFonts w:ascii="Arial" w:hAnsi="Arial"/>
                <w:sz w:val="18"/>
              </w:rPr>
              <w:t xml:space="preserve">2014 </w:t>
            </w:r>
            <w:r>
              <w:rPr>
                <w:rFonts w:ascii="Arial" w:hAnsi="Arial"/>
                <w:sz w:val="18"/>
              </w:rPr>
              <w:t>–</w:t>
            </w:r>
            <w:r w:rsidRPr="00F9432D">
              <w:rPr>
                <w:rFonts w:ascii="Arial" w:hAnsi="Arial"/>
                <w:sz w:val="18"/>
              </w:rPr>
              <w:t xml:space="preserve"> 2020</w:t>
            </w:r>
          </w:p>
        </w:tc>
        <w:tc>
          <w:tcPr>
            <w:tcW w:w="1617" w:type="dxa"/>
            <w:tcBorders>
              <w:top w:val="single" w:sz="4" w:space="0" w:color="auto"/>
              <w:left w:val="single" w:sz="4" w:space="0" w:color="000000"/>
              <w:bottom w:val="single" w:sz="4" w:space="0" w:color="auto"/>
            </w:tcBorders>
            <w:vAlign w:val="center"/>
          </w:tcPr>
          <w:p w:rsidR="00484508" w:rsidRPr="00A71B96" w:rsidRDefault="00484508" w:rsidP="003C4B55">
            <w:pPr>
              <w:snapToGrid w:val="0"/>
              <w:jc w:val="center"/>
              <w:rPr>
                <w:rFonts w:ascii="Arial" w:hAnsi="Arial"/>
                <w:sz w:val="18"/>
              </w:rPr>
            </w:pPr>
            <w:r w:rsidRPr="00A71B96">
              <w:rPr>
                <w:rFonts w:ascii="Arial" w:hAnsi="Arial"/>
                <w:sz w:val="18"/>
              </w:rPr>
              <w:t>Obyvatelia</w:t>
            </w:r>
          </w:p>
          <w:p w:rsidR="00484508" w:rsidRPr="00A71B96" w:rsidRDefault="00484508" w:rsidP="003C4B55">
            <w:pPr>
              <w:snapToGrid w:val="0"/>
              <w:jc w:val="center"/>
              <w:rPr>
                <w:rFonts w:ascii="Arial" w:hAnsi="Arial"/>
                <w:sz w:val="18"/>
              </w:rPr>
            </w:pPr>
            <w:r w:rsidRPr="00A71B96">
              <w:rPr>
                <w:rFonts w:ascii="Arial" w:hAnsi="Arial"/>
                <w:sz w:val="18"/>
              </w:rPr>
              <w:t>Návštevníci obce</w:t>
            </w:r>
          </w:p>
        </w:tc>
        <w:tc>
          <w:tcPr>
            <w:tcW w:w="2962" w:type="dxa"/>
            <w:tcBorders>
              <w:top w:val="single" w:sz="4" w:space="0" w:color="auto"/>
              <w:left w:val="single" w:sz="4" w:space="0" w:color="000000"/>
              <w:bottom w:val="single" w:sz="4" w:space="0" w:color="auto"/>
            </w:tcBorders>
            <w:vAlign w:val="center"/>
          </w:tcPr>
          <w:p w:rsidR="00484508" w:rsidRPr="00A71B96" w:rsidRDefault="00484508" w:rsidP="003C4B55">
            <w:pPr>
              <w:snapToGrid w:val="0"/>
              <w:jc w:val="center"/>
              <w:rPr>
                <w:rFonts w:ascii="Arial" w:hAnsi="Arial"/>
                <w:sz w:val="18"/>
              </w:rPr>
            </w:pPr>
            <w:r w:rsidRPr="00A71B96">
              <w:rPr>
                <w:rFonts w:ascii="Arial" w:hAnsi="Arial"/>
                <w:sz w:val="18"/>
              </w:rPr>
              <w:t>Zvýšenie atraktivity obce, Zlepšenie služieb poskytovaných v</w:t>
            </w:r>
            <w:r>
              <w:rPr>
                <w:rFonts w:ascii="Arial" w:hAnsi="Arial"/>
                <w:sz w:val="18"/>
              </w:rPr>
              <w:t> </w:t>
            </w:r>
            <w:r w:rsidRPr="00A71B96">
              <w:rPr>
                <w:rFonts w:ascii="Arial" w:hAnsi="Arial"/>
                <w:sz w:val="18"/>
              </w:rPr>
              <w:t>oblasti CR</w:t>
            </w:r>
          </w:p>
        </w:tc>
        <w:tc>
          <w:tcPr>
            <w:tcW w:w="1446" w:type="dxa"/>
            <w:tcBorders>
              <w:top w:val="single" w:sz="4" w:space="0" w:color="auto"/>
              <w:left w:val="single" w:sz="4" w:space="0" w:color="000000"/>
              <w:bottom w:val="single" w:sz="4" w:space="0" w:color="auto"/>
            </w:tcBorders>
            <w:vAlign w:val="center"/>
          </w:tcPr>
          <w:p w:rsidR="00484508" w:rsidRPr="00A71B96" w:rsidRDefault="00484508" w:rsidP="003C4B55">
            <w:pPr>
              <w:snapToGrid w:val="0"/>
              <w:jc w:val="center"/>
              <w:rPr>
                <w:rFonts w:ascii="Arial" w:hAnsi="Arial"/>
                <w:sz w:val="18"/>
              </w:rPr>
            </w:pPr>
            <w:r>
              <w:rPr>
                <w:rFonts w:ascii="Arial" w:hAnsi="Arial"/>
                <w:sz w:val="18"/>
              </w:rPr>
              <w:t>*</w:t>
            </w:r>
          </w:p>
        </w:tc>
        <w:tc>
          <w:tcPr>
            <w:tcW w:w="1319" w:type="dxa"/>
            <w:tcBorders>
              <w:top w:val="single" w:sz="4" w:space="0" w:color="auto"/>
              <w:left w:val="single" w:sz="4" w:space="0" w:color="000000"/>
              <w:bottom w:val="single" w:sz="4" w:space="0" w:color="auto"/>
            </w:tcBorders>
            <w:vAlign w:val="center"/>
          </w:tcPr>
          <w:p w:rsidR="00484508" w:rsidRPr="00A71B96" w:rsidRDefault="00484508" w:rsidP="003C4B55">
            <w:pPr>
              <w:snapToGrid w:val="0"/>
              <w:jc w:val="center"/>
              <w:rPr>
                <w:rFonts w:ascii="Arial" w:hAnsi="Arial"/>
                <w:sz w:val="18"/>
              </w:rPr>
            </w:pPr>
            <w:r w:rsidRPr="00A71B96">
              <w:rPr>
                <w:rFonts w:ascii="Arial" w:hAnsi="Arial"/>
                <w:sz w:val="18"/>
              </w:rPr>
              <w:t>EU</w:t>
            </w:r>
          </w:p>
          <w:p w:rsidR="00484508" w:rsidRPr="00A71B96" w:rsidRDefault="00484508" w:rsidP="003C4B55">
            <w:pPr>
              <w:jc w:val="center"/>
              <w:rPr>
                <w:rFonts w:ascii="Arial" w:hAnsi="Arial"/>
                <w:sz w:val="18"/>
              </w:rPr>
            </w:pPr>
            <w:r w:rsidRPr="00A71B96">
              <w:rPr>
                <w:rFonts w:ascii="Arial" w:hAnsi="Arial"/>
                <w:sz w:val="18"/>
              </w:rPr>
              <w:t>rozpočet obce štátne dotácie</w:t>
            </w:r>
          </w:p>
        </w:tc>
        <w:tc>
          <w:tcPr>
            <w:tcW w:w="1573" w:type="dxa"/>
            <w:tcBorders>
              <w:top w:val="single" w:sz="4" w:space="0" w:color="auto"/>
              <w:left w:val="single" w:sz="4" w:space="0" w:color="000000"/>
              <w:bottom w:val="single" w:sz="4" w:space="0" w:color="auto"/>
              <w:right w:val="single" w:sz="4" w:space="0" w:color="auto"/>
            </w:tcBorders>
            <w:vAlign w:val="center"/>
          </w:tcPr>
          <w:p w:rsidR="00484508" w:rsidRPr="00A71B96" w:rsidRDefault="00484508" w:rsidP="003C4B55">
            <w:pPr>
              <w:snapToGrid w:val="0"/>
              <w:jc w:val="center"/>
              <w:rPr>
                <w:rFonts w:ascii="Arial" w:hAnsi="Arial"/>
                <w:sz w:val="18"/>
              </w:rPr>
            </w:pPr>
          </w:p>
          <w:p w:rsidR="00484508" w:rsidRPr="00A71B96" w:rsidRDefault="00484508" w:rsidP="003C4B55">
            <w:pPr>
              <w:jc w:val="center"/>
              <w:rPr>
                <w:rFonts w:ascii="Arial" w:hAnsi="Arial"/>
                <w:sz w:val="18"/>
              </w:rPr>
            </w:pPr>
            <w:r w:rsidRPr="00A71B96">
              <w:rPr>
                <w:rFonts w:ascii="Arial" w:hAnsi="Arial"/>
                <w:sz w:val="18"/>
              </w:rPr>
              <w:t>Obec</w:t>
            </w:r>
          </w:p>
          <w:p w:rsidR="00484508" w:rsidRPr="00A71B96" w:rsidRDefault="00484508" w:rsidP="003C4B55">
            <w:pPr>
              <w:jc w:val="center"/>
              <w:rPr>
                <w:rFonts w:ascii="Arial" w:hAnsi="Arial"/>
                <w:sz w:val="18"/>
              </w:rPr>
            </w:pPr>
            <w:r w:rsidRPr="00A71B96">
              <w:rPr>
                <w:rFonts w:ascii="Arial" w:hAnsi="Arial"/>
                <w:sz w:val="18"/>
              </w:rPr>
              <w:t>Neziskový sektor</w:t>
            </w:r>
          </w:p>
        </w:tc>
      </w:tr>
      <w:tr w:rsidR="00484508" w:rsidRPr="00A71B96" w:rsidTr="003C4B55">
        <w:tc>
          <w:tcPr>
            <w:tcW w:w="3487" w:type="dxa"/>
            <w:tcBorders>
              <w:top w:val="single" w:sz="4" w:space="0" w:color="auto"/>
              <w:left w:val="single" w:sz="4" w:space="0" w:color="000000"/>
              <w:bottom w:val="single" w:sz="4" w:space="0" w:color="auto"/>
            </w:tcBorders>
            <w:shd w:val="clear" w:color="auto" w:fill="FFFFFF"/>
            <w:vAlign w:val="center"/>
          </w:tcPr>
          <w:p w:rsidR="00484508" w:rsidRPr="00A71B96" w:rsidRDefault="00484508" w:rsidP="003C4B55">
            <w:pPr>
              <w:snapToGrid w:val="0"/>
              <w:jc w:val="center"/>
              <w:rPr>
                <w:rFonts w:ascii="Arial" w:hAnsi="Arial" w:cs="Arial"/>
                <w:sz w:val="18"/>
                <w:szCs w:val="18"/>
              </w:rPr>
            </w:pPr>
            <w:r w:rsidRPr="00A71B96">
              <w:rPr>
                <w:rFonts w:ascii="Arial" w:hAnsi="Arial" w:cs="Arial"/>
                <w:sz w:val="18"/>
                <w:szCs w:val="18"/>
              </w:rPr>
              <w:t>Vybudovanie detského ihriska</w:t>
            </w:r>
          </w:p>
        </w:tc>
        <w:tc>
          <w:tcPr>
            <w:tcW w:w="1446" w:type="dxa"/>
            <w:tcBorders>
              <w:top w:val="single" w:sz="4" w:space="0" w:color="auto"/>
              <w:left w:val="single" w:sz="4" w:space="0" w:color="000000"/>
              <w:bottom w:val="single" w:sz="4" w:space="0" w:color="auto"/>
            </w:tcBorders>
            <w:vAlign w:val="center"/>
          </w:tcPr>
          <w:p w:rsidR="00484508" w:rsidRDefault="00484508" w:rsidP="003C4B55">
            <w:pPr>
              <w:jc w:val="center"/>
            </w:pPr>
            <w:r w:rsidRPr="00F9432D">
              <w:rPr>
                <w:rFonts w:ascii="Arial" w:hAnsi="Arial"/>
                <w:sz w:val="18"/>
              </w:rPr>
              <w:t xml:space="preserve">2014 </w:t>
            </w:r>
            <w:r>
              <w:rPr>
                <w:rFonts w:ascii="Arial" w:hAnsi="Arial"/>
                <w:sz w:val="18"/>
              </w:rPr>
              <w:t>–</w:t>
            </w:r>
            <w:r w:rsidRPr="00F9432D">
              <w:rPr>
                <w:rFonts w:ascii="Arial" w:hAnsi="Arial"/>
                <w:sz w:val="18"/>
              </w:rPr>
              <w:t xml:space="preserve"> 2020</w:t>
            </w:r>
          </w:p>
        </w:tc>
        <w:tc>
          <w:tcPr>
            <w:tcW w:w="1617" w:type="dxa"/>
            <w:tcBorders>
              <w:top w:val="single" w:sz="4" w:space="0" w:color="auto"/>
              <w:left w:val="single" w:sz="4" w:space="0" w:color="000000"/>
              <w:bottom w:val="single" w:sz="4" w:space="0" w:color="auto"/>
            </w:tcBorders>
            <w:vAlign w:val="center"/>
          </w:tcPr>
          <w:p w:rsidR="00484508" w:rsidRPr="00A71B96" w:rsidRDefault="00484508" w:rsidP="003C4B55">
            <w:pPr>
              <w:snapToGrid w:val="0"/>
              <w:jc w:val="center"/>
              <w:rPr>
                <w:rFonts w:ascii="Arial" w:hAnsi="Arial"/>
                <w:sz w:val="18"/>
              </w:rPr>
            </w:pPr>
            <w:r w:rsidRPr="00A71B96">
              <w:rPr>
                <w:rFonts w:ascii="Arial" w:hAnsi="Arial"/>
                <w:sz w:val="18"/>
              </w:rPr>
              <w:t>Obyvatelia</w:t>
            </w:r>
          </w:p>
        </w:tc>
        <w:tc>
          <w:tcPr>
            <w:tcW w:w="2962" w:type="dxa"/>
            <w:tcBorders>
              <w:top w:val="single" w:sz="4" w:space="0" w:color="auto"/>
              <w:left w:val="single" w:sz="4" w:space="0" w:color="000000"/>
              <w:bottom w:val="single" w:sz="4" w:space="0" w:color="auto"/>
            </w:tcBorders>
            <w:vAlign w:val="center"/>
          </w:tcPr>
          <w:p w:rsidR="00484508" w:rsidRPr="00A71B96" w:rsidRDefault="00484508" w:rsidP="003C4B55">
            <w:pPr>
              <w:snapToGrid w:val="0"/>
              <w:jc w:val="center"/>
              <w:rPr>
                <w:rFonts w:ascii="Arial" w:hAnsi="Arial"/>
                <w:sz w:val="18"/>
              </w:rPr>
            </w:pPr>
            <w:r w:rsidRPr="00A71B96">
              <w:rPr>
                <w:rFonts w:ascii="Arial" w:hAnsi="Arial"/>
                <w:sz w:val="18"/>
              </w:rPr>
              <w:t>Zlepšenie životných podmienok obyvateľov obce, Zlepšenie služieb poskytovaných obyvateľom, Zvýšenie atraktivity obce</w:t>
            </w:r>
          </w:p>
        </w:tc>
        <w:tc>
          <w:tcPr>
            <w:tcW w:w="1446" w:type="dxa"/>
            <w:tcBorders>
              <w:top w:val="single" w:sz="4" w:space="0" w:color="auto"/>
              <w:left w:val="single" w:sz="4" w:space="0" w:color="000000"/>
              <w:bottom w:val="single" w:sz="4" w:space="0" w:color="auto"/>
            </w:tcBorders>
            <w:vAlign w:val="center"/>
          </w:tcPr>
          <w:p w:rsidR="00484508" w:rsidRPr="00A71B96" w:rsidRDefault="00484508" w:rsidP="003C4B55">
            <w:pPr>
              <w:snapToGrid w:val="0"/>
              <w:jc w:val="center"/>
              <w:rPr>
                <w:rFonts w:ascii="Arial" w:hAnsi="Arial"/>
                <w:sz w:val="18"/>
              </w:rPr>
            </w:pPr>
            <w:r>
              <w:rPr>
                <w:rFonts w:ascii="Arial" w:hAnsi="Arial"/>
                <w:sz w:val="18"/>
              </w:rPr>
              <w:t>*</w:t>
            </w:r>
          </w:p>
        </w:tc>
        <w:tc>
          <w:tcPr>
            <w:tcW w:w="1319" w:type="dxa"/>
            <w:tcBorders>
              <w:top w:val="single" w:sz="4" w:space="0" w:color="auto"/>
              <w:left w:val="single" w:sz="4" w:space="0" w:color="000000"/>
              <w:bottom w:val="single" w:sz="4" w:space="0" w:color="auto"/>
            </w:tcBorders>
            <w:vAlign w:val="center"/>
          </w:tcPr>
          <w:p w:rsidR="00484508" w:rsidRPr="00A71B96" w:rsidRDefault="00484508" w:rsidP="003C4B55">
            <w:pPr>
              <w:snapToGrid w:val="0"/>
              <w:jc w:val="center"/>
              <w:rPr>
                <w:rFonts w:ascii="Arial" w:hAnsi="Arial"/>
                <w:sz w:val="18"/>
              </w:rPr>
            </w:pPr>
            <w:r w:rsidRPr="00A71B96">
              <w:rPr>
                <w:rFonts w:ascii="Arial" w:hAnsi="Arial"/>
                <w:sz w:val="18"/>
              </w:rPr>
              <w:t>EU</w:t>
            </w:r>
          </w:p>
          <w:p w:rsidR="00484508" w:rsidRPr="00A71B96" w:rsidRDefault="00484508" w:rsidP="003C4B55">
            <w:pPr>
              <w:snapToGrid w:val="0"/>
              <w:jc w:val="center"/>
              <w:rPr>
                <w:rFonts w:ascii="Arial" w:hAnsi="Arial"/>
                <w:sz w:val="18"/>
              </w:rPr>
            </w:pPr>
            <w:r w:rsidRPr="00A71B96">
              <w:rPr>
                <w:rFonts w:ascii="Arial" w:hAnsi="Arial"/>
                <w:sz w:val="18"/>
              </w:rPr>
              <w:t>rozpočet obce štátne dotácie granty</w:t>
            </w:r>
          </w:p>
        </w:tc>
        <w:tc>
          <w:tcPr>
            <w:tcW w:w="1573" w:type="dxa"/>
            <w:tcBorders>
              <w:top w:val="single" w:sz="4" w:space="0" w:color="auto"/>
              <w:left w:val="single" w:sz="4" w:space="0" w:color="000000"/>
              <w:bottom w:val="single" w:sz="4" w:space="0" w:color="auto"/>
              <w:right w:val="single" w:sz="4" w:space="0" w:color="000000"/>
            </w:tcBorders>
            <w:vAlign w:val="center"/>
          </w:tcPr>
          <w:p w:rsidR="00484508" w:rsidRPr="00A71B96" w:rsidRDefault="00484508" w:rsidP="003C4B55">
            <w:pPr>
              <w:snapToGrid w:val="0"/>
              <w:jc w:val="center"/>
              <w:rPr>
                <w:rFonts w:ascii="Arial" w:hAnsi="Arial"/>
                <w:sz w:val="18"/>
              </w:rPr>
            </w:pPr>
            <w:r w:rsidRPr="00A71B96">
              <w:rPr>
                <w:rFonts w:ascii="Arial" w:hAnsi="Arial"/>
                <w:sz w:val="18"/>
              </w:rPr>
              <w:t>Obec</w:t>
            </w:r>
          </w:p>
          <w:p w:rsidR="00484508" w:rsidRPr="00A71B96" w:rsidRDefault="00484508" w:rsidP="003C4B55">
            <w:pPr>
              <w:snapToGrid w:val="0"/>
              <w:jc w:val="center"/>
              <w:rPr>
                <w:rFonts w:ascii="Arial" w:hAnsi="Arial"/>
                <w:sz w:val="18"/>
              </w:rPr>
            </w:pPr>
            <w:r w:rsidRPr="00A71B96">
              <w:rPr>
                <w:rFonts w:ascii="Arial" w:hAnsi="Arial"/>
                <w:sz w:val="18"/>
              </w:rPr>
              <w:t>Neziskový sektor</w:t>
            </w:r>
          </w:p>
          <w:p w:rsidR="00484508" w:rsidRPr="00A71B96" w:rsidRDefault="00484508" w:rsidP="003C4B55">
            <w:pPr>
              <w:snapToGrid w:val="0"/>
              <w:jc w:val="center"/>
              <w:rPr>
                <w:rFonts w:ascii="Arial" w:hAnsi="Arial"/>
                <w:sz w:val="18"/>
              </w:rPr>
            </w:pPr>
          </w:p>
        </w:tc>
      </w:tr>
      <w:tr w:rsidR="00484508" w:rsidRPr="00A71B96" w:rsidTr="003C4B55">
        <w:tc>
          <w:tcPr>
            <w:tcW w:w="3487" w:type="dxa"/>
            <w:tcBorders>
              <w:top w:val="single" w:sz="4" w:space="0" w:color="auto"/>
              <w:left w:val="single" w:sz="4" w:space="0" w:color="000000"/>
              <w:bottom w:val="single" w:sz="4" w:space="0" w:color="auto"/>
            </w:tcBorders>
            <w:shd w:val="clear" w:color="auto" w:fill="FFFFFF"/>
            <w:vAlign w:val="center"/>
          </w:tcPr>
          <w:p w:rsidR="00484508" w:rsidRPr="00A71B96" w:rsidRDefault="00484508" w:rsidP="003C4B55">
            <w:pPr>
              <w:snapToGrid w:val="0"/>
              <w:jc w:val="center"/>
              <w:rPr>
                <w:rFonts w:ascii="Arial" w:hAnsi="Arial" w:cs="Arial"/>
                <w:sz w:val="18"/>
                <w:szCs w:val="18"/>
              </w:rPr>
            </w:pPr>
            <w:r w:rsidRPr="00A71B96">
              <w:rPr>
                <w:rFonts w:ascii="Arial" w:hAnsi="Arial" w:cs="Arial"/>
                <w:sz w:val="18"/>
                <w:szCs w:val="18"/>
              </w:rPr>
              <w:t>Zriadenie chránenej dielne pre zdravotne postihnutých občanov na remeselné činnosti</w:t>
            </w:r>
          </w:p>
        </w:tc>
        <w:tc>
          <w:tcPr>
            <w:tcW w:w="1446" w:type="dxa"/>
            <w:tcBorders>
              <w:top w:val="single" w:sz="4" w:space="0" w:color="auto"/>
              <w:left w:val="single" w:sz="4" w:space="0" w:color="000000"/>
              <w:bottom w:val="single" w:sz="4" w:space="0" w:color="auto"/>
            </w:tcBorders>
            <w:vAlign w:val="center"/>
          </w:tcPr>
          <w:p w:rsidR="00484508" w:rsidRDefault="00484508" w:rsidP="003C4B55">
            <w:pPr>
              <w:jc w:val="center"/>
            </w:pPr>
            <w:r w:rsidRPr="00F9432D">
              <w:rPr>
                <w:rFonts w:ascii="Arial" w:hAnsi="Arial"/>
                <w:sz w:val="18"/>
              </w:rPr>
              <w:t xml:space="preserve">2014 </w:t>
            </w:r>
            <w:r>
              <w:rPr>
                <w:rFonts w:ascii="Arial" w:hAnsi="Arial"/>
                <w:sz w:val="18"/>
              </w:rPr>
              <w:t>–</w:t>
            </w:r>
            <w:r w:rsidRPr="00F9432D">
              <w:rPr>
                <w:rFonts w:ascii="Arial" w:hAnsi="Arial"/>
                <w:sz w:val="18"/>
              </w:rPr>
              <w:t xml:space="preserve"> 2020</w:t>
            </w:r>
          </w:p>
        </w:tc>
        <w:tc>
          <w:tcPr>
            <w:tcW w:w="1617" w:type="dxa"/>
            <w:tcBorders>
              <w:top w:val="single" w:sz="4" w:space="0" w:color="auto"/>
              <w:left w:val="single" w:sz="4" w:space="0" w:color="000000"/>
              <w:bottom w:val="single" w:sz="4" w:space="0" w:color="auto"/>
            </w:tcBorders>
            <w:vAlign w:val="center"/>
          </w:tcPr>
          <w:p w:rsidR="00484508" w:rsidRPr="00A71B96" w:rsidRDefault="00484508" w:rsidP="003C4B55">
            <w:pPr>
              <w:snapToGrid w:val="0"/>
              <w:jc w:val="center"/>
              <w:rPr>
                <w:rFonts w:ascii="Arial" w:hAnsi="Arial"/>
                <w:sz w:val="18"/>
              </w:rPr>
            </w:pPr>
            <w:r w:rsidRPr="00A71B96">
              <w:rPr>
                <w:rFonts w:ascii="Arial" w:hAnsi="Arial"/>
                <w:sz w:val="18"/>
              </w:rPr>
              <w:t>Obyvatelia</w:t>
            </w:r>
          </w:p>
        </w:tc>
        <w:tc>
          <w:tcPr>
            <w:tcW w:w="2962" w:type="dxa"/>
            <w:tcBorders>
              <w:top w:val="single" w:sz="4" w:space="0" w:color="auto"/>
              <w:left w:val="single" w:sz="4" w:space="0" w:color="000000"/>
              <w:bottom w:val="single" w:sz="4" w:space="0" w:color="auto"/>
            </w:tcBorders>
            <w:vAlign w:val="center"/>
          </w:tcPr>
          <w:p w:rsidR="00484508" w:rsidRPr="00A71B96" w:rsidRDefault="00484508" w:rsidP="003C4B55">
            <w:pPr>
              <w:snapToGrid w:val="0"/>
              <w:jc w:val="center"/>
              <w:rPr>
                <w:rFonts w:ascii="Arial" w:hAnsi="Arial"/>
                <w:sz w:val="18"/>
              </w:rPr>
            </w:pPr>
            <w:r w:rsidRPr="00A71B96">
              <w:rPr>
                <w:rFonts w:ascii="Arial" w:hAnsi="Arial"/>
                <w:sz w:val="18"/>
              </w:rPr>
              <w:t>Zlepšenie životných podmienok obyvateľov obce</w:t>
            </w:r>
          </w:p>
          <w:p w:rsidR="00484508" w:rsidRPr="00A71B96" w:rsidRDefault="00484508" w:rsidP="003C4B55">
            <w:pPr>
              <w:snapToGrid w:val="0"/>
              <w:jc w:val="center"/>
              <w:rPr>
                <w:rFonts w:ascii="Arial" w:hAnsi="Arial"/>
                <w:sz w:val="18"/>
              </w:rPr>
            </w:pPr>
            <w:r w:rsidRPr="00A71B96">
              <w:rPr>
                <w:rFonts w:ascii="Arial" w:hAnsi="Arial"/>
                <w:sz w:val="18"/>
              </w:rPr>
              <w:t>Tvorba nových pracovný miest, zlepšenie služieb poskytovaných obyvateľom</w:t>
            </w:r>
          </w:p>
        </w:tc>
        <w:tc>
          <w:tcPr>
            <w:tcW w:w="1446" w:type="dxa"/>
            <w:tcBorders>
              <w:top w:val="single" w:sz="4" w:space="0" w:color="auto"/>
              <w:left w:val="single" w:sz="4" w:space="0" w:color="000000"/>
              <w:bottom w:val="single" w:sz="4" w:space="0" w:color="auto"/>
            </w:tcBorders>
            <w:vAlign w:val="center"/>
          </w:tcPr>
          <w:p w:rsidR="00484508" w:rsidRPr="00A71B96" w:rsidRDefault="00484508" w:rsidP="003C4B55">
            <w:pPr>
              <w:snapToGrid w:val="0"/>
              <w:jc w:val="center"/>
              <w:rPr>
                <w:rFonts w:ascii="Arial" w:hAnsi="Arial"/>
                <w:sz w:val="18"/>
              </w:rPr>
            </w:pPr>
            <w:r>
              <w:rPr>
                <w:rFonts w:ascii="Arial" w:hAnsi="Arial"/>
                <w:sz w:val="18"/>
              </w:rPr>
              <w:t>*</w:t>
            </w:r>
          </w:p>
        </w:tc>
        <w:tc>
          <w:tcPr>
            <w:tcW w:w="1319" w:type="dxa"/>
            <w:tcBorders>
              <w:top w:val="single" w:sz="4" w:space="0" w:color="auto"/>
              <w:left w:val="single" w:sz="4" w:space="0" w:color="000000"/>
              <w:bottom w:val="single" w:sz="4" w:space="0" w:color="auto"/>
            </w:tcBorders>
            <w:vAlign w:val="center"/>
          </w:tcPr>
          <w:p w:rsidR="00484508" w:rsidRPr="00A71B96" w:rsidRDefault="00484508" w:rsidP="003C4B55">
            <w:pPr>
              <w:snapToGrid w:val="0"/>
              <w:jc w:val="center"/>
              <w:rPr>
                <w:rFonts w:ascii="Arial" w:hAnsi="Arial"/>
                <w:sz w:val="18"/>
              </w:rPr>
            </w:pPr>
            <w:r w:rsidRPr="00A71B96">
              <w:rPr>
                <w:rFonts w:ascii="Arial" w:hAnsi="Arial"/>
                <w:sz w:val="18"/>
              </w:rPr>
              <w:t>EU</w:t>
            </w:r>
          </w:p>
          <w:p w:rsidR="00484508" w:rsidRPr="00A71B96" w:rsidRDefault="00484508" w:rsidP="003C4B55">
            <w:pPr>
              <w:snapToGrid w:val="0"/>
              <w:jc w:val="center"/>
              <w:rPr>
                <w:rFonts w:ascii="Arial" w:hAnsi="Arial"/>
                <w:sz w:val="18"/>
              </w:rPr>
            </w:pPr>
            <w:r w:rsidRPr="00A71B96">
              <w:rPr>
                <w:rFonts w:ascii="Arial" w:hAnsi="Arial"/>
                <w:sz w:val="18"/>
              </w:rPr>
              <w:t>rozpočet obce štátne dotácie granty</w:t>
            </w:r>
          </w:p>
        </w:tc>
        <w:tc>
          <w:tcPr>
            <w:tcW w:w="1573" w:type="dxa"/>
            <w:tcBorders>
              <w:top w:val="single" w:sz="4" w:space="0" w:color="auto"/>
              <w:left w:val="single" w:sz="4" w:space="0" w:color="000000"/>
              <w:bottom w:val="single" w:sz="4" w:space="0" w:color="auto"/>
              <w:right w:val="single" w:sz="4" w:space="0" w:color="000000"/>
            </w:tcBorders>
            <w:vAlign w:val="center"/>
          </w:tcPr>
          <w:p w:rsidR="00484508" w:rsidRPr="00A71B96" w:rsidRDefault="00484508" w:rsidP="003C4B55">
            <w:pPr>
              <w:snapToGrid w:val="0"/>
              <w:jc w:val="center"/>
              <w:rPr>
                <w:rFonts w:ascii="Arial" w:hAnsi="Arial"/>
                <w:sz w:val="18"/>
              </w:rPr>
            </w:pPr>
            <w:r w:rsidRPr="00A71B96">
              <w:rPr>
                <w:rFonts w:ascii="Arial" w:hAnsi="Arial"/>
                <w:sz w:val="18"/>
              </w:rPr>
              <w:t>Obec</w:t>
            </w:r>
          </w:p>
          <w:p w:rsidR="00484508" w:rsidRPr="00A71B96" w:rsidRDefault="00484508" w:rsidP="003C4B55">
            <w:pPr>
              <w:snapToGrid w:val="0"/>
              <w:jc w:val="center"/>
              <w:rPr>
                <w:rFonts w:ascii="Arial" w:hAnsi="Arial"/>
                <w:sz w:val="18"/>
              </w:rPr>
            </w:pPr>
            <w:r w:rsidRPr="00A71B96">
              <w:rPr>
                <w:rFonts w:ascii="Arial" w:hAnsi="Arial"/>
                <w:sz w:val="18"/>
              </w:rPr>
              <w:t>Neziskový sektor</w:t>
            </w:r>
          </w:p>
          <w:p w:rsidR="00484508" w:rsidRPr="00A71B96" w:rsidRDefault="00484508" w:rsidP="003C4B55">
            <w:pPr>
              <w:snapToGrid w:val="0"/>
              <w:jc w:val="center"/>
              <w:rPr>
                <w:rFonts w:ascii="Arial" w:hAnsi="Arial"/>
                <w:sz w:val="18"/>
              </w:rPr>
            </w:pPr>
          </w:p>
        </w:tc>
      </w:tr>
      <w:tr w:rsidR="00484508" w:rsidRPr="00A71B96" w:rsidTr="003C4B55">
        <w:tc>
          <w:tcPr>
            <w:tcW w:w="3487" w:type="dxa"/>
            <w:tcBorders>
              <w:top w:val="single" w:sz="4" w:space="0" w:color="auto"/>
              <w:left w:val="single" w:sz="4" w:space="0" w:color="000000"/>
              <w:bottom w:val="single" w:sz="4" w:space="0" w:color="auto"/>
            </w:tcBorders>
            <w:shd w:val="clear" w:color="auto" w:fill="FFFFFF"/>
            <w:vAlign w:val="center"/>
          </w:tcPr>
          <w:p w:rsidR="00484508" w:rsidRPr="00A71B96" w:rsidRDefault="00484508" w:rsidP="003C4B55">
            <w:pPr>
              <w:snapToGrid w:val="0"/>
              <w:jc w:val="center"/>
              <w:rPr>
                <w:rFonts w:ascii="Arial" w:hAnsi="Arial" w:cs="Arial"/>
                <w:sz w:val="18"/>
                <w:szCs w:val="18"/>
              </w:rPr>
            </w:pPr>
            <w:r w:rsidRPr="00A71B96">
              <w:rPr>
                <w:rFonts w:ascii="Arial" w:hAnsi="Arial" w:cs="Arial"/>
                <w:sz w:val="18"/>
                <w:szCs w:val="18"/>
              </w:rPr>
              <w:t>Pripraviť pozemky pre individuálnu bytovú výstavbu občanov</w:t>
            </w:r>
          </w:p>
        </w:tc>
        <w:tc>
          <w:tcPr>
            <w:tcW w:w="1446" w:type="dxa"/>
            <w:tcBorders>
              <w:top w:val="single" w:sz="4" w:space="0" w:color="auto"/>
              <w:left w:val="single" w:sz="4" w:space="0" w:color="000000"/>
              <w:bottom w:val="single" w:sz="4" w:space="0" w:color="auto"/>
            </w:tcBorders>
            <w:vAlign w:val="center"/>
          </w:tcPr>
          <w:p w:rsidR="00484508" w:rsidRDefault="00484508" w:rsidP="003C4B55">
            <w:pPr>
              <w:jc w:val="center"/>
            </w:pPr>
            <w:r w:rsidRPr="00F9432D">
              <w:rPr>
                <w:rFonts w:ascii="Arial" w:hAnsi="Arial"/>
                <w:sz w:val="18"/>
              </w:rPr>
              <w:t xml:space="preserve">2014 </w:t>
            </w:r>
            <w:r>
              <w:rPr>
                <w:rFonts w:ascii="Arial" w:hAnsi="Arial"/>
                <w:sz w:val="18"/>
              </w:rPr>
              <w:t>–</w:t>
            </w:r>
            <w:r w:rsidRPr="00F9432D">
              <w:rPr>
                <w:rFonts w:ascii="Arial" w:hAnsi="Arial"/>
                <w:sz w:val="18"/>
              </w:rPr>
              <w:t xml:space="preserve"> 2020</w:t>
            </w:r>
          </w:p>
        </w:tc>
        <w:tc>
          <w:tcPr>
            <w:tcW w:w="1617" w:type="dxa"/>
            <w:tcBorders>
              <w:top w:val="single" w:sz="4" w:space="0" w:color="auto"/>
              <w:left w:val="single" w:sz="4" w:space="0" w:color="000000"/>
              <w:bottom w:val="single" w:sz="4" w:space="0" w:color="auto"/>
            </w:tcBorders>
            <w:vAlign w:val="center"/>
          </w:tcPr>
          <w:p w:rsidR="00484508" w:rsidRPr="00A71B96" w:rsidRDefault="00484508" w:rsidP="003C4B55">
            <w:pPr>
              <w:snapToGrid w:val="0"/>
              <w:jc w:val="center"/>
              <w:rPr>
                <w:rFonts w:ascii="Arial" w:hAnsi="Arial"/>
                <w:sz w:val="18"/>
              </w:rPr>
            </w:pPr>
            <w:r w:rsidRPr="00A71B96">
              <w:rPr>
                <w:rFonts w:ascii="Arial" w:hAnsi="Arial"/>
                <w:sz w:val="18"/>
              </w:rPr>
              <w:t>Obyvatelia</w:t>
            </w:r>
          </w:p>
        </w:tc>
        <w:tc>
          <w:tcPr>
            <w:tcW w:w="2962" w:type="dxa"/>
            <w:tcBorders>
              <w:top w:val="single" w:sz="4" w:space="0" w:color="auto"/>
              <w:left w:val="single" w:sz="4" w:space="0" w:color="000000"/>
              <w:bottom w:val="single" w:sz="4" w:space="0" w:color="auto"/>
            </w:tcBorders>
            <w:vAlign w:val="center"/>
          </w:tcPr>
          <w:p w:rsidR="00484508" w:rsidRPr="00A71B96" w:rsidRDefault="00484508" w:rsidP="003C4B55">
            <w:pPr>
              <w:snapToGrid w:val="0"/>
              <w:jc w:val="center"/>
              <w:rPr>
                <w:rFonts w:ascii="Arial" w:hAnsi="Arial"/>
                <w:sz w:val="18"/>
              </w:rPr>
            </w:pPr>
            <w:r w:rsidRPr="00A71B96">
              <w:rPr>
                <w:rFonts w:ascii="Arial" w:hAnsi="Arial"/>
                <w:sz w:val="18"/>
              </w:rPr>
              <w:t>Zlepšenie životných podmienok obyvateľov obce, Zlepšenie služieb poskytovaných obyvateľom</w:t>
            </w:r>
          </w:p>
        </w:tc>
        <w:tc>
          <w:tcPr>
            <w:tcW w:w="1446" w:type="dxa"/>
            <w:tcBorders>
              <w:top w:val="single" w:sz="4" w:space="0" w:color="auto"/>
              <w:left w:val="single" w:sz="4" w:space="0" w:color="000000"/>
              <w:bottom w:val="single" w:sz="4" w:space="0" w:color="auto"/>
            </w:tcBorders>
            <w:vAlign w:val="center"/>
          </w:tcPr>
          <w:p w:rsidR="00484508" w:rsidRPr="00A71B96" w:rsidRDefault="00484508" w:rsidP="003C4B55">
            <w:pPr>
              <w:snapToGrid w:val="0"/>
              <w:jc w:val="center"/>
              <w:rPr>
                <w:rFonts w:ascii="Arial" w:hAnsi="Arial"/>
                <w:sz w:val="18"/>
              </w:rPr>
            </w:pPr>
            <w:r>
              <w:rPr>
                <w:rFonts w:ascii="Arial" w:hAnsi="Arial"/>
                <w:sz w:val="18"/>
              </w:rPr>
              <w:t>*</w:t>
            </w:r>
          </w:p>
        </w:tc>
        <w:tc>
          <w:tcPr>
            <w:tcW w:w="1319" w:type="dxa"/>
            <w:tcBorders>
              <w:top w:val="single" w:sz="4" w:space="0" w:color="auto"/>
              <w:left w:val="single" w:sz="4" w:space="0" w:color="000000"/>
              <w:bottom w:val="single" w:sz="4" w:space="0" w:color="auto"/>
            </w:tcBorders>
            <w:vAlign w:val="center"/>
          </w:tcPr>
          <w:p w:rsidR="00484508" w:rsidRPr="00A71B96" w:rsidRDefault="00484508" w:rsidP="003C4B55">
            <w:pPr>
              <w:snapToGrid w:val="0"/>
              <w:jc w:val="center"/>
              <w:rPr>
                <w:rFonts w:ascii="Arial" w:hAnsi="Arial"/>
                <w:sz w:val="18"/>
              </w:rPr>
            </w:pPr>
            <w:r w:rsidRPr="00A71B96">
              <w:rPr>
                <w:rFonts w:ascii="Arial" w:hAnsi="Arial"/>
                <w:sz w:val="18"/>
              </w:rPr>
              <w:t>rozpočet obce štátne dotácie</w:t>
            </w:r>
          </w:p>
        </w:tc>
        <w:tc>
          <w:tcPr>
            <w:tcW w:w="1573" w:type="dxa"/>
            <w:tcBorders>
              <w:top w:val="single" w:sz="4" w:space="0" w:color="auto"/>
              <w:left w:val="single" w:sz="4" w:space="0" w:color="000000"/>
              <w:bottom w:val="single" w:sz="4" w:space="0" w:color="auto"/>
              <w:right w:val="single" w:sz="4" w:space="0" w:color="000000"/>
            </w:tcBorders>
            <w:vAlign w:val="center"/>
          </w:tcPr>
          <w:p w:rsidR="00484508" w:rsidRPr="00A71B96" w:rsidRDefault="00484508" w:rsidP="003C4B55">
            <w:pPr>
              <w:snapToGrid w:val="0"/>
              <w:jc w:val="center"/>
              <w:rPr>
                <w:rFonts w:ascii="Arial" w:hAnsi="Arial"/>
                <w:sz w:val="18"/>
              </w:rPr>
            </w:pPr>
            <w:r w:rsidRPr="00A71B96">
              <w:rPr>
                <w:rFonts w:ascii="Arial" w:hAnsi="Arial"/>
                <w:sz w:val="18"/>
              </w:rPr>
              <w:t>Obec</w:t>
            </w:r>
          </w:p>
          <w:p w:rsidR="00484508" w:rsidRPr="00A71B96" w:rsidRDefault="00484508" w:rsidP="003C4B55">
            <w:pPr>
              <w:snapToGrid w:val="0"/>
              <w:jc w:val="center"/>
              <w:rPr>
                <w:rFonts w:ascii="Arial" w:hAnsi="Arial"/>
                <w:sz w:val="18"/>
              </w:rPr>
            </w:pPr>
          </w:p>
        </w:tc>
      </w:tr>
      <w:tr w:rsidR="00484508" w:rsidRPr="00A71B96" w:rsidTr="003C4B55">
        <w:tc>
          <w:tcPr>
            <w:tcW w:w="3487" w:type="dxa"/>
            <w:tcBorders>
              <w:top w:val="single" w:sz="4" w:space="0" w:color="auto"/>
              <w:left w:val="single" w:sz="4" w:space="0" w:color="000000"/>
              <w:bottom w:val="single" w:sz="4" w:space="0" w:color="auto"/>
            </w:tcBorders>
            <w:shd w:val="clear" w:color="auto" w:fill="FFFFFF"/>
            <w:vAlign w:val="center"/>
          </w:tcPr>
          <w:p w:rsidR="00484508" w:rsidRPr="00A71B96" w:rsidRDefault="00484508" w:rsidP="003C4B55">
            <w:pPr>
              <w:snapToGrid w:val="0"/>
              <w:jc w:val="center"/>
              <w:rPr>
                <w:rFonts w:ascii="Arial" w:hAnsi="Arial" w:cs="Arial"/>
                <w:sz w:val="18"/>
                <w:szCs w:val="18"/>
              </w:rPr>
            </w:pPr>
            <w:r w:rsidRPr="00A71B96">
              <w:rPr>
                <w:rFonts w:ascii="Arial" w:hAnsi="Arial" w:cs="Arial"/>
                <w:sz w:val="18"/>
                <w:szCs w:val="18"/>
              </w:rPr>
              <w:t>Vzdelávanie nezamestnaných občanov, jazykové kurzy, počítačové zručnosti, iné remeselné vzdelávacie aktivity</w:t>
            </w:r>
          </w:p>
        </w:tc>
        <w:tc>
          <w:tcPr>
            <w:tcW w:w="1446" w:type="dxa"/>
            <w:tcBorders>
              <w:top w:val="single" w:sz="4" w:space="0" w:color="auto"/>
              <w:left w:val="single" w:sz="4" w:space="0" w:color="000000"/>
              <w:bottom w:val="single" w:sz="4" w:space="0" w:color="auto"/>
            </w:tcBorders>
            <w:vAlign w:val="center"/>
          </w:tcPr>
          <w:p w:rsidR="00484508" w:rsidRDefault="00484508" w:rsidP="003C4B55">
            <w:pPr>
              <w:jc w:val="center"/>
            </w:pPr>
            <w:r w:rsidRPr="00F9432D">
              <w:rPr>
                <w:rFonts w:ascii="Arial" w:hAnsi="Arial"/>
                <w:sz w:val="18"/>
              </w:rPr>
              <w:t xml:space="preserve">2014 </w:t>
            </w:r>
            <w:r>
              <w:rPr>
                <w:rFonts w:ascii="Arial" w:hAnsi="Arial"/>
                <w:sz w:val="18"/>
              </w:rPr>
              <w:t>–</w:t>
            </w:r>
            <w:r w:rsidRPr="00F9432D">
              <w:rPr>
                <w:rFonts w:ascii="Arial" w:hAnsi="Arial"/>
                <w:sz w:val="18"/>
              </w:rPr>
              <w:t xml:space="preserve"> 2020</w:t>
            </w:r>
          </w:p>
        </w:tc>
        <w:tc>
          <w:tcPr>
            <w:tcW w:w="1617" w:type="dxa"/>
            <w:tcBorders>
              <w:top w:val="single" w:sz="4" w:space="0" w:color="auto"/>
              <w:left w:val="single" w:sz="4" w:space="0" w:color="000000"/>
              <w:bottom w:val="single" w:sz="4" w:space="0" w:color="auto"/>
            </w:tcBorders>
            <w:vAlign w:val="center"/>
          </w:tcPr>
          <w:p w:rsidR="00484508" w:rsidRPr="00A71B96" w:rsidRDefault="00484508" w:rsidP="003C4B55">
            <w:pPr>
              <w:snapToGrid w:val="0"/>
              <w:jc w:val="center"/>
              <w:rPr>
                <w:rFonts w:ascii="Arial" w:hAnsi="Arial"/>
                <w:sz w:val="18"/>
              </w:rPr>
            </w:pPr>
            <w:r w:rsidRPr="00A71B96">
              <w:rPr>
                <w:rFonts w:ascii="Arial" w:hAnsi="Arial"/>
                <w:sz w:val="18"/>
              </w:rPr>
              <w:t>Obyvatelia</w:t>
            </w:r>
          </w:p>
          <w:p w:rsidR="00484508" w:rsidRPr="00A71B96" w:rsidRDefault="00484508" w:rsidP="003C4B55">
            <w:pPr>
              <w:snapToGrid w:val="0"/>
              <w:jc w:val="center"/>
              <w:rPr>
                <w:rFonts w:ascii="Arial" w:hAnsi="Arial"/>
                <w:sz w:val="18"/>
              </w:rPr>
            </w:pPr>
            <w:r w:rsidRPr="00A71B96">
              <w:rPr>
                <w:rFonts w:ascii="Arial" w:hAnsi="Arial"/>
                <w:sz w:val="18"/>
              </w:rPr>
              <w:t>Podnikatelia</w:t>
            </w:r>
          </w:p>
        </w:tc>
        <w:tc>
          <w:tcPr>
            <w:tcW w:w="2962" w:type="dxa"/>
            <w:tcBorders>
              <w:top w:val="single" w:sz="4" w:space="0" w:color="auto"/>
              <w:left w:val="single" w:sz="4" w:space="0" w:color="000000"/>
              <w:bottom w:val="single" w:sz="4" w:space="0" w:color="auto"/>
            </w:tcBorders>
            <w:vAlign w:val="center"/>
          </w:tcPr>
          <w:p w:rsidR="00484508" w:rsidRPr="00A71B96" w:rsidRDefault="00484508" w:rsidP="003C4B55">
            <w:pPr>
              <w:snapToGrid w:val="0"/>
              <w:jc w:val="center"/>
              <w:rPr>
                <w:rFonts w:ascii="Arial" w:hAnsi="Arial"/>
                <w:sz w:val="18"/>
              </w:rPr>
            </w:pPr>
            <w:r w:rsidRPr="00A71B96">
              <w:rPr>
                <w:rFonts w:ascii="Arial" w:hAnsi="Arial"/>
                <w:sz w:val="18"/>
              </w:rPr>
              <w:t>Zlepšenie služieb poskytovaných obyvateľom, Zvýšená informovanosť obyvateľov</w:t>
            </w:r>
          </w:p>
        </w:tc>
        <w:tc>
          <w:tcPr>
            <w:tcW w:w="1446" w:type="dxa"/>
            <w:tcBorders>
              <w:top w:val="single" w:sz="4" w:space="0" w:color="auto"/>
              <w:left w:val="single" w:sz="4" w:space="0" w:color="000000"/>
              <w:bottom w:val="single" w:sz="4" w:space="0" w:color="auto"/>
            </w:tcBorders>
            <w:vAlign w:val="center"/>
          </w:tcPr>
          <w:p w:rsidR="00484508" w:rsidRPr="00A71B96" w:rsidRDefault="00484508" w:rsidP="003C4B55">
            <w:pPr>
              <w:snapToGrid w:val="0"/>
              <w:jc w:val="center"/>
              <w:rPr>
                <w:rFonts w:ascii="Arial" w:hAnsi="Arial"/>
                <w:sz w:val="18"/>
              </w:rPr>
            </w:pPr>
            <w:r>
              <w:rPr>
                <w:rFonts w:ascii="Arial" w:hAnsi="Arial"/>
                <w:sz w:val="18"/>
              </w:rPr>
              <w:t>*</w:t>
            </w:r>
          </w:p>
        </w:tc>
        <w:tc>
          <w:tcPr>
            <w:tcW w:w="1319" w:type="dxa"/>
            <w:tcBorders>
              <w:top w:val="single" w:sz="4" w:space="0" w:color="auto"/>
              <w:left w:val="single" w:sz="4" w:space="0" w:color="000000"/>
              <w:bottom w:val="single" w:sz="4" w:space="0" w:color="auto"/>
            </w:tcBorders>
            <w:vAlign w:val="center"/>
          </w:tcPr>
          <w:p w:rsidR="00484508" w:rsidRPr="00A71B96" w:rsidRDefault="00484508" w:rsidP="003C4B55">
            <w:pPr>
              <w:snapToGrid w:val="0"/>
              <w:jc w:val="center"/>
              <w:rPr>
                <w:rFonts w:ascii="Arial" w:hAnsi="Arial"/>
                <w:sz w:val="18"/>
              </w:rPr>
            </w:pPr>
            <w:r w:rsidRPr="00A71B96">
              <w:rPr>
                <w:rFonts w:ascii="Arial" w:hAnsi="Arial"/>
                <w:sz w:val="18"/>
              </w:rPr>
              <w:t>EU</w:t>
            </w:r>
          </w:p>
          <w:p w:rsidR="00484508" w:rsidRPr="00A71B96" w:rsidRDefault="00484508" w:rsidP="003C4B55">
            <w:pPr>
              <w:snapToGrid w:val="0"/>
              <w:jc w:val="center"/>
              <w:rPr>
                <w:rFonts w:ascii="Arial" w:hAnsi="Arial"/>
                <w:sz w:val="18"/>
              </w:rPr>
            </w:pPr>
            <w:r w:rsidRPr="00A71B96">
              <w:rPr>
                <w:rFonts w:ascii="Arial" w:hAnsi="Arial"/>
                <w:sz w:val="18"/>
              </w:rPr>
              <w:t>rozpočet obce</w:t>
            </w:r>
          </w:p>
          <w:p w:rsidR="00484508" w:rsidRPr="00A71B96" w:rsidRDefault="00484508" w:rsidP="003C4B55">
            <w:pPr>
              <w:snapToGrid w:val="0"/>
              <w:jc w:val="center"/>
              <w:rPr>
                <w:rFonts w:ascii="Arial" w:hAnsi="Arial"/>
                <w:sz w:val="18"/>
              </w:rPr>
            </w:pPr>
            <w:r w:rsidRPr="00A71B96">
              <w:rPr>
                <w:rFonts w:ascii="Arial" w:hAnsi="Arial"/>
                <w:sz w:val="18"/>
              </w:rPr>
              <w:t>štátne dotácie</w:t>
            </w:r>
          </w:p>
        </w:tc>
        <w:tc>
          <w:tcPr>
            <w:tcW w:w="1573" w:type="dxa"/>
            <w:tcBorders>
              <w:top w:val="single" w:sz="4" w:space="0" w:color="auto"/>
              <w:left w:val="single" w:sz="4" w:space="0" w:color="000000"/>
              <w:bottom w:val="single" w:sz="4" w:space="0" w:color="auto"/>
              <w:right w:val="single" w:sz="4" w:space="0" w:color="000000"/>
            </w:tcBorders>
            <w:vAlign w:val="center"/>
          </w:tcPr>
          <w:p w:rsidR="00484508" w:rsidRPr="00A71B96" w:rsidRDefault="00484508" w:rsidP="003C4B55">
            <w:pPr>
              <w:snapToGrid w:val="0"/>
              <w:jc w:val="center"/>
              <w:rPr>
                <w:rFonts w:ascii="Arial" w:hAnsi="Arial"/>
                <w:sz w:val="18"/>
              </w:rPr>
            </w:pPr>
            <w:r w:rsidRPr="00A71B96">
              <w:rPr>
                <w:rFonts w:ascii="Arial" w:hAnsi="Arial"/>
                <w:sz w:val="18"/>
              </w:rPr>
              <w:t>Obec</w:t>
            </w:r>
          </w:p>
          <w:p w:rsidR="00484508" w:rsidRPr="00A71B96" w:rsidRDefault="00484508" w:rsidP="003C4B55">
            <w:pPr>
              <w:snapToGrid w:val="0"/>
              <w:jc w:val="center"/>
              <w:rPr>
                <w:rFonts w:ascii="Arial" w:hAnsi="Arial"/>
                <w:sz w:val="18"/>
              </w:rPr>
            </w:pPr>
            <w:r w:rsidRPr="00A71B96">
              <w:rPr>
                <w:rFonts w:ascii="Arial" w:hAnsi="Arial"/>
                <w:sz w:val="18"/>
              </w:rPr>
              <w:t>Neziskový sektor</w:t>
            </w:r>
          </w:p>
        </w:tc>
      </w:tr>
      <w:tr w:rsidR="00484508" w:rsidRPr="00A71B96" w:rsidTr="003C4B55">
        <w:tc>
          <w:tcPr>
            <w:tcW w:w="3487" w:type="dxa"/>
            <w:tcBorders>
              <w:top w:val="single" w:sz="4" w:space="0" w:color="auto"/>
              <w:left w:val="single" w:sz="4" w:space="0" w:color="000000"/>
              <w:bottom w:val="single" w:sz="4" w:space="0" w:color="auto"/>
            </w:tcBorders>
            <w:shd w:val="clear" w:color="auto" w:fill="FFFFFF"/>
            <w:vAlign w:val="center"/>
          </w:tcPr>
          <w:p w:rsidR="00484508" w:rsidRPr="00A71B96" w:rsidRDefault="00484508" w:rsidP="003C4B55">
            <w:pPr>
              <w:snapToGrid w:val="0"/>
              <w:jc w:val="center"/>
              <w:rPr>
                <w:rFonts w:ascii="Arial" w:hAnsi="Arial" w:cs="Arial"/>
                <w:sz w:val="18"/>
                <w:szCs w:val="18"/>
              </w:rPr>
            </w:pPr>
            <w:r>
              <w:rPr>
                <w:rFonts w:ascii="Arial" w:hAnsi="Arial" w:cs="Arial"/>
                <w:sz w:val="18"/>
                <w:szCs w:val="18"/>
              </w:rPr>
              <w:t>Rekonštrukcia Domu smútku</w:t>
            </w:r>
          </w:p>
        </w:tc>
        <w:tc>
          <w:tcPr>
            <w:tcW w:w="1446" w:type="dxa"/>
            <w:tcBorders>
              <w:top w:val="single" w:sz="4" w:space="0" w:color="auto"/>
              <w:left w:val="single" w:sz="4" w:space="0" w:color="000000"/>
              <w:bottom w:val="single" w:sz="4" w:space="0" w:color="auto"/>
            </w:tcBorders>
            <w:vAlign w:val="center"/>
          </w:tcPr>
          <w:p w:rsidR="00484508" w:rsidRPr="00F9432D" w:rsidRDefault="00484508" w:rsidP="003C4B55">
            <w:pPr>
              <w:jc w:val="center"/>
              <w:rPr>
                <w:rFonts w:ascii="Arial" w:hAnsi="Arial"/>
                <w:sz w:val="18"/>
              </w:rPr>
            </w:pPr>
            <w:r w:rsidRPr="00F9432D">
              <w:rPr>
                <w:rFonts w:ascii="Arial" w:hAnsi="Arial"/>
                <w:sz w:val="18"/>
              </w:rPr>
              <w:t xml:space="preserve">2014 </w:t>
            </w:r>
            <w:r>
              <w:rPr>
                <w:rFonts w:ascii="Arial" w:hAnsi="Arial"/>
                <w:sz w:val="18"/>
              </w:rPr>
              <w:t>–</w:t>
            </w:r>
            <w:r w:rsidRPr="00F9432D">
              <w:rPr>
                <w:rFonts w:ascii="Arial" w:hAnsi="Arial"/>
                <w:sz w:val="18"/>
              </w:rPr>
              <w:t xml:space="preserve"> 2020</w:t>
            </w:r>
          </w:p>
        </w:tc>
        <w:tc>
          <w:tcPr>
            <w:tcW w:w="1617" w:type="dxa"/>
            <w:tcBorders>
              <w:top w:val="single" w:sz="4" w:space="0" w:color="auto"/>
              <w:left w:val="single" w:sz="4" w:space="0" w:color="000000"/>
              <w:bottom w:val="single" w:sz="4" w:space="0" w:color="auto"/>
            </w:tcBorders>
            <w:vAlign w:val="center"/>
          </w:tcPr>
          <w:p w:rsidR="00484508" w:rsidRPr="00A71B96" w:rsidRDefault="00484508" w:rsidP="003C4B55">
            <w:pPr>
              <w:snapToGrid w:val="0"/>
              <w:jc w:val="center"/>
              <w:rPr>
                <w:rFonts w:ascii="Arial" w:hAnsi="Arial"/>
                <w:sz w:val="18"/>
              </w:rPr>
            </w:pPr>
            <w:r w:rsidRPr="00A71B96">
              <w:rPr>
                <w:rFonts w:ascii="Arial" w:hAnsi="Arial"/>
                <w:sz w:val="18"/>
              </w:rPr>
              <w:t>Obyvatelia</w:t>
            </w:r>
          </w:p>
        </w:tc>
        <w:tc>
          <w:tcPr>
            <w:tcW w:w="2962" w:type="dxa"/>
            <w:tcBorders>
              <w:top w:val="single" w:sz="4" w:space="0" w:color="auto"/>
              <w:left w:val="single" w:sz="4" w:space="0" w:color="000000"/>
              <w:bottom w:val="single" w:sz="4" w:space="0" w:color="auto"/>
            </w:tcBorders>
            <w:vAlign w:val="center"/>
          </w:tcPr>
          <w:p w:rsidR="00484508" w:rsidRPr="00A71B96" w:rsidRDefault="00484508" w:rsidP="003C4B55">
            <w:pPr>
              <w:snapToGrid w:val="0"/>
              <w:jc w:val="center"/>
              <w:rPr>
                <w:rFonts w:ascii="Arial" w:hAnsi="Arial"/>
                <w:sz w:val="18"/>
              </w:rPr>
            </w:pPr>
            <w:r w:rsidRPr="00A71B96">
              <w:rPr>
                <w:rFonts w:ascii="Arial" w:hAnsi="Arial"/>
                <w:sz w:val="18"/>
              </w:rPr>
              <w:t>Zlepšenie životných podmienok obyvateľov obce, Zlepšenie služieb poskytovaných obyvateľom</w:t>
            </w:r>
          </w:p>
        </w:tc>
        <w:tc>
          <w:tcPr>
            <w:tcW w:w="1446" w:type="dxa"/>
            <w:tcBorders>
              <w:top w:val="single" w:sz="4" w:space="0" w:color="auto"/>
              <w:left w:val="single" w:sz="4" w:space="0" w:color="000000"/>
              <w:bottom w:val="single" w:sz="4" w:space="0" w:color="auto"/>
            </w:tcBorders>
            <w:vAlign w:val="center"/>
          </w:tcPr>
          <w:p w:rsidR="00484508" w:rsidRDefault="00484508" w:rsidP="003C4B55">
            <w:pPr>
              <w:snapToGrid w:val="0"/>
              <w:jc w:val="center"/>
              <w:rPr>
                <w:rFonts w:ascii="Arial" w:hAnsi="Arial"/>
                <w:sz w:val="18"/>
              </w:rPr>
            </w:pPr>
            <w:r>
              <w:rPr>
                <w:rFonts w:ascii="Arial" w:hAnsi="Arial"/>
                <w:sz w:val="18"/>
              </w:rPr>
              <w:t>*</w:t>
            </w:r>
          </w:p>
        </w:tc>
        <w:tc>
          <w:tcPr>
            <w:tcW w:w="1319" w:type="dxa"/>
            <w:tcBorders>
              <w:top w:val="single" w:sz="4" w:space="0" w:color="auto"/>
              <w:left w:val="single" w:sz="4" w:space="0" w:color="000000"/>
              <w:bottom w:val="single" w:sz="4" w:space="0" w:color="auto"/>
            </w:tcBorders>
            <w:vAlign w:val="center"/>
          </w:tcPr>
          <w:p w:rsidR="00484508" w:rsidRPr="00A71B96" w:rsidRDefault="00484508" w:rsidP="003C4B55">
            <w:pPr>
              <w:snapToGrid w:val="0"/>
              <w:jc w:val="center"/>
              <w:rPr>
                <w:rFonts w:ascii="Arial" w:hAnsi="Arial"/>
                <w:sz w:val="18"/>
              </w:rPr>
            </w:pPr>
            <w:r w:rsidRPr="00A71B96">
              <w:rPr>
                <w:rFonts w:ascii="Arial" w:hAnsi="Arial"/>
                <w:sz w:val="18"/>
              </w:rPr>
              <w:t>EU</w:t>
            </w:r>
          </w:p>
          <w:p w:rsidR="00484508" w:rsidRPr="00A71B96" w:rsidRDefault="00484508" w:rsidP="003C4B55">
            <w:pPr>
              <w:snapToGrid w:val="0"/>
              <w:jc w:val="center"/>
              <w:rPr>
                <w:rFonts w:ascii="Arial" w:hAnsi="Arial"/>
                <w:sz w:val="18"/>
              </w:rPr>
            </w:pPr>
            <w:r w:rsidRPr="00A71B96">
              <w:rPr>
                <w:rFonts w:ascii="Arial" w:hAnsi="Arial"/>
                <w:sz w:val="18"/>
              </w:rPr>
              <w:t>rozpočet obce</w:t>
            </w:r>
          </w:p>
          <w:p w:rsidR="00484508" w:rsidRPr="00A71B96" w:rsidRDefault="00484508" w:rsidP="003C4B55">
            <w:pPr>
              <w:snapToGrid w:val="0"/>
              <w:jc w:val="center"/>
              <w:rPr>
                <w:rFonts w:ascii="Arial" w:hAnsi="Arial"/>
                <w:sz w:val="18"/>
              </w:rPr>
            </w:pPr>
            <w:r w:rsidRPr="00A71B96">
              <w:rPr>
                <w:rFonts w:ascii="Arial" w:hAnsi="Arial"/>
                <w:sz w:val="18"/>
              </w:rPr>
              <w:t>štátne dotácie</w:t>
            </w:r>
          </w:p>
        </w:tc>
        <w:tc>
          <w:tcPr>
            <w:tcW w:w="1573" w:type="dxa"/>
            <w:tcBorders>
              <w:top w:val="single" w:sz="4" w:space="0" w:color="auto"/>
              <w:left w:val="single" w:sz="4" w:space="0" w:color="000000"/>
              <w:bottom w:val="single" w:sz="4" w:space="0" w:color="auto"/>
              <w:right w:val="single" w:sz="4" w:space="0" w:color="000000"/>
            </w:tcBorders>
            <w:vAlign w:val="center"/>
          </w:tcPr>
          <w:p w:rsidR="00484508" w:rsidRPr="00A71B96" w:rsidRDefault="00484508" w:rsidP="003C4B55">
            <w:pPr>
              <w:snapToGrid w:val="0"/>
              <w:jc w:val="center"/>
              <w:rPr>
                <w:rFonts w:ascii="Arial" w:hAnsi="Arial"/>
                <w:sz w:val="18"/>
              </w:rPr>
            </w:pPr>
            <w:r w:rsidRPr="00A71B96">
              <w:rPr>
                <w:rFonts w:ascii="Arial" w:hAnsi="Arial"/>
                <w:sz w:val="18"/>
              </w:rPr>
              <w:t>Obec</w:t>
            </w:r>
          </w:p>
          <w:p w:rsidR="00484508" w:rsidRPr="00A71B96" w:rsidRDefault="00484508" w:rsidP="003C4B55">
            <w:pPr>
              <w:snapToGrid w:val="0"/>
              <w:jc w:val="center"/>
              <w:rPr>
                <w:rFonts w:ascii="Arial" w:hAnsi="Arial"/>
                <w:sz w:val="18"/>
              </w:rPr>
            </w:pPr>
            <w:r w:rsidRPr="00A71B96">
              <w:rPr>
                <w:rFonts w:ascii="Arial" w:hAnsi="Arial"/>
                <w:sz w:val="18"/>
              </w:rPr>
              <w:t>Neziskový sektor</w:t>
            </w:r>
          </w:p>
          <w:p w:rsidR="00484508" w:rsidRPr="00A71B96" w:rsidRDefault="00484508" w:rsidP="003C4B55">
            <w:pPr>
              <w:snapToGrid w:val="0"/>
              <w:jc w:val="center"/>
              <w:rPr>
                <w:rFonts w:ascii="Arial" w:hAnsi="Arial"/>
                <w:sz w:val="18"/>
              </w:rPr>
            </w:pPr>
          </w:p>
        </w:tc>
      </w:tr>
      <w:tr w:rsidR="00484508" w:rsidRPr="00A71B96" w:rsidTr="003C4B55">
        <w:tc>
          <w:tcPr>
            <w:tcW w:w="3487" w:type="dxa"/>
            <w:tcBorders>
              <w:top w:val="single" w:sz="4" w:space="0" w:color="auto"/>
              <w:left w:val="single" w:sz="4" w:space="0" w:color="000000"/>
              <w:bottom w:val="single" w:sz="4" w:space="0" w:color="auto"/>
            </w:tcBorders>
            <w:shd w:val="clear" w:color="auto" w:fill="FFFFFF"/>
            <w:vAlign w:val="center"/>
          </w:tcPr>
          <w:p w:rsidR="00484508" w:rsidRDefault="00484508" w:rsidP="003C4B55">
            <w:pPr>
              <w:snapToGrid w:val="0"/>
              <w:jc w:val="center"/>
              <w:rPr>
                <w:rFonts w:ascii="Arial" w:hAnsi="Arial" w:cs="Arial"/>
                <w:sz w:val="18"/>
                <w:szCs w:val="18"/>
              </w:rPr>
            </w:pPr>
            <w:r>
              <w:rPr>
                <w:rFonts w:ascii="Arial" w:hAnsi="Arial" w:cs="Arial"/>
                <w:sz w:val="18"/>
                <w:szCs w:val="18"/>
              </w:rPr>
              <w:t>Kamerový systém</w:t>
            </w:r>
          </w:p>
        </w:tc>
        <w:tc>
          <w:tcPr>
            <w:tcW w:w="1446" w:type="dxa"/>
            <w:tcBorders>
              <w:top w:val="single" w:sz="4" w:space="0" w:color="auto"/>
              <w:left w:val="single" w:sz="4" w:space="0" w:color="000000"/>
              <w:bottom w:val="single" w:sz="4" w:space="0" w:color="auto"/>
            </w:tcBorders>
            <w:vAlign w:val="center"/>
          </w:tcPr>
          <w:p w:rsidR="00484508" w:rsidRPr="00F9432D" w:rsidRDefault="00484508" w:rsidP="003C4B55">
            <w:pPr>
              <w:jc w:val="center"/>
              <w:rPr>
                <w:rFonts w:ascii="Arial" w:hAnsi="Arial"/>
                <w:sz w:val="18"/>
              </w:rPr>
            </w:pPr>
            <w:r w:rsidRPr="00F9432D">
              <w:rPr>
                <w:rFonts w:ascii="Arial" w:hAnsi="Arial"/>
                <w:sz w:val="18"/>
              </w:rPr>
              <w:t xml:space="preserve">2014 </w:t>
            </w:r>
            <w:r>
              <w:rPr>
                <w:rFonts w:ascii="Arial" w:hAnsi="Arial"/>
                <w:sz w:val="18"/>
              </w:rPr>
              <w:t>–</w:t>
            </w:r>
            <w:r w:rsidRPr="00F9432D">
              <w:rPr>
                <w:rFonts w:ascii="Arial" w:hAnsi="Arial"/>
                <w:sz w:val="18"/>
              </w:rPr>
              <w:t xml:space="preserve"> 2020</w:t>
            </w:r>
          </w:p>
        </w:tc>
        <w:tc>
          <w:tcPr>
            <w:tcW w:w="1617" w:type="dxa"/>
            <w:tcBorders>
              <w:top w:val="single" w:sz="4" w:space="0" w:color="auto"/>
              <w:left w:val="single" w:sz="4" w:space="0" w:color="000000"/>
              <w:bottom w:val="single" w:sz="4" w:space="0" w:color="auto"/>
            </w:tcBorders>
            <w:vAlign w:val="center"/>
          </w:tcPr>
          <w:p w:rsidR="00484508" w:rsidRPr="00A71B96" w:rsidRDefault="00484508" w:rsidP="003C4B55">
            <w:pPr>
              <w:snapToGrid w:val="0"/>
              <w:jc w:val="center"/>
              <w:rPr>
                <w:rFonts w:ascii="Arial" w:hAnsi="Arial"/>
                <w:sz w:val="18"/>
              </w:rPr>
            </w:pPr>
            <w:r w:rsidRPr="00A71B96">
              <w:rPr>
                <w:rFonts w:ascii="Arial" w:hAnsi="Arial"/>
                <w:sz w:val="18"/>
              </w:rPr>
              <w:t>Obyvatelia</w:t>
            </w:r>
          </w:p>
        </w:tc>
        <w:tc>
          <w:tcPr>
            <w:tcW w:w="2962" w:type="dxa"/>
            <w:tcBorders>
              <w:top w:val="single" w:sz="4" w:space="0" w:color="auto"/>
              <w:left w:val="single" w:sz="4" w:space="0" w:color="000000"/>
              <w:bottom w:val="single" w:sz="4" w:space="0" w:color="auto"/>
            </w:tcBorders>
            <w:vAlign w:val="center"/>
          </w:tcPr>
          <w:p w:rsidR="00484508" w:rsidRPr="00A71B96" w:rsidRDefault="00484508" w:rsidP="003C4B55">
            <w:pPr>
              <w:snapToGrid w:val="0"/>
              <w:jc w:val="center"/>
              <w:rPr>
                <w:rFonts w:ascii="Arial" w:hAnsi="Arial"/>
                <w:sz w:val="18"/>
              </w:rPr>
            </w:pPr>
            <w:r w:rsidRPr="00A71B96">
              <w:rPr>
                <w:rFonts w:ascii="Arial" w:hAnsi="Arial"/>
                <w:sz w:val="18"/>
              </w:rPr>
              <w:t>Zlepšenie životných podmienok obyvateľov obce, Zlepšenie služieb poskytovaných obyvateľom</w:t>
            </w:r>
          </w:p>
        </w:tc>
        <w:tc>
          <w:tcPr>
            <w:tcW w:w="1446" w:type="dxa"/>
            <w:tcBorders>
              <w:top w:val="single" w:sz="4" w:space="0" w:color="auto"/>
              <w:left w:val="single" w:sz="4" w:space="0" w:color="000000"/>
              <w:bottom w:val="single" w:sz="4" w:space="0" w:color="auto"/>
            </w:tcBorders>
            <w:vAlign w:val="center"/>
          </w:tcPr>
          <w:p w:rsidR="00484508" w:rsidRDefault="00484508" w:rsidP="003C4B55">
            <w:pPr>
              <w:snapToGrid w:val="0"/>
              <w:jc w:val="center"/>
              <w:rPr>
                <w:rFonts w:ascii="Arial" w:hAnsi="Arial"/>
                <w:sz w:val="18"/>
              </w:rPr>
            </w:pPr>
            <w:r>
              <w:rPr>
                <w:rFonts w:ascii="Arial" w:hAnsi="Arial"/>
                <w:sz w:val="18"/>
              </w:rPr>
              <w:t>*</w:t>
            </w:r>
          </w:p>
        </w:tc>
        <w:tc>
          <w:tcPr>
            <w:tcW w:w="1319" w:type="dxa"/>
            <w:tcBorders>
              <w:top w:val="single" w:sz="4" w:space="0" w:color="auto"/>
              <w:left w:val="single" w:sz="4" w:space="0" w:color="000000"/>
              <w:bottom w:val="single" w:sz="4" w:space="0" w:color="auto"/>
            </w:tcBorders>
            <w:vAlign w:val="center"/>
          </w:tcPr>
          <w:p w:rsidR="00484508" w:rsidRPr="00A71B96" w:rsidRDefault="00484508" w:rsidP="003C4B55">
            <w:pPr>
              <w:snapToGrid w:val="0"/>
              <w:jc w:val="center"/>
              <w:rPr>
                <w:rFonts w:ascii="Arial" w:hAnsi="Arial"/>
                <w:sz w:val="18"/>
              </w:rPr>
            </w:pPr>
            <w:r w:rsidRPr="00A71B96">
              <w:rPr>
                <w:rFonts w:ascii="Arial" w:hAnsi="Arial"/>
                <w:sz w:val="18"/>
              </w:rPr>
              <w:t>EU</w:t>
            </w:r>
          </w:p>
          <w:p w:rsidR="00484508" w:rsidRPr="00A71B96" w:rsidRDefault="00484508" w:rsidP="003C4B55">
            <w:pPr>
              <w:snapToGrid w:val="0"/>
              <w:jc w:val="center"/>
              <w:rPr>
                <w:rFonts w:ascii="Arial" w:hAnsi="Arial"/>
                <w:sz w:val="18"/>
              </w:rPr>
            </w:pPr>
            <w:r w:rsidRPr="00A71B96">
              <w:rPr>
                <w:rFonts w:ascii="Arial" w:hAnsi="Arial"/>
                <w:sz w:val="18"/>
              </w:rPr>
              <w:t>rozpočet obce</w:t>
            </w:r>
          </w:p>
          <w:p w:rsidR="00484508" w:rsidRPr="00A71B96" w:rsidRDefault="00484508" w:rsidP="003C4B55">
            <w:pPr>
              <w:snapToGrid w:val="0"/>
              <w:jc w:val="center"/>
              <w:rPr>
                <w:rFonts w:ascii="Arial" w:hAnsi="Arial"/>
                <w:sz w:val="18"/>
              </w:rPr>
            </w:pPr>
            <w:r w:rsidRPr="00A71B96">
              <w:rPr>
                <w:rFonts w:ascii="Arial" w:hAnsi="Arial"/>
                <w:sz w:val="18"/>
              </w:rPr>
              <w:t>štátne dotácie</w:t>
            </w:r>
          </w:p>
        </w:tc>
        <w:tc>
          <w:tcPr>
            <w:tcW w:w="1573" w:type="dxa"/>
            <w:tcBorders>
              <w:top w:val="single" w:sz="4" w:space="0" w:color="auto"/>
              <w:left w:val="single" w:sz="4" w:space="0" w:color="000000"/>
              <w:bottom w:val="single" w:sz="4" w:space="0" w:color="auto"/>
              <w:right w:val="single" w:sz="4" w:space="0" w:color="000000"/>
            </w:tcBorders>
            <w:vAlign w:val="center"/>
          </w:tcPr>
          <w:p w:rsidR="00484508" w:rsidRPr="00A71B96" w:rsidRDefault="00484508" w:rsidP="003C4B55">
            <w:pPr>
              <w:snapToGrid w:val="0"/>
              <w:jc w:val="center"/>
              <w:rPr>
                <w:rFonts w:ascii="Arial" w:hAnsi="Arial"/>
                <w:sz w:val="18"/>
              </w:rPr>
            </w:pPr>
            <w:r w:rsidRPr="00A71B96">
              <w:rPr>
                <w:rFonts w:ascii="Arial" w:hAnsi="Arial"/>
                <w:sz w:val="18"/>
              </w:rPr>
              <w:t>Obec</w:t>
            </w:r>
          </w:p>
          <w:p w:rsidR="00484508" w:rsidRPr="00A71B96" w:rsidRDefault="00484508" w:rsidP="003C4B55">
            <w:pPr>
              <w:snapToGrid w:val="0"/>
              <w:jc w:val="center"/>
              <w:rPr>
                <w:rFonts w:ascii="Arial" w:hAnsi="Arial"/>
                <w:sz w:val="18"/>
              </w:rPr>
            </w:pPr>
            <w:r w:rsidRPr="00A71B96">
              <w:rPr>
                <w:rFonts w:ascii="Arial" w:hAnsi="Arial"/>
                <w:sz w:val="18"/>
              </w:rPr>
              <w:t>Neziskový sektor</w:t>
            </w:r>
          </w:p>
          <w:p w:rsidR="00484508" w:rsidRPr="00A71B96" w:rsidRDefault="00484508" w:rsidP="003C4B55">
            <w:pPr>
              <w:snapToGrid w:val="0"/>
              <w:jc w:val="center"/>
              <w:rPr>
                <w:rFonts w:ascii="Arial" w:hAnsi="Arial"/>
                <w:sz w:val="18"/>
              </w:rPr>
            </w:pPr>
          </w:p>
        </w:tc>
      </w:tr>
      <w:tr w:rsidR="00484508" w:rsidRPr="00A71B96" w:rsidTr="003C4B55">
        <w:tc>
          <w:tcPr>
            <w:tcW w:w="3487" w:type="dxa"/>
            <w:tcBorders>
              <w:top w:val="single" w:sz="4" w:space="0" w:color="auto"/>
              <w:left w:val="single" w:sz="4" w:space="0" w:color="000000"/>
              <w:bottom w:val="single" w:sz="4" w:space="0" w:color="auto"/>
            </w:tcBorders>
            <w:shd w:val="clear" w:color="auto" w:fill="FFFFFF"/>
            <w:vAlign w:val="center"/>
          </w:tcPr>
          <w:p w:rsidR="00484508" w:rsidRDefault="00484508" w:rsidP="003C4B55">
            <w:pPr>
              <w:snapToGrid w:val="0"/>
              <w:jc w:val="center"/>
              <w:rPr>
                <w:rFonts w:ascii="Arial" w:hAnsi="Arial" w:cs="Arial"/>
                <w:sz w:val="18"/>
                <w:szCs w:val="18"/>
              </w:rPr>
            </w:pPr>
            <w:r>
              <w:rPr>
                <w:rFonts w:ascii="Arial" w:hAnsi="Arial" w:cs="Arial"/>
                <w:sz w:val="18"/>
                <w:szCs w:val="18"/>
              </w:rPr>
              <w:t>Vybudovanie náučných chodníkov, cyklotrasy, výstavba vyhliadkových veží</w:t>
            </w:r>
          </w:p>
        </w:tc>
        <w:tc>
          <w:tcPr>
            <w:tcW w:w="1446" w:type="dxa"/>
            <w:tcBorders>
              <w:top w:val="single" w:sz="4" w:space="0" w:color="auto"/>
              <w:left w:val="single" w:sz="4" w:space="0" w:color="000000"/>
              <w:bottom w:val="single" w:sz="4" w:space="0" w:color="auto"/>
            </w:tcBorders>
            <w:vAlign w:val="center"/>
          </w:tcPr>
          <w:p w:rsidR="00484508" w:rsidRPr="00F9432D" w:rsidRDefault="00484508" w:rsidP="003C4B55">
            <w:pPr>
              <w:jc w:val="center"/>
              <w:rPr>
                <w:rFonts w:ascii="Arial" w:hAnsi="Arial"/>
                <w:sz w:val="18"/>
              </w:rPr>
            </w:pPr>
            <w:r w:rsidRPr="00F9432D">
              <w:rPr>
                <w:rFonts w:ascii="Arial" w:hAnsi="Arial"/>
                <w:sz w:val="18"/>
              </w:rPr>
              <w:t xml:space="preserve">2014 </w:t>
            </w:r>
            <w:r>
              <w:rPr>
                <w:rFonts w:ascii="Arial" w:hAnsi="Arial"/>
                <w:sz w:val="18"/>
              </w:rPr>
              <w:t>–</w:t>
            </w:r>
            <w:r w:rsidRPr="00F9432D">
              <w:rPr>
                <w:rFonts w:ascii="Arial" w:hAnsi="Arial"/>
                <w:sz w:val="18"/>
              </w:rPr>
              <w:t xml:space="preserve"> 2020</w:t>
            </w:r>
          </w:p>
        </w:tc>
        <w:tc>
          <w:tcPr>
            <w:tcW w:w="1617" w:type="dxa"/>
            <w:tcBorders>
              <w:top w:val="single" w:sz="4" w:space="0" w:color="auto"/>
              <w:left w:val="single" w:sz="4" w:space="0" w:color="000000"/>
              <w:bottom w:val="single" w:sz="4" w:space="0" w:color="auto"/>
            </w:tcBorders>
            <w:vAlign w:val="center"/>
          </w:tcPr>
          <w:p w:rsidR="00484508" w:rsidRDefault="00484508" w:rsidP="003C4B55">
            <w:pPr>
              <w:snapToGrid w:val="0"/>
              <w:jc w:val="center"/>
              <w:rPr>
                <w:rFonts w:ascii="Arial" w:hAnsi="Arial"/>
                <w:sz w:val="18"/>
              </w:rPr>
            </w:pPr>
            <w:r w:rsidRPr="00A71B96">
              <w:rPr>
                <w:rFonts w:ascii="Arial" w:hAnsi="Arial"/>
                <w:sz w:val="18"/>
              </w:rPr>
              <w:t>Obyvatelia</w:t>
            </w:r>
          </w:p>
          <w:p w:rsidR="00484508" w:rsidRPr="00A71B96" w:rsidRDefault="00484508" w:rsidP="003C4B55">
            <w:pPr>
              <w:snapToGrid w:val="0"/>
              <w:jc w:val="center"/>
              <w:rPr>
                <w:rFonts w:ascii="Arial" w:hAnsi="Arial"/>
                <w:sz w:val="18"/>
              </w:rPr>
            </w:pPr>
            <w:r>
              <w:rPr>
                <w:rFonts w:ascii="Arial" w:hAnsi="Arial"/>
                <w:sz w:val="18"/>
              </w:rPr>
              <w:t>Návštevníci obce</w:t>
            </w:r>
          </w:p>
        </w:tc>
        <w:tc>
          <w:tcPr>
            <w:tcW w:w="2962" w:type="dxa"/>
            <w:tcBorders>
              <w:top w:val="single" w:sz="4" w:space="0" w:color="auto"/>
              <w:left w:val="single" w:sz="4" w:space="0" w:color="000000"/>
              <w:bottom w:val="single" w:sz="4" w:space="0" w:color="auto"/>
            </w:tcBorders>
            <w:vAlign w:val="center"/>
          </w:tcPr>
          <w:p w:rsidR="00484508" w:rsidRPr="00A71B96" w:rsidRDefault="00484508" w:rsidP="003C4B55">
            <w:pPr>
              <w:snapToGrid w:val="0"/>
              <w:jc w:val="center"/>
              <w:rPr>
                <w:rFonts w:ascii="Arial" w:hAnsi="Arial"/>
                <w:sz w:val="18"/>
              </w:rPr>
            </w:pPr>
            <w:r w:rsidRPr="00A71B96">
              <w:rPr>
                <w:rFonts w:ascii="Arial" w:hAnsi="Arial"/>
                <w:sz w:val="18"/>
              </w:rPr>
              <w:t>Zvýšenie atraktivity obce, Zlepšenie služieb poskytovaných v</w:t>
            </w:r>
            <w:r>
              <w:rPr>
                <w:rFonts w:ascii="Arial" w:hAnsi="Arial"/>
                <w:sz w:val="18"/>
              </w:rPr>
              <w:t> </w:t>
            </w:r>
            <w:r w:rsidRPr="00A71B96">
              <w:rPr>
                <w:rFonts w:ascii="Arial" w:hAnsi="Arial"/>
                <w:sz w:val="18"/>
              </w:rPr>
              <w:t>oblasti CR</w:t>
            </w:r>
          </w:p>
        </w:tc>
        <w:tc>
          <w:tcPr>
            <w:tcW w:w="1446" w:type="dxa"/>
            <w:tcBorders>
              <w:top w:val="single" w:sz="4" w:space="0" w:color="auto"/>
              <w:left w:val="single" w:sz="4" w:space="0" w:color="000000"/>
              <w:bottom w:val="single" w:sz="4" w:space="0" w:color="auto"/>
            </w:tcBorders>
            <w:vAlign w:val="center"/>
          </w:tcPr>
          <w:p w:rsidR="00484508" w:rsidRDefault="00484508" w:rsidP="003C4B55">
            <w:pPr>
              <w:snapToGrid w:val="0"/>
              <w:jc w:val="center"/>
              <w:rPr>
                <w:rFonts w:ascii="Arial" w:hAnsi="Arial"/>
                <w:sz w:val="18"/>
              </w:rPr>
            </w:pPr>
            <w:r>
              <w:rPr>
                <w:rFonts w:ascii="Arial" w:hAnsi="Arial"/>
                <w:sz w:val="18"/>
              </w:rPr>
              <w:t>*</w:t>
            </w:r>
          </w:p>
        </w:tc>
        <w:tc>
          <w:tcPr>
            <w:tcW w:w="1319" w:type="dxa"/>
            <w:tcBorders>
              <w:top w:val="single" w:sz="4" w:space="0" w:color="auto"/>
              <w:left w:val="single" w:sz="4" w:space="0" w:color="000000"/>
              <w:bottom w:val="single" w:sz="4" w:space="0" w:color="auto"/>
            </w:tcBorders>
            <w:vAlign w:val="center"/>
          </w:tcPr>
          <w:p w:rsidR="00484508" w:rsidRPr="00A71B96" w:rsidRDefault="00484508" w:rsidP="003C4B55">
            <w:pPr>
              <w:snapToGrid w:val="0"/>
              <w:jc w:val="center"/>
              <w:rPr>
                <w:rFonts w:ascii="Arial" w:hAnsi="Arial"/>
                <w:sz w:val="18"/>
              </w:rPr>
            </w:pPr>
            <w:r w:rsidRPr="00A71B96">
              <w:rPr>
                <w:rFonts w:ascii="Arial" w:hAnsi="Arial"/>
                <w:sz w:val="18"/>
              </w:rPr>
              <w:t>EU</w:t>
            </w:r>
          </w:p>
          <w:p w:rsidR="00484508" w:rsidRPr="00A71B96" w:rsidRDefault="00484508" w:rsidP="003C4B55">
            <w:pPr>
              <w:snapToGrid w:val="0"/>
              <w:jc w:val="center"/>
              <w:rPr>
                <w:rFonts w:ascii="Arial" w:hAnsi="Arial"/>
                <w:sz w:val="18"/>
              </w:rPr>
            </w:pPr>
            <w:r w:rsidRPr="00A71B96">
              <w:rPr>
                <w:rFonts w:ascii="Arial" w:hAnsi="Arial"/>
                <w:sz w:val="18"/>
              </w:rPr>
              <w:t>rozpočet obce</w:t>
            </w:r>
          </w:p>
          <w:p w:rsidR="00484508" w:rsidRPr="00A71B96" w:rsidRDefault="00484508" w:rsidP="003C4B55">
            <w:pPr>
              <w:snapToGrid w:val="0"/>
              <w:jc w:val="center"/>
              <w:rPr>
                <w:rFonts w:ascii="Arial" w:hAnsi="Arial"/>
                <w:sz w:val="18"/>
              </w:rPr>
            </w:pPr>
            <w:r w:rsidRPr="00A71B96">
              <w:rPr>
                <w:rFonts w:ascii="Arial" w:hAnsi="Arial"/>
                <w:sz w:val="18"/>
              </w:rPr>
              <w:t>štátne dotácie</w:t>
            </w:r>
          </w:p>
        </w:tc>
        <w:tc>
          <w:tcPr>
            <w:tcW w:w="1573" w:type="dxa"/>
            <w:tcBorders>
              <w:top w:val="single" w:sz="4" w:space="0" w:color="auto"/>
              <w:left w:val="single" w:sz="4" w:space="0" w:color="000000"/>
              <w:bottom w:val="single" w:sz="4" w:space="0" w:color="auto"/>
              <w:right w:val="single" w:sz="4" w:space="0" w:color="000000"/>
            </w:tcBorders>
            <w:vAlign w:val="center"/>
          </w:tcPr>
          <w:p w:rsidR="00484508" w:rsidRPr="00A71B96" w:rsidRDefault="00484508" w:rsidP="003C4B55">
            <w:pPr>
              <w:snapToGrid w:val="0"/>
              <w:jc w:val="center"/>
              <w:rPr>
                <w:rFonts w:ascii="Arial" w:hAnsi="Arial"/>
                <w:sz w:val="18"/>
              </w:rPr>
            </w:pPr>
            <w:r w:rsidRPr="00A71B96">
              <w:rPr>
                <w:rFonts w:ascii="Arial" w:hAnsi="Arial"/>
                <w:sz w:val="18"/>
              </w:rPr>
              <w:t>Obec</w:t>
            </w:r>
          </w:p>
          <w:p w:rsidR="00484508" w:rsidRPr="00A71B96" w:rsidRDefault="00484508" w:rsidP="003C4B55">
            <w:pPr>
              <w:snapToGrid w:val="0"/>
              <w:jc w:val="center"/>
              <w:rPr>
                <w:rFonts w:ascii="Arial" w:hAnsi="Arial"/>
                <w:sz w:val="18"/>
              </w:rPr>
            </w:pPr>
            <w:r w:rsidRPr="00A71B96">
              <w:rPr>
                <w:rFonts w:ascii="Arial" w:hAnsi="Arial"/>
                <w:sz w:val="18"/>
              </w:rPr>
              <w:t>Neziskový sektor</w:t>
            </w:r>
          </w:p>
          <w:p w:rsidR="00484508" w:rsidRPr="00A71B96" w:rsidRDefault="00484508" w:rsidP="003C4B55">
            <w:pPr>
              <w:snapToGrid w:val="0"/>
              <w:jc w:val="center"/>
              <w:rPr>
                <w:rFonts w:ascii="Arial" w:hAnsi="Arial"/>
                <w:sz w:val="18"/>
              </w:rPr>
            </w:pPr>
          </w:p>
        </w:tc>
      </w:tr>
      <w:tr w:rsidR="00484508" w:rsidRPr="00A71B96" w:rsidTr="003C4B55">
        <w:tc>
          <w:tcPr>
            <w:tcW w:w="3487" w:type="dxa"/>
            <w:tcBorders>
              <w:top w:val="single" w:sz="4" w:space="0" w:color="auto"/>
              <w:left w:val="single" w:sz="4" w:space="0" w:color="000000"/>
              <w:bottom w:val="single" w:sz="4" w:space="0" w:color="auto"/>
            </w:tcBorders>
            <w:shd w:val="clear" w:color="auto" w:fill="FFFFFF"/>
            <w:vAlign w:val="center"/>
          </w:tcPr>
          <w:p w:rsidR="00484508" w:rsidRDefault="00484508" w:rsidP="003C4B55">
            <w:pPr>
              <w:snapToGrid w:val="0"/>
              <w:jc w:val="center"/>
              <w:rPr>
                <w:rFonts w:ascii="Arial" w:hAnsi="Arial" w:cs="Arial"/>
                <w:sz w:val="18"/>
                <w:szCs w:val="18"/>
              </w:rPr>
            </w:pPr>
            <w:r>
              <w:rPr>
                <w:rFonts w:ascii="Arial" w:hAnsi="Arial" w:cs="Arial"/>
                <w:sz w:val="18"/>
                <w:szCs w:val="18"/>
              </w:rPr>
              <w:t>Zriadenie nového Kultúrneho domu</w:t>
            </w:r>
          </w:p>
        </w:tc>
        <w:tc>
          <w:tcPr>
            <w:tcW w:w="1446" w:type="dxa"/>
            <w:tcBorders>
              <w:top w:val="single" w:sz="4" w:space="0" w:color="auto"/>
              <w:left w:val="single" w:sz="4" w:space="0" w:color="000000"/>
              <w:bottom w:val="single" w:sz="4" w:space="0" w:color="auto"/>
            </w:tcBorders>
            <w:vAlign w:val="center"/>
          </w:tcPr>
          <w:p w:rsidR="00484508" w:rsidRPr="00F9432D" w:rsidRDefault="00484508" w:rsidP="003C4B55">
            <w:pPr>
              <w:jc w:val="center"/>
              <w:rPr>
                <w:rFonts w:ascii="Arial" w:hAnsi="Arial"/>
                <w:sz w:val="18"/>
              </w:rPr>
            </w:pPr>
            <w:r w:rsidRPr="00F9432D">
              <w:rPr>
                <w:rFonts w:ascii="Arial" w:hAnsi="Arial"/>
                <w:sz w:val="18"/>
              </w:rPr>
              <w:t xml:space="preserve">2014 </w:t>
            </w:r>
            <w:r>
              <w:rPr>
                <w:rFonts w:ascii="Arial" w:hAnsi="Arial"/>
                <w:sz w:val="18"/>
              </w:rPr>
              <w:t>–</w:t>
            </w:r>
            <w:r w:rsidRPr="00F9432D">
              <w:rPr>
                <w:rFonts w:ascii="Arial" w:hAnsi="Arial"/>
                <w:sz w:val="18"/>
              </w:rPr>
              <w:t xml:space="preserve"> 2020</w:t>
            </w:r>
          </w:p>
        </w:tc>
        <w:tc>
          <w:tcPr>
            <w:tcW w:w="1617" w:type="dxa"/>
            <w:tcBorders>
              <w:top w:val="single" w:sz="4" w:space="0" w:color="auto"/>
              <w:left w:val="single" w:sz="4" w:space="0" w:color="000000"/>
              <w:bottom w:val="single" w:sz="4" w:space="0" w:color="auto"/>
            </w:tcBorders>
            <w:vAlign w:val="center"/>
          </w:tcPr>
          <w:p w:rsidR="00484508" w:rsidRPr="00A71B96" w:rsidRDefault="00484508" w:rsidP="003C4B55">
            <w:pPr>
              <w:snapToGrid w:val="0"/>
              <w:jc w:val="center"/>
              <w:rPr>
                <w:rFonts w:ascii="Arial" w:hAnsi="Arial"/>
                <w:sz w:val="18"/>
              </w:rPr>
            </w:pPr>
            <w:r w:rsidRPr="00A71B96">
              <w:rPr>
                <w:rFonts w:ascii="Arial" w:hAnsi="Arial"/>
                <w:sz w:val="18"/>
              </w:rPr>
              <w:t>Obyvatelia</w:t>
            </w:r>
          </w:p>
        </w:tc>
        <w:tc>
          <w:tcPr>
            <w:tcW w:w="2962" w:type="dxa"/>
            <w:tcBorders>
              <w:top w:val="single" w:sz="4" w:space="0" w:color="auto"/>
              <w:left w:val="single" w:sz="4" w:space="0" w:color="000000"/>
              <w:bottom w:val="single" w:sz="4" w:space="0" w:color="auto"/>
            </w:tcBorders>
            <w:vAlign w:val="center"/>
          </w:tcPr>
          <w:p w:rsidR="00484508" w:rsidRPr="00A71B96" w:rsidRDefault="00484508" w:rsidP="003C4B55">
            <w:pPr>
              <w:snapToGrid w:val="0"/>
              <w:jc w:val="center"/>
              <w:rPr>
                <w:rFonts w:ascii="Arial" w:hAnsi="Arial"/>
                <w:sz w:val="18"/>
              </w:rPr>
            </w:pPr>
            <w:r w:rsidRPr="00A71B96">
              <w:rPr>
                <w:rFonts w:ascii="Arial" w:hAnsi="Arial"/>
                <w:sz w:val="18"/>
              </w:rPr>
              <w:t>Zlepšenie životných podmienok obyvateľov obce, Zlepšenie služieb poskytovaných obyvateľom</w:t>
            </w:r>
          </w:p>
        </w:tc>
        <w:tc>
          <w:tcPr>
            <w:tcW w:w="1446" w:type="dxa"/>
            <w:tcBorders>
              <w:top w:val="single" w:sz="4" w:space="0" w:color="auto"/>
              <w:left w:val="single" w:sz="4" w:space="0" w:color="000000"/>
              <w:bottom w:val="single" w:sz="4" w:space="0" w:color="auto"/>
            </w:tcBorders>
            <w:vAlign w:val="center"/>
          </w:tcPr>
          <w:p w:rsidR="00484508" w:rsidRDefault="00484508" w:rsidP="003C4B55">
            <w:pPr>
              <w:snapToGrid w:val="0"/>
              <w:jc w:val="center"/>
              <w:rPr>
                <w:rFonts w:ascii="Arial" w:hAnsi="Arial"/>
                <w:sz w:val="18"/>
              </w:rPr>
            </w:pPr>
            <w:r>
              <w:rPr>
                <w:rFonts w:ascii="Arial" w:hAnsi="Arial"/>
                <w:sz w:val="18"/>
              </w:rPr>
              <w:t>*</w:t>
            </w:r>
          </w:p>
        </w:tc>
        <w:tc>
          <w:tcPr>
            <w:tcW w:w="1319" w:type="dxa"/>
            <w:tcBorders>
              <w:top w:val="single" w:sz="4" w:space="0" w:color="auto"/>
              <w:left w:val="single" w:sz="4" w:space="0" w:color="000000"/>
              <w:bottom w:val="single" w:sz="4" w:space="0" w:color="auto"/>
            </w:tcBorders>
            <w:vAlign w:val="center"/>
          </w:tcPr>
          <w:p w:rsidR="00484508" w:rsidRPr="00A71B96" w:rsidRDefault="00484508" w:rsidP="003C4B55">
            <w:pPr>
              <w:snapToGrid w:val="0"/>
              <w:jc w:val="center"/>
              <w:rPr>
                <w:rFonts w:ascii="Arial" w:hAnsi="Arial"/>
                <w:sz w:val="18"/>
              </w:rPr>
            </w:pPr>
            <w:r w:rsidRPr="00A71B96">
              <w:rPr>
                <w:rFonts w:ascii="Arial" w:hAnsi="Arial"/>
                <w:sz w:val="18"/>
              </w:rPr>
              <w:t>EU</w:t>
            </w:r>
          </w:p>
          <w:p w:rsidR="00484508" w:rsidRPr="00A71B96" w:rsidRDefault="00484508" w:rsidP="003C4B55">
            <w:pPr>
              <w:snapToGrid w:val="0"/>
              <w:jc w:val="center"/>
              <w:rPr>
                <w:rFonts w:ascii="Arial" w:hAnsi="Arial"/>
                <w:sz w:val="18"/>
              </w:rPr>
            </w:pPr>
            <w:r w:rsidRPr="00A71B96">
              <w:rPr>
                <w:rFonts w:ascii="Arial" w:hAnsi="Arial"/>
                <w:sz w:val="18"/>
              </w:rPr>
              <w:t>rozpočet obce</w:t>
            </w:r>
          </w:p>
          <w:p w:rsidR="00484508" w:rsidRPr="00A71B96" w:rsidRDefault="00484508" w:rsidP="003C4B55">
            <w:pPr>
              <w:snapToGrid w:val="0"/>
              <w:jc w:val="center"/>
              <w:rPr>
                <w:rFonts w:ascii="Arial" w:hAnsi="Arial"/>
                <w:sz w:val="18"/>
              </w:rPr>
            </w:pPr>
            <w:r w:rsidRPr="00A71B96">
              <w:rPr>
                <w:rFonts w:ascii="Arial" w:hAnsi="Arial"/>
                <w:sz w:val="18"/>
              </w:rPr>
              <w:t>štátne dotácie</w:t>
            </w:r>
          </w:p>
        </w:tc>
        <w:tc>
          <w:tcPr>
            <w:tcW w:w="1573" w:type="dxa"/>
            <w:tcBorders>
              <w:top w:val="single" w:sz="4" w:space="0" w:color="auto"/>
              <w:left w:val="single" w:sz="4" w:space="0" w:color="000000"/>
              <w:bottom w:val="single" w:sz="4" w:space="0" w:color="auto"/>
              <w:right w:val="single" w:sz="4" w:space="0" w:color="000000"/>
            </w:tcBorders>
            <w:vAlign w:val="center"/>
          </w:tcPr>
          <w:p w:rsidR="00484508" w:rsidRPr="00A71B96" w:rsidRDefault="00484508" w:rsidP="003C4B55">
            <w:pPr>
              <w:snapToGrid w:val="0"/>
              <w:jc w:val="center"/>
              <w:rPr>
                <w:rFonts w:ascii="Arial" w:hAnsi="Arial"/>
                <w:sz w:val="18"/>
              </w:rPr>
            </w:pPr>
            <w:r w:rsidRPr="00A71B96">
              <w:rPr>
                <w:rFonts w:ascii="Arial" w:hAnsi="Arial"/>
                <w:sz w:val="18"/>
              </w:rPr>
              <w:t>Obec</w:t>
            </w:r>
          </w:p>
          <w:p w:rsidR="00484508" w:rsidRPr="00A71B96" w:rsidRDefault="00484508" w:rsidP="003C4B55">
            <w:pPr>
              <w:snapToGrid w:val="0"/>
              <w:jc w:val="center"/>
              <w:rPr>
                <w:rFonts w:ascii="Arial" w:hAnsi="Arial"/>
                <w:sz w:val="18"/>
              </w:rPr>
            </w:pPr>
            <w:r w:rsidRPr="00A71B96">
              <w:rPr>
                <w:rFonts w:ascii="Arial" w:hAnsi="Arial"/>
                <w:sz w:val="18"/>
              </w:rPr>
              <w:t>Neziskový sektor</w:t>
            </w:r>
          </w:p>
          <w:p w:rsidR="00484508" w:rsidRPr="00A71B96" w:rsidRDefault="00484508" w:rsidP="003C4B55">
            <w:pPr>
              <w:snapToGrid w:val="0"/>
              <w:jc w:val="center"/>
              <w:rPr>
                <w:rFonts w:ascii="Arial" w:hAnsi="Arial"/>
                <w:sz w:val="18"/>
              </w:rPr>
            </w:pPr>
          </w:p>
        </w:tc>
      </w:tr>
    </w:tbl>
    <w:p w:rsidR="00B821DE" w:rsidRDefault="00B821DE" w:rsidP="00B821DE"/>
    <w:p w:rsidR="00B821DE" w:rsidRDefault="00B821DE" w:rsidP="00B821DE"/>
    <w:p w:rsidR="00B821DE" w:rsidRDefault="00B821DE" w:rsidP="00B821DE"/>
    <w:p w:rsidR="00B821DE" w:rsidRDefault="00B821DE" w:rsidP="00B821DE"/>
    <w:p w:rsidR="00B821DE" w:rsidRDefault="00B821DE" w:rsidP="00B821DE"/>
    <w:p w:rsidR="00B821DE" w:rsidRDefault="00B821DE" w:rsidP="00B821DE"/>
    <w:p w:rsidR="00B821DE" w:rsidRDefault="00B821DE" w:rsidP="00B821DE"/>
    <w:p w:rsidR="00B821DE" w:rsidRDefault="00B821DE" w:rsidP="00B821DE"/>
    <w:p w:rsidR="00B821DE" w:rsidRPr="00B44177" w:rsidRDefault="00F15F38" w:rsidP="00B821DE">
      <w:pPr>
        <w:jc w:val="center"/>
        <w:rPr>
          <w:rFonts w:ascii="Arial" w:hAnsi="Arial"/>
          <w:sz w:val="28"/>
        </w:rPr>
      </w:pPr>
      <w:r>
        <w:rPr>
          <w:rFonts w:ascii="Arial" w:hAnsi="Arial"/>
          <w:sz w:val="28"/>
        </w:rPr>
        <w:t>Rámcové a</w:t>
      </w:r>
      <w:r w:rsidR="00B821DE">
        <w:rPr>
          <w:rFonts w:ascii="Arial" w:hAnsi="Arial"/>
          <w:sz w:val="28"/>
        </w:rPr>
        <w:t>ktivity</w:t>
      </w:r>
      <w:r w:rsidR="00B821DE" w:rsidRPr="00A71B96">
        <w:rPr>
          <w:rFonts w:ascii="Arial" w:hAnsi="Arial"/>
          <w:sz w:val="28"/>
        </w:rPr>
        <w:t xml:space="preserve"> obce </w:t>
      </w:r>
      <w:r w:rsidR="00B821DE">
        <w:rPr>
          <w:rFonts w:ascii="Arial" w:hAnsi="Arial"/>
          <w:sz w:val="28"/>
        </w:rPr>
        <w:t>Dolné Plachtince</w:t>
      </w:r>
      <w:r w:rsidR="00B821DE" w:rsidRPr="00A71B96">
        <w:rPr>
          <w:rFonts w:ascii="Arial" w:hAnsi="Arial"/>
          <w:sz w:val="28"/>
        </w:rPr>
        <w:t xml:space="preserve">  na roky 20</w:t>
      </w:r>
      <w:r w:rsidR="00B821DE">
        <w:rPr>
          <w:rFonts w:ascii="Arial" w:hAnsi="Arial"/>
          <w:sz w:val="28"/>
        </w:rPr>
        <w:t>14</w:t>
      </w:r>
      <w:r w:rsidR="00B821DE" w:rsidRPr="00A71B96">
        <w:rPr>
          <w:rFonts w:ascii="Arial" w:hAnsi="Arial"/>
          <w:sz w:val="28"/>
        </w:rPr>
        <w:t>-20</w:t>
      </w:r>
      <w:r w:rsidR="00B821DE">
        <w:rPr>
          <w:rFonts w:ascii="Arial" w:hAnsi="Arial"/>
          <w:sz w:val="28"/>
        </w:rPr>
        <w:t>20</w:t>
      </w:r>
    </w:p>
    <w:p w:rsidR="00B821DE" w:rsidRPr="00B44177" w:rsidRDefault="00B821DE" w:rsidP="00B821DE">
      <w:pPr>
        <w:jc w:val="center"/>
        <w:rPr>
          <w:rFonts w:ascii="Arial" w:hAnsi="Arial"/>
          <w:sz w:val="28"/>
        </w:rPr>
      </w:pPr>
    </w:p>
    <w:tbl>
      <w:tblPr>
        <w:tblW w:w="0" w:type="auto"/>
        <w:tblInd w:w="-108" w:type="dxa"/>
        <w:tblLayout w:type="fixed"/>
        <w:tblCellMar>
          <w:left w:w="0" w:type="dxa"/>
          <w:right w:w="0" w:type="dxa"/>
        </w:tblCellMar>
        <w:tblLook w:val="0000" w:firstRow="0" w:lastRow="0" w:firstColumn="0" w:lastColumn="0" w:noHBand="0" w:noVBand="0"/>
      </w:tblPr>
      <w:tblGrid>
        <w:gridCol w:w="3487"/>
        <w:gridCol w:w="1446"/>
        <w:gridCol w:w="1617"/>
        <w:gridCol w:w="2962"/>
        <w:gridCol w:w="1446"/>
        <w:gridCol w:w="1319"/>
        <w:gridCol w:w="1573"/>
      </w:tblGrid>
      <w:tr w:rsidR="00B821DE" w:rsidRPr="00A71B96" w:rsidTr="00156108">
        <w:trPr>
          <w:cantSplit/>
          <w:trHeight w:val="580"/>
        </w:trPr>
        <w:tc>
          <w:tcPr>
            <w:tcW w:w="3487" w:type="dxa"/>
            <w:tcBorders>
              <w:top w:val="single" w:sz="4" w:space="0" w:color="000000"/>
              <w:left w:val="single" w:sz="4" w:space="0" w:color="000000"/>
              <w:bottom w:val="single" w:sz="4" w:space="0" w:color="000000"/>
            </w:tcBorders>
            <w:shd w:val="clear" w:color="auto" w:fill="E36C0A" w:themeFill="accent6" w:themeFillShade="BF"/>
            <w:vAlign w:val="center"/>
          </w:tcPr>
          <w:p w:rsidR="00B821DE" w:rsidRPr="00A71B96" w:rsidRDefault="00B821DE" w:rsidP="00F15F38">
            <w:pPr>
              <w:pStyle w:val="StylNadpis2Arial"/>
              <w:keepNext w:val="0"/>
              <w:snapToGrid w:val="0"/>
              <w:spacing w:before="0" w:after="0"/>
              <w:jc w:val="center"/>
              <w:rPr>
                <w:rFonts w:ascii="Arial" w:hAnsi="Arial" w:cs="Arial"/>
                <w:sz w:val="20"/>
              </w:rPr>
            </w:pPr>
            <w:r w:rsidRPr="00A71B96">
              <w:rPr>
                <w:rFonts w:ascii="Arial" w:hAnsi="Arial" w:cs="Arial"/>
                <w:sz w:val="20"/>
              </w:rPr>
              <w:t>Opatrenia</w:t>
            </w:r>
          </w:p>
        </w:tc>
        <w:tc>
          <w:tcPr>
            <w:tcW w:w="1446" w:type="dxa"/>
            <w:tcBorders>
              <w:top w:val="single" w:sz="4" w:space="0" w:color="000000"/>
              <w:left w:val="single" w:sz="4" w:space="0" w:color="000000"/>
              <w:bottom w:val="single" w:sz="4" w:space="0" w:color="000000"/>
            </w:tcBorders>
            <w:shd w:val="clear" w:color="auto" w:fill="E36C0A" w:themeFill="accent6" w:themeFillShade="BF"/>
            <w:vAlign w:val="center"/>
          </w:tcPr>
          <w:p w:rsidR="00B821DE" w:rsidRPr="00A71B96" w:rsidRDefault="00B821DE" w:rsidP="00F15F38">
            <w:pPr>
              <w:pStyle w:val="StylNadpis2Arial"/>
              <w:keepNext w:val="0"/>
              <w:snapToGrid w:val="0"/>
              <w:spacing w:before="0" w:after="0"/>
              <w:jc w:val="center"/>
              <w:rPr>
                <w:rFonts w:ascii="Arial" w:hAnsi="Arial"/>
                <w:sz w:val="20"/>
              </w:rPr>
            </w:pPr>
            <w:r w:rsidRPr="00A71B96">
              <w:rPr>
                <w:rFonts w:ascii="Arial" w:hAnsi="Arial"/>
                <w:sz w:val="20"/>
              </w:rPr>
              <w:t>Časový</w:t>
            </w:r>
          </w:p>
          <w:p w:rsidR="00B821DE" w:rsidRPr="00A71B96" w:rsidRDefault="00B821DE" w:rsidP="00F15F38">
            <w:pPr>
              <w:pStyle w:val="StylNadpis2Arial"/>
              <w:keepNext w:val="0"/>
              <w:spacing w:before="0" w:after="0"/>
              <w:jc w:val="center"/>
              <w:rPr>
                <w:rFonts w:ascii="Arial" w:hAnsi="Arial"/>
                <w:sz w:val="20"/>
              </w:rPr>
            </w:pPr>
            <w:r w:rsidRPr="00A71B96">
              <w:rPr>
                <w:rFonts w:ascii="Arial" w:hAnsi="Arial"/>
                <w:sz w:val="20"/>
              </w:rPr>
              <w:t>harmonogram</w:t>
            </w:r>
          </w:p>
        </w:tc>
        <w:tc>
          <w:tcPr>
            <w:tcW w:w="1617" w:type="dxa"/>
            <w:tcBorders>
              <w:top w:val="single" w:sz="4" w:space="0" w:color="000000"/>
              <w:left w:val="single" w:sz="4" w:space="0" w:color="000000"/>
              <w:bottom w:val="single" w:sz="4" w:space="0" w:color="000000"/>
            </w:tcBorders>
            <w:shd w:val="clear" w:color="auto" w:fill="E36C0A" w:themeFill="accent6" w:themeFillShade="BF"/>
            <w:vAlign w:val="center"/>
          </w:tcPr>
          <w:p w:rsidR="00B821DE" w:rsidRPr="00A71B96" w:rsidRDefault="00B821DE" w:rsidP="00F15F38">
            <w:pPr>
              <w:snapToGrid w:val="0"/>
              <w:jc w:val="center"/>
              <w:rPr>
                <w:rFonts w:ascii="Arial" w:hAnsi="Arial"/>
                <w:b/>
                <w:sz w:val="20"/>
              </w:rPr>
            </w:pPr>
            <w:r w:rsidRPr="00A71B96">
              <w:rPr>
                <w:rFonts w:ascii="Arial" w:hAnsi="Arial"/>
                <w:b/>
                <w:sz w:val="20"/>
              </w:rPr>
              <w:t>Užívatelia –</w:t>
            </w:r>
          </w:p>
          <w:p w:rsidR="00B821DE" w:rsidRPr="00A71B96" w:rsidRDefault="00B821DE" w:rsidP="00F15F38">
            <w:pPr>
              <w:pStyle w:val="StylNadpis2Arial"/>
              <w:keepNext w:val="0"/>
              <w:spacing w:before="0" w:after="0"/>
              <w:jc w:val="center"/>
              <w:rPr>
                <w:rFonts w:ascii="Arial" w:hAnsi="Arial"/>
                <w:sz w:val="20"/>
              </w:rPr>
            </w:pPr>
            <w:r w:rsidRPr="00A71B96">
              <w:rPr>
                <w:rFonts w:ascii="Arial" w:hAnsi="Arial"/>
                <w:sz w:val="20"/>
              </w:rPr>
              <w:t>cieľová skupina</w:t>
            </w:r>
          </w:p>
        </w:tc>
        <w:tc>
          <w:tcPr>
            <w:tcW w:w="2962" w:type="dxa"/>
            <w:tcBorders>
              <w:top w:val="single" w:sz="4" w:space="0" w:color="000000"/>
              <w:left w:val="single" w:sz="4" w:space="0" w:color="000000"/>
              <w:bottom w:val="single" w:sz="4" w:space="0" w:color="000000"/>
            </w:tcBorders>
            <w:shd w:val="clear" w:color="auto" w:fill="E36C0A" w:themeFill="accent6" w:themeFillShade="BF"/>
            <w:vAlign w:val="center"/>
          </w:tcPr>
          <w:p w:rsidR="00B821DE" w:rsidRPr="00A71B96" w:rsidRDefault="00B821DE" w:rsidP="00F15F38">
            <w:pPr>
              <w:pStyle w:val="StylNadpis2Arial"/>
              <w:keepNext w:val="0"/>
              <w:snapToGrid w:val="0"/>
              <w:spacing w:before="0" w:after="0"/>
              <w:jc w:val="center"/>
              <w:rPr>
                <w:rFonts w:ascii="Arial" w:hAnsi="Arial"/>
                <w:sz w:val="20"/>
              </w:rPr>
            </w:pPr>
            <w:r w:rsidRPr="00A71B96">
              <w:rPr>
                <w:rFonts w:ascii="Arial" w:hAnsi="Arial"/>
                <w:sz w:val="20"/>
              </w:rPr>
              <w:t>Indikátory monitoringu</w:t>
            </w:r>
          </w:p>
        </w:tc>
        <w:tc>
          <w:tcPr>
            <w:tcW w:w="1446" w:type="dxa"/>
            <w:tcBorders>
              <w:top w:val="single" w:sz="4" w:space="0" w:color="000000"/>
              <w:left w:val="single" w:sz="4" w:space="0" w:color="000000"/>
              <w:bottom w:val="single" w:sz="4" w:space="0" w:color="000000"/>
            </w:tcBorders>
            <w:shd w:val="clear" w:color="auto" w:fill="E36C0A" w:themeFill="accent6" w:themeFillShade="BF"/>
            <w:vAlign w:val="center"/>
          </w:tcPr>
          <w:p w:rsidR="00B821DE" w:rsidRPr="00A71B96" w:rsidRDefault="00B821DE" w:rsidP="00F15F38">
            <w:pPr>
              <w:pStyle w:val="StylNadpis2Arial"/>
              <w:keepNext w:val="0"/>
              <w:snapToGrid w:val="0"/>
              <w:spacing w:before="0" w:after="0"/>
              <w:jc w:val="center"/>
              <w:rPr>
                <w:rFonts w:ascii="Arial" w:hAnsi="Arial"/>
                <w:sz w:val="20"/>
              </w:rPr>
            </w:pPr>
            <w:r w:rsidRPr="00A71B96">
              <w:rPr>
                <w:rFonts w:ascii="Arial" w:hAnsi="Arial"/>
                <w:sz w:val="20"/>
              </w:rPr>
              <w:t>Finančná náročnosť – min/max v </w:t>
            </w:r>
            <w:r>
              <w:rPr>
                <w:rFonts w:ascii="Arial" w:hAnsi="Arial"/>
                <w:sz w:val="20"/>
              </w:rPr>
              <w:t>eur</w:t>
            </w:r>
            <w:r w:rsidRPr="00A71B96">
              <w:rPr>
                <w:rFonts w:ascii="Arial" w:hAnsi="Arial"/>
                <w:sz w:val="20"/>
              </w:rPr>
              <w:t xml:space="preserve"> *</w:t>
            </w:r>
          </w:p>
        </w:tc>
        <w:tc>
          <w:tcPr>
            <w:tcW w:w="1319" w:type="dxa"/>
            <w:tcBorders>
              <w:top w:val="single" w:sz="4" w:space="0" w:color="000000"/>
              <w:left w:val="single" w:sz="4" w:space="0" w:color="000000"/>
              <w:bottom w:val="single" w:sz="4" w:space="0" w:color="000000"/>
            </w:tcBorders>
            <w:shd w:val="clear" w:color="auto" w:fill="E36C0A" w:themeFill="accent6" w:themeFillShade="BF"/>
            <w:vAlign w:val="center"/>
          </w:tcPr>
          <w:p w:rsidR="00B821DE" w:rsidRPr="00A71B96" w:rsidRDefault="00B821DE" w:rsidP="00F15F38">
            <w:pPr>
              <w:snapToGrid w:val="0"/>
              <w:jc w:val="center"/>
              <w:rPr>
                <w:rFonts w:ascii="Arial" w:hAnsi="Arial"/>
                <w:b/>
                <w:sz w:val="20"/>
              </w:rPr>
            </w:pPr>
            <w:r w:rsidRPr="00A71B96">
              <w:rPr>
                <w:rFonts w:ascii="Arial" w:hAnsi="Arial"/>
                <w:b/>
                <w:sz w:val="20"/>
              </w:rPr>
              <w:t>Zdroje</w:t>
            </w:r>
          </w:p>
          <w:p w:rsidR="00B821DE" w:rsidRPr="00A71B96" w:rsidRDefault="00B821DE" w:rsidP="00F15F38">
            <w:pPr>
              <w:jc w:val="center"/>
              <w:rPr>
                <w:rFonts w:ascii="Arial" w:hAnsi="Arial"/>
                <w:b/>
                <w:sz w:val="20"/>
              </w:rPr>
            </w:pPr>
            <w:r w:rsidRPr="00A71B96">
              <w:rPr>
                <w:rFonts w:ascii="Arial" w:hAnsi="Arial"/>
                <w:b/>
                <w:sz w:val="20"/>
              </w:rPr>
              <w:t>financovania</w:t>
            </w:r>
          </w:p>
          <w:p w:rsidR="00B821DE" w:rsidRPr="00A71B96" w:rsidRDefault="00B821DE" w:rsidP="00F15F38">
            <w:pPr>
              <w:jc w:val="center"/>
              <w:rPr>
                <w:rFonts w:ascii="Arial" w:hAnsi="Arial"/>
                <w:b/>
                <w:sz w:val="20"/>
              </w:rPr>
            </w:pPr>
            <w:r w:rsidRPr="00A71B96">
              <w:rPr>
                <w:rFonts w:ascii="Arial" w:hAnsi="Arial"/>
                <w:b/>
                <w:sz w:val="20"/>
              </w:rPr>
              <w:t>**</w:t>
            </w:r>
          </w:p>
        </w:tc>
        <w:tc>
          <w:tcPr>
            <w:tcW w:w="1573" w:type="dxa"/>
            <w:tcBorders>
              <w:top w:val="single" w:sz="4" w:space="0" w:color="000000"/>
              <w:left w:val="single" w:sz="4" w:space="0" w:color="000000"/>
              <w:bottom w:val="single" w:sz="4" w:space="0" w:color="000000"/>
              <w:right w:val="single" w:sz="4" w:space="0" w:color="000000"/>
            </w:tcBorders>
            <w:shd w:val="clear" w:color="auto" w:fill="E36C0A" w:themeFill="accent6" w:themeFillShade="BF"/>
            <w:vAlign w:val="center"/>
          </w:tcPr>
          <w:p w:rsidR="00B821DE" w:rsidRPr="00A71B96" w:rsidRDefault="00B821DE" w:rsidP="00F15F38">
            <w:pPr>
              <w:snapToGrid w:val="0"/>
              <w:jc w:val="center"/>
              <w:rPr>
                <w:rFonts w:ascii="Arial" w:hAnsi="Arial"/>
                <w:b/>
                <w:sz w:val="20"/>
              </w:rPr>
            </w:pPr>
            <w:r w:rsidRPr="00A71B96">
              <w:rPr>
                <w:rFonts w:ascii="Arial" w:hAnsi="Arial"/>
                <w:b/>
                <w:sz w:val="20"/>
              </w:rPr>
              <w:t>Zodpovedná organizácia, partner</w:t>
            </w:r>
          </w:p>
        </w:tc>
      </w:tr>
      <w:tr w:rsidR="00B821DE" w:rsidRPr="00526E3B" w:rsidTr="00F15F38">
        <w:tc>
          <w:tcPr>
            <w:tcW w:w="3487" w:type="dxa"/>
            <w:tcBorders>
              <w:left w:val="single" w:sz="4" w:space="0" w:color="000000"/>
              <w:bottom w:val="single" w:sz="4" w:space="0" w:color="000000"/>
            </w:tcBorders>
            <w:shd w:val="clear" w:color="auto" w:fill="FFFFFF"/>
            <w:vAlign w:val="center"/>
          </w:tcPr>
          <w:p w:rsidR="00B821DE" w:rsidRPr="00C82113" w:rsidRDefault="00B821DE" w:rsidP="00F15F38">
            <w:pPr>
              <w:jc w:val="center"/>
              <w:rPr>
                <w:rFonts w:ascii="Arial" w:hAnsi="Arial" w:cs="Arial"/>
                <w:sz w:val="18"/>
                <w:szCs w:val="18"/>
              </w:rPr>
            </w:pPr>
            <w:r w:rsidRPr="00C82113">
              <w:rPr>
                <w:rFonts w:ascii="Arial" w:hAnsi="Arial" w:cs="Arial"/>
                <w:sz w:val="18"/>
                <w:szCs w:val="18"/>
              </w:rPr>
              <w:t>Výstavba obecného kompostoviska</w:t>
            </w:r>
          </w:p>
        </w:tc>
        <w:tc>
          <w:tcPr>
            <w:tcW w:w="1446" w:type="dxa"/>
            <w:tcBorders>
              <w:left w:val="single" w:sz="4" w:space="0" w:color="000000"/>
              <w:bottom w:val="single" w:sz="4" w:space="0" w:color="000000"/>
            </w:tcBorders>
            <w:vAlign w:val="center"/>
          </w:tcPr>
          <w:p w:rsidR="00B821DE" w:rsidRDefault="00B821DE" w:rsidP="00F15F38">
            <w:pPr>
              <w:jc w:val="center"/>
            </w:pPr>
            <w:r w:rsidRPr="00D71EFD">
              <w:rPr>
                <w:rFonts w:ascii="Arial" w:hAnsi="Arial"/>
                <w:sz w:val="18"/>
              </w:rPr>
              <w:t>2014 - 2020</w:t>
            </w:r>
          </w:p>
        </w:tc>
        <w:tc>
          <w:tcPr>
            <w:tcW w:w="1617" w:type="dxa"/>
            <w:tcBorders>
              <w:left w:val="single" w:sz="4" w:space="0" w:color="000000"/>
              <w:bottom w:val="single" w:sz="4" w:space="0" w:color="000000"/>
            </w:tcBorders>
            <w:vAlign w:val="center"/>
          </w:tcPr>
          <w:p w:rsidR="00B821DE" w:rsidRDefault="00B821DE" w:rsidP="00F15F38">
            <w:pPr>
              <w:snapToGrid w:val="0"/>
              <w:jc w:val="center"/>
              <w:rPr>
                <w:rFonts w:ascii="Arial" w:hAnsi="Arial"/>
                <w:sz w:val="18"/>
              </w:rPr>
            </w:pPr>
            <w:r w:rsidRPr="00A71B96">
              <w:rPr>
                <w:rFonts w:ascii="Arial" w:hAnsi="Arial"/>
                <w:sz w:val="18"/>
              </w:rPr>
              <w:t>Obyvatelia</w:t>
            </w:r>
          </w:p>
          <w:p w:rsidR="00B821DE" w:rsidRPr="00A71B96" w:rsidRDefault="00B821DE" w:rsidP="00F15F38">
            <w:pPr>
              <w:snapToGrid w:val="0"/>
              <w:jc w:val="center"/>
              <w:rPr>
                <w:rFonts w:ascii="Arial" w:hAnsi="Arial"/>
                <w:sz w:val="18"/>
              </w:rPr>
            </w:pPr>
            <w:r>
              <w:rPr>
                <w:rFonts w:ascii="Arial" w:hAnsi="Arial"/>
                <w:sz w:val="18"/>
              </w:rPr>
              <w:t>Mikroregión</w:t>
            </w:r>
          </w:p>
        </w:tc>
        <w:tc>
          <w:tcPr>
            <w:tcW w:w="2962" w:type="dxa"/>
            <w:tcBorders>
              <w:left w:val="single" w:sz="4" w:space="0" w:color="000000"/>
              <w:bottom w:val="single" w:sz="4" w:space="0" w:color="000000"/>
            </w:tcBorders>
            <w:vAlign w:val="center"/>
          </w:tcPr>
          <w:p w:rsidR="00B821DE" w:rsidRPr="00A71B96" w:rsidRDefault="00B821DE" w:rsidP="00F15F38">
            <w:pPr>
              <w:snapToGrid w:val="0"/>
              <w:jc w:val="center"/>
              <w:rPr>
                <w:rFonts w:ascii="Arial" w:hAnsi="Arial"/>
                <w:sz w:val="18"/>
              </w:rPr>
            </w:pPr>
            <w:r w:rsidRPr="00A71B96">
              <w:rPr>
                <w:rFonts w:ascii="Arial" w:hAnsi="Arial"/>
                <w:sz w:val="18"/>
              </w:rPr>
              <w:t>Zlepšenie životných podmienok obyvateľov obce,</w:t>
            </w:r>
          </w:p>
          <w:p w:rsidR="00B821DE" w:rsidRPr="00A71B96" w:rsidRDefault="00B821DE" w:rsidP="00F15F38">
            <w:pPr>
              <w:snapToGrid w:val="0"/>
              <w:jc w:val="center"/>
              <w:rPr>
                <w:rFonts w:ascii="Arial" w:hAnsi="Arial"/>
                <w:sz w:val="18"/>
              </w:rPr>
            </w:pPr>
            <w:r>
              <w:rPr>
                <w:rFonts w:ascii="Arial" w:hAnsi="Arial"/>
                <w:sz w:val="18"/>
              </w:rPr>
              <w:t>Zvýšenie  konkurencieschopnosti obce, Zlepšenie kvality životného prostredia</w:t>
            </w:r>
          </w:p>
        </w:tc>
        <w:tc>
          <w:tcPr>
            <w:tcW w:w="1446" w:type="dxa"/>
            <w:tcBorders>
              <w:left w:val="single" w:sz="4" w:space="0" w:color="000000"/>
              <w:bottom w:val="single" w:sz="4" w:space="0" w:color="000000"/>
            </w:tcBorders>
            <w:vAlign w:val="center"/>
          </w:tcPr>
          <w:p w:rsidR="00B821DE" w:rsidRPr="00A71B96" w:rsidRDefault="00B821DE" w:rsidP="00F15F38">
            <w:pPr>
              <w:snapToGrid w:val="0"/>
              <w:jc w:val="center"/>
              <w:rPr>
                <w:rFonts w:ascii="Arial" w:hAnsi="Arial"/>
                <w:sz w:val="18"/>
              </w:rPr>
            </w:pPr>
            <w:r w:rsidRPr="00EF666B">
              <w:rPr>
                <w:rFonts w:ascii="Arial" w:hAnsi="Arial"/>
                <w:sz w:val="18"/>
              </w:rPr>
              <w:t>*</w:t>
            </w:r>
          </w:p>
        </w:tc>
        <w:tc>
          <w:tcPr>
            <w:tcW w:w="1319" w:type="dxa"/>
            <w:tcBorders>
              <w:left w:val="single" w:sz="4" w:space="0" w:color="000000"/>
              <w:bottom w:val="single" w:sz="4" w:space="0" w:color="000000"/>
            </w:tcBorders>
            <w:vAlign w:val="center"/>
          </w:tcPr>
          <w:p w:rsidR="00B821DE" w:rsidRDefault="00B821DE" w:rsidP="00F15F38">
            <w:pPr>
              <w:snapToGrid w:val="0"/>
              <w:jc w:val="center"/>
              <w:rPr>
                <w:rFonts w:ascii="Arial" w:hAnsi="Arial"/>
                <w:sz w:val="18"/>
              </w:rPr>
            </w:pPr>
            <w:r>
              <w:rPr>
                <w:rFonts w:ascii="Arial" w:hAnsi="Arial"/>
                <w:sz w:val="18"/>
              </w:rPr>
              <w:t>EÚ</w:t>
            </w:r>
          </w:p>
          <w:p w:rsidR="00B821DE" w:rsidRDefault="00B821DE" w:rsidP="00F15F38">
            <w:pPr>
              <w:snapToGrid w:val="0"/>
              <w:jc w:val="center"/>
              <w:rPr>
                <w:rFonts w:ascii="Arial" w:hAnsi="Arial"/>
                <w:sz w:val="18"/>
              </w:rPr>
            </w:pPr>
            <w:r w:rsidRPr="00A71B96">
              <w:rPr>
                <w:rFonts w:ascii="Arial" w:hAnsi="Arial"/>
                <w:sz w:val="18"/>
              </w:rPr>
              <w:t>rozpočet obce štátne dotácie</w:t>
            </w:r>
          </w:p>
          <w:p w:rsidR="00B821DE" w:rsidRPr="00A71B96" w:rsidRDefault="00B821DE" w:rsidP="00F15F38">
            <w:pPr>
              <w:snapToGrid w:val="0"/>
              <w:jc w:val="center"/>
              <w:rPr>
                <w:rFonts w:ascii="Arial" w:hAnsi="Arial"/>
                <w:sz w:val="18"/>
              </w:rPr>
            </w:pPr>
            <w:r>
              <w:rPr>
                <w:rFonts w:ascii="Arial" w:hAnsi="Arial"/>
                <w:sz w:val="18"/>
              </w:rPr>
              <w:t>granty</w:t>
            </w:r>
          </w:p>
        </w:tc>
        <w:tc>
          <w:tcPr>
            <w:tcW w:w="1573" w:type="dxa"/>
            <w:tcBorders>
              <w:left w:val="single" w:sz="4" w:space="0" w:color="000000"/>
              <w:bottom w:val="single" w:sz="4" w:space="0" w:color="000000"/>
              <w:right w:val="single" w:sz="4" w:space="0" w:color="000000"/>
            </w:tcBorders>
            <w:vAlign w:val="center"/>
          </w:tcPr>
          <w:p w:rsidR="00B821DE" w:rsidRPr="00A71B96" w:rsidRDefault="00B821DE" w:rsidP="00F15F38">
            <w:pPr>
              <w:snapToGrid w:val="0"/>
              <w:jc w:val="center"/>
              <w:rPr>
                <w:rFonts w:ascii="Arial" w:hAnsi="Arial"/>
                <w:sz w:val="18"/>
              </w:rPr>
            </w:pPr>
            <w:r w:rsidRPr="00A71B96">
              <w:rPr>
                <w:rFonts w:ascii="Arial" w:hAnsi="Arial"/>
                <w:sz w:val="18"/>
              </w:rPr>
              <w:t>Obec</w:t>
            </w:r>
          </w:p>
          <w:p w:rsidR="00B821DE" w:rsidRPr="00A71B96" w:rsidRDefault="00B821DE" w:rsidP="00F15F38">
            <w:pPr>
              <w:snapToGrid w:val="0"/>
              <w:jc w:val="center"/>
              <w:rPr>
                <w:rFonts w:ascii="Arial" w:hAnsi="Arial"/>
                <w:sz w:val="18"/>
              </w:rPr>
            </w:pPr>
            <w:r w:rsidRPr="00A71B96">
              <w:rPr>
                <w:rFonts w:ascii="Arial" w:hAnsi="Arial"/>
                <w:sz w:val="18"/>
              </w:rPr>
              <w:t>Neziskový sektor</w:t>
            </w:r>
          </w:p>
        </w:tc>
      </w:tr>
      <w:tr w:rsidR="00B821DE" w:rsidRPr="00526E3B" w:rsidTr="00F15F38">
        <w:trPr>
          <w:trHeight w:val="746"/>
        </w:trPr>
        <w:tc>
          <w:tcPr>
            <w:tcW w:w="3487" w:type="dxa"/>
            <w:tcBorders>
              <w:left w:val="single" w:sz="4" w:space="0" w:color="000000"/>
              <w:bottom w:val="single" w:sz="4" w:space="0" w:color="000000"/>
            </w:tcBorders>
            <w:shd w:val="clear" w:color="auto" w:fill="FFFFFF"/>
            <w:vAlign w:val="center"/>
          </w:tcPr>
          <w:p w:rsidR="00B821DE" w:rsidRPr="00C82113" w:rsidRDefault="00B821DE" w:rsidP="00F15F38">
            <w:pPr>
              <w:jc w:val="center"/>
              <w:rPr>
                <w:rFonts w:ascii="Arial" w:hAnsi="Arial" w:cs="Arial"/>
                <w:sz w:val="18"/>
                <w:szCs w:val="18"/>
              </w:rPr>
            </w:pPr>
            <w:r w:rsidRPr="00C82113">
              <w:rPr>
                <w:rFonts w:ascii="Arial" w:hAnsi="Arial" w:cs="Arial"/>
                <w:sz w:val="18"/>
                <w:szCs w:val="18"/>
              </w:rPr>
              <w:t>Zabezpečiť triedený zber tuhého komunálneho odpadu</w:t>
            </w:r>
          </w:p>
        </w:tc>
        <w:tc>
          <w:tcPr>
            <w:tcW w:w="1446" w:type="dxa"/>
            <w:tcBorders>
              <w:left w:val="single" w:sz="4" w:space="0" w:color="000000"/>
              <w:bottom w:val="single" w:sz="4" w:space="0" w:color="000000"/>
            </w:tcBorders>
            <w:vAlign w:val="center"/>
          </w:tcPr>
          <w:p w:rsidR="00B821DE" w:rsidRDefault="00B821DE" w:rsidP="00F15F38">
            <w:pPr>
              <w:jc w:val="center"/>
            </w:pPr>
            <w:r w:rsidRPr="00D71EFD">
              <w:rPr>
                <w:rFonts w:ascii="Arial" w:hAnsi="Arial"/>
                <w:sz w:val="18"/>
              </w:rPr>
              <w:t>2014 - 2020</w:t>
            </w:r>
          </w:p>
        </w:tc>
        <w:tc>
          <w:tcPr>
            <w:tcW w:w="1617" w:type="dxa"/>
            <w:tcBorders>
              <w:left w:val="single" w:sz="4" w:space="0" w:color="000000"/>
              <w:bottom w:val="single" w:sz="4" w:space="0" w:color="000000"/>
            </w:tcBorders>
            <w:vAlign w:val="center"/>
          </w:tcPr>
          <w:p w:rsidR="00B821DE" w:rsidRDefault="00B821DE" w:rsidP="00F15F38">
            <w:pPr>
              <w:snapToGrid w:val="0"/>
              <w:jc w:val="center"/>
              <w:rPr>
                <w:rFonts w:ascii="Arial" w:hAnsi="Arial"/>
                <w:sz w:val="18"/>
              </w:rPr>
            </w:pPr>
            <w:r w:rsidRPr="00A71B96">
              <w:rPr>
                <w:rFonts w:ascii="Arial" w:hAnsi="Arial"/>
                <w:sz w:val="18"/>
              </w:rPr>
              <w:t>Obyvatelia</w:t>
            </w:r>
          </w:p>
          <w:p w:rsidR="00B821DE" w:rsidRPr="00A71B96" w:rsidRDefault="00B821DE" w:rsidP="00F15F38">
            <w:pPr>
              <w:snapToGrid w:val="0"/>
              <w:jc w:val="center"/>
              <w:rPr>
                <w:rFonts w:ascii="Arial" w:hAnsi="Arial"/>
                <w:sz w:val="18"/>
              </w:rPr>
            </w:pPr>
          </w:p>
        </w:tc>
        <w:tc>
          <w:tcPr>
            <w:tcW w:w="2962" w:type="dxa"/>
            <w:tcBorders>
              <w:left w:val="single" w:sz="4" w:space="0" w:color="000000"/>
              <w:bottom w:val="single" w:sz="4" w:space="0" w:color="000000"/>
            </w:tcBorders>
            <w:vAlign w:val="center"/>
          </w:tcPr>
          <w:p w:rsidR="00B821DE" w:rsidRPr="00A71B96" w:rsidRDefault="00B821DE" w:rsidP="00F15F38">
            <w:pPr>
              <w:snapToGrid w:val="0"/>
              <w:jc w:val="center"/>
              <w:rPr>
                <w:rFonts w:ascii="Arial" w:hAnsi="Arial"/>
                <w:sz w:val="18"/>
              </w:rPr>
            </w:pPr>
            <w:r w:rsidRPr="00A71B96">
              <w:rPr>
                <w:rFonts w:ascii="Arial" w:hAnsi="Arial"/>
                <w:sz w:val="18"/>
              </w:rPr>
              <w:t>Zlepšenie životných podmienok obyvateľov obce,</w:t>
            </w:r>
          </w:p>
          <w:p w:rsidR="00B821DE" w:rsidRPr="00A71B96" w:rsidRDefault="00B821DE" w:rsidP="00F15F38">
            <w:pPr>
              <w:snapToGrid w:val="0"/>
              <w:jc w:val="center"/>
              <w:rPr>
                <w:rFonts w:ascii="Arial" w:hAnsi="Arial"/>
                <w:sz w:val="18"/>
              </w:rPr>
            </w:pPr>
            <w:r>
              <w:rPr>
                <w:rFonts w:ascii="Arial" w:hAnsi="Arial"/>
                <w:sz w:val="18"/>
              </w:rPr>
              <w:t>Zvýšenie  konkurencieschopnosti obce, Zlepšenie kvality životného prostredia</w:t>
            </w:r>
          </w:p>
        </w:tc>
        <w:tc>
          <w:tcPr>
            <w:tcW w:w="1446" w:type="dxa"/>
            <w:tcBorders>
              <w:left w:val="single" w:sz="4" w:space="0" w:color="000000"/>
              <w:bottom w:val="single" w:sz="4" w:space="0" w:color="000000"/>
            </w:tcBorders>
            <w:vAlign w:val="center"/>
          </w:tcPr>
          <w:p w:rsidR="00B821DE" w:rsidRPr="00A71B96" w:rsidRDefault="00B821DE" w:rsidP="00F15F38">
            <w:pPr>
              <w:snapToGrid w:val="0"/>
              <w:jc w:val="center"/>
              <w:rPr>
                <w:rFonts w:ascii="Arial" w:hAnsi="Arial"/>
                <w:sz w:val="18"/>
              </w:rPr>
            </w:pPr>
            <w:r w:rsidRPr="00EF666B">
              <w:rPr>
                <w:rFonts w:ascii="Arial" w:hAnsi="Arial"/>
                <w:sz w:val="18"/>
              </w:rPr>
              <w:t>*</w:t>
            </w:r>
          </w:p>
        </w:tc>
        <w:tc>
          <w:tcPr>
            <w:tcW w:w="1319" w:type="dxa"/>
            <w:tcBorders>
              <w:left w:val="single" w:sz="4" w:space="0" w:color="000000"/>
              <w:bottom w:val="single" w:sz="4" w:space="0" w:color="000000"/>
            </w:tcBorders>
            <w:vAlign w:val="center"/>
          </w:tcPr>
          <w:p w:rsidR="00B821DE" w:rsidRDefault="00B821DE" w:rsidP="00F15F38">
            <w:pPr>
              <w:snapToGrid w:val="0"/>
              <w:jc w:val="center"/>
              <w:rPr>
                <w:rFonts w:ascii="Arial" w:hAnsi="Arial"/>
                <w:sz w:val="18"/>
              </w:rPr>
            </w:pPr>
            <w:r>
              <w:rPr>
                <w:rFonts w:ascii="Arial" w:hAnsi="Arial"/>
                <w:sz w:val="18"/>
              </w:rPr>
              <w:t>EÚ</w:t>
            </w:r>
          </w:p>
          <w:p w:rsidR="00B821DE" w:rsidRDefault="00B821DE" w:rsidP="00F15F38">
            <w:pPr>
              <w:snapToGrid w:val="0"/>
              <w:jc w:val="center"/>
              <w:rPr>
                <w:rFonts w:ascii="Arial" w:hAnsi="Arial"/>
                <w:sz w:val="18"/>
              </w:rPr>
            </w:pPr>
            <w:r w:rsidRPr="00A71B96">
              <w:rPr>
                <w:rFonts w:ascii="Arial" w:hAnsi="Arial"/>
                <w:sz w:val="18"/>
              </w:rPr>
              <w:t>rozpočet obce štátne dotácie</w:t>
            </w:r>
          </w:p>
          <w:p w:rsidR="00B821DE" w:rsidRPr="00A71B96" w:rsidRDefault="00B821DE" w:rsidP="00F15F38">
            <w:pPr>
              <w:snapToGrid w:val="0"/>
              <w:jc w:val="center"/>
              <w:rPr>
                <w:rFonts w:ascii="Arial" w:hAnsi="Arial"/>
                <w:sz w:val="18"/>
              </w:rPr>
            </w:pPr>
            <w:r>
              <w:rPr>
                <w:rFonts w:ascii="Arial" w:hAnsi="Arial"/>
                <w:sz w:val="18"/>
              </w:rPr>
              <w:t>granty</w:t>
            </w:r>
          </w:p>
        </w:tc>
        <w:tc>
          <w:tcPr>
            <w:tcW w:w="1573" w:type="dxa"/>
            <w:tcBorders>
              <w:left w:val="single" w:sz="4" w:space="0" w:color="000000"/>
              <w:bottom w:val="single" w:sz="4" w:space="0" w:color="000000"/>
              <w:right w:val="single" w:sz="4" w:space="0" w:color="000000"/>
            </w:tcBorders>
            <w:vAlign w:val="center"/>
          </w:tcPr>
          <w:p w:rsidR="00B821DE" w:rsidRPr="00A71B96" w:rsidRDefault="00B821DE" w:rsidP="00F15F38">
            <w:pPr>
              <w:snapToGrid w:val="0"/>
              <w:jc w:val="center"/>
              <w:rPr>
                <w:rFonts w:ascii="Arial" w:hAnsi="Arial"/>
                <w:sz w:val="18"/>
              </w:rPr>
            </w:pPr>
            <w:r w:rsidRPr="00A71B96">
              <w:rPr>
                <w:rFonts w:ascii="Arial" w:hAnsi="Arial"/>
                <w:sz w:val="18"/>
              </w:rPr>
              <w:t>Obec</w:t>
            </w:r>
          </w:p>
          <w:p w:rsidR="00B821DE" w:rsidRPr="00A71B96" w:rsidRDefault="00B821DE" w:rsidP="00F15F38">
            <w:pPr>
              <w:snapToGrid w:val="0"/>
              <w:jc w:val="center"/>
              <w:rPr>
                <w:rFonts w:ascii="Arial" w:hAnsi="Arial"/>
                <w:sz w:val="18"/>
              </w:rPr>
            </w:pPr>
            <w:r w:rsidRPr="00A71B96">
              <w:rPr>
                <w:rFonts w:ascii="Arial" w:hAnsi="Arial"/>
                <w:sz w:val="18"/>
              </w:rPr>
              <w:t>Neziskový sektor</w:t>
            </w:r>
          </w:p>
        </w:tc>
      </w:tr>
      <w:tr w:rsidR="00B821DE" w:rsidRPr="00526E3B" w:rsidTr="00F15F38">
        <w:trPr>
          <w:trHeight w:val="695"/>
        </w:trPr>
        <w:tc>
          <w:tcPr>
            <w:tcW w:w="3487" w:type="dxa"/>
            <w:tcBorders>
              <w:left w:val="single" w:sz="4" w:space="0" w:color="000000"/>
              <w:bottom w:val="single" w:sz="4" w:space="0" w:color="000000"/>
            </w:tcBorders>
            <w:shd w:val="clear" w:color="auto" w:fill="FFFFFF"/>
            <w:vAlign w:val="center"/>
          </w:tcPr>
          <w:p w:rsidR="00B821DE" w:rsidRPr="006E07C7" w:rsidRDefault="00B821DE" w:rsidP="00F15F38">
            <w:pPr>
              <w:jc w:val="center"/>
              <w:rPr>
                <w:rFonts w:ascii="Arial" w:hAnsi="Arial" w:cs="Arial"/>
                <w:sz w:val="18"/>
                <w:szCs w:val="18"/>
              </w:rPr>
            </w:pPr>
            <w:r w:rsidRPr="006E07C7">
              <w:rPr>
                <w:rFonts w:ascii="Arial" w:hAnsi="Arial" w:cs="Arial"/>
                <w:sz w:val="18"/>
                <w:szCs w:val="18"/>
              </w:rPr>
              <w:t>Oživiť dávnu slávu plachtinských pivníc</w:t>
            </w:r>
            <w:r>
              <w:rPr>
                <w:rFonts w:ascii="Arial" w:hAnsi="Arial" w:cs="Arial"/>
                <w:sz w:val="18"/>
                <w:szCs w:val="18"/>
              </w:rPr>
              <w:t xml:space="preserve"> – vínna cesta, dom vínnych tradícií</w:t>
            </w:r>
          </w:p>
        </w:tc>
        <w:tc>
          <w:tcPr>
            <w:tcW w:w="1446" w:type="dxa"/>
            <w:tcBorders>
              <w:left w:val="single" w:sz="4" w:space="0" w:color="000000"/>
              <w:bottom w:val="single" w:sz="4" w:space="0" w:color="000000"/>
            </w:tcBorders>
            <w:vAlign w:val="center"/>
          </w:tcPr>
          <w:p w:rsidR="00B821DE" w:rsidRDefault="00B821DE" w:rsidP="00F15F38">
            <w:pPr>
              <w:jc w:val="center"/>
            </w:pPr>
            <w:r w:rsidRPr="00D71EFD">
              <w:rPr>
                <w:rFonts w:ascii="Arial" w:hAnsi="Arial"/>
                <w:sz w:val="18"/>
              </w:rPr>
              <w:t>2014 - 2020</w:t>
            </w:r>
          </w:p>
        </w:tc>
        <w:tc>
          <w:tcPr>
            <w:tcW w:w="1617" w:type="dxa"/>
            <w:tcBorders>
              <w:left w:val="single" w:sz="4" w:space="0" w:color="000000"/>
              <w:bottom w:val="single" w:sz="4" w:space="0" w:color="000000"/>
            </w:tcBorders>
            <w:vAlign w:val="center"/>
          </w:tcPr>
          <w:p w:rsidR="00B821DE" w:rsidRPr="00A71B96" w:rsidRDefault="00B821DE" w:rsidP="00F15F38">
            <w:pPr>
              <w:snapToGrid w:val="0"/>
              <w:jc w:val="center"/>
              <w:rPr>
                <w:rFonts w:ascii="Arial" w:hAnsi="Arial"/>
                <w:sz w:val="18"/>
              </w:rPr>
            </w:pPr>
            <w:r w:rsidRPr="00A71B96">
              <w:rPr>
                <w:rFonts w:ascii="Arial" w:hAnsi="Arial"/>
                <w:sz w:val="18"/>
              </w:rPr>
              <w:t>Obyvatelia</w:t>
            </w:r>
          </w:p>
          <w:p w:rsidR="00B821DE" w:rsidRPr="00A71B96" w:rsidRDefault="00B821DE" w:rsidP="00F15F38">
            <w:pPr>
              <w:jc w:val="center"/>
              <w:rPr>
                <w:rFonts w:ascii="Arial" w:hAnsi="Arial"/>
                <w:sz w:val="18"/>
              </w:rPr>
            </w:pPr>
            <w:r w:rsidRPr="00A71B96">
              <w:rPr>
                <w:rFonts w:ascii="Arial" w:hAnsi="Arial"/>
                <w:sz w:val="18"/>
              </w:rPr>
              <w:t>Návštevníci obce</w:t>
            </w:r>
          </w:p>
        </w:tc>
        <w:tc>
          <w:tcPr>
            <w:tcW w:w="2962" w:type="dxa"/>
            <w:tcBorders>
              <w:left w:val="single" w:sz="4" w:space="0" w:color="000000"/>
              <w:bottom w:val="single" w:sz="4" w:space="0" w:color="000000"/>
            </w:tcBorders>
            <w:vAlign w:val="center"/>
          </w:tcPr>
          <w:p w:rsidR="00B821DE" w:rsidRPr="00A71B96" w:rsidRDefault="00B821DE" w:rsidP="00F15F38">
            <w:pPr>
              <w:jc w:val="center"/>
              <w:rPr>
                <w:rFonts w:ascii="Arial" w:hAnsi="Arial"/>
                <w:sz w:val="18"/>
              </w:rPr>
            </w:pPr>
            <w:r w:rsidRPr="00A71B96">
              <w:rPr>
                <w:rFonts w:ascii="Arial" w:hAnsi="Arial"/>
                <w:sz w:val="18"/>
              </w:rPr>
              <w:t xml:space="preserve">Zvýšenie atraktivity obce, </w:t>
            </w:r>
            <w:r>
              <w:rPr>
                <w:rFonts w:ascii="Arial" w:hAnsi="Arial"/>
                <w:sz w:val="18"/>
              </w:rPr>
              <w:t>Vytvorenie nových pracovných miest, Zlepšenie služieb poskytovaných v rámci CR</w:t>
            </w:r>
          </w:p>
        </w:tc>
        <w:tc>
          <w:tcPr>
            <w:tcW w:w="1446" w:type="dxa"/>
            <w:tcBorders>
              <w:left w:val="single" w:sz="4" w:space="0" w:color="000000"/>
              <w:bottom w:val="single" w:sz="4" w:space="0" w:color="000000"/>
            </w:tcBorders>
            <w:vAlign w:val="center"/>
          </w:tcPr>
          <w:p w:rsidR="00B821DE" w:rsidRPr="00A71B96" w:rsidRDefault="00B821DE" w:rsidP="00F15F38">
            <w:pPr>
              <w:snapToGrid w:val="0"/>
              <w:jc w:val="center"/>
              <w:rPr>
                <w:rFonts w:ascii="Arial" w:hAnsi="Arial"/>
                <w:sz w:val="18"/>
              </w:rPr>
            </w:pPr>
            <w:r w:rsidRPr="00EF666B">
              <w:rPr>
                <w:rFonts w:ascii="Arial" w:hAnsi="Arial"/>
                <w:sz w:val="18"/>
              </w:rPr>
              <w:t>*</w:t>
            </w:r>
          </w:p>
        </w:tc>
        <w:tc>
          <w:tcPr>
            <w:tcW w:w="1319" w:type="dxa"/>
            <w:tcBorders>
              <w:left w:val="single" w:sz="4" w:space="0" w:color="000000"/>
              <w:bottom w:val="single" w:sz="4" w:space="0" w:color="000000"/>
            </w:tcBorders>
            <w:vAlign w:val="center"/>
          </w:tcPr>
          <w:p w:rsidR="00B821DE" w:rsidRPr="00A71B96" w:rsidRDefault="00B821DE" w:rsidP="00F15F38">
            <w:pPr>
              <w:snapToGrid w:val="0"/>
              <w:jc w:val="center"/>
              <w:rPr>
                <w:rFonts w:ascii="Arial" w:hAnsi="Arial"/>
                <w:sz w:val="18"/>
              </w:rPr>
            </w:pPr>
            <w:r w:rsidRPr="00A71B96">
              <w:rPr>
                <w:rFonts w:ascii="Arial" w:hAnsi="Arial"/>
                <w:sz w:val="18"/>
              </w:rPr>
              <w:t>EU</w:t>
            </w:r>
          </w:p>
          <w:p w:rsidR="00B821DE" w:rsidRPr="00A71B96" w:rsidRDefault="00B821DE" w:rsidP="00F15F38">
            <w:pPr>
              <w:jc w:val="center"/>
              <w:rPr>
                <w:rFonts w:ascii="Arial" w:hAnsi="Arial"/>
                <w:sz w:val="18"/>
              </w:rPr>
            </w:pPr>
            <w:r w:rsidRPr="00A71B96">
              <w:rPr>
                <w:rFonts w:ascii="Arial" w:hAnsi="Arial"/>
                <w:sz w:val="18"/>
              </w:rPr>
              <w:t>rozpočet obce štátne dotácie</w:t>
            </w:r>
          </w:p>
        </w:tc>
        <w:tc>
          <w:tcPr>
            <w:tcW w:w="1573" w:type="dxa"/>
            <w:tcBorders>
              <w:left w:val="single" w:sz="4" w:space="0" w:color="000000"/>
              <w:bottom w:val="single" w:sz="4" w:space="0" w:color="000000"/>
              <w:right w:val="single" w:sz="4" w:space="0" w:color="000000"/>
            </w:tcBorders>
            <w:vAlign w:val="center"/>
          </w:tcPr>
          <w:p w:rsidR="00B821DE" w:rsidRPr="00A71B96" w:rsidRDefault="00B821DE" w:rsidP="00F15F38">
            <w:pPr>
              <w:snapToGrid w:val="0"/>
              <w:jc w:val="center"/>
              <w:rPr>
                <w:rFonts w:ascii="Arial" w:hAnsi="Arial"/>
                <w:sz w:val="18"/>
              </w:rPr>
            </w:pPr>
          </w:p>
          <w:p w:rsidR="00B821DE" w:rsidRPr="00A71B96" w:rsidRDefault="00B821DE" w:rsidP="00F15F38">
            <w:pPr>
              <w:jc w:val="center"/>
              <w:rPr>
                <w:rFonts w:ascii="Arial" w:hAnsi="Arial"/>
                <w:sz w:val="18"/>
              </w:rPr>
            </w:pPr>
            <w:r w:rsidRPr="00A71B96">
              <w:rPr>
                <w:rFonts w:ascii="Arial" w:hAnsi="Arial"/>
                <w:sz w:val="18"/>
              </w:rPr>
              <w:t>Obec</w:t>
            </w:r>
          </w:p>
          <w:p w:rsidR="00B821DE" w:rsidRPr="00A71B96" w:rsidRDefault="00B821DE" w:rsidP="00F15F38">
            <w:pPr>
              <w:jc w:val="center"/>
              <w:rPr>
                <w:rFonts w:ascii="Arial" w:hAnsi="Arial"/>
                <w:sz w:val="18"/>
              </w:rPr>
            </w:pPr>
            <w:r w:rsidRPr="00A71B96">
              <w:rPr>
                <w:rFonts w:ascii="Arial" w:hAnsi="Arial"/>
                <w:sz w:val="18"/>
              </w:rPr>
              <w:t>Neziskový sektor</w:t>
            </w:r>
          </w:p>
        </w:tc>
      </w:tr>
      <w:tr w:rsidR="00B821DE" w:rsidRPr="00B44177" w:rsidTr="00F15F38">
        <w:trPr>
          <w:trHeight w:val="695"/>
        </w:trPr>
        <w:tc>
          <w:tcPr>
            <w:tcW w:w="3487" w:type="dxa"/>
            <w:tcBorders>
              <w:left w:val="single" w:sz="4" w:space="0" w:color="000000"/>
              <w:bottom w:val="single" w:sz="4" w:space="0" w:color="000000"/>
            </w:tcBorders>
            <w:shd w:val="clear" w:color="auto" w:fill="FFFFFF"/>
            <w:vAlign w:val="center"/>
          </w:tcPr>
          <w:p w:rsidR="00B821DE" w:rsidRPr="006E07C7" w:rsidRDefault="00B821DE" w:rsidP="00F15F38">
            <w:pPr>
              <w:jc w:val="center"/>
              <w:rPr>
                <w:rFonts w:ascii="Arial" w:hAnsi="Arial" w:cs="Arial"/>
                <w:sz w:val="18"/>
                <w:szCs w:val="18"/>
              </w:rPr>
            </w:pPr>
            <w:r w:rsidRPr="006E07C7">
              <w:rPr>
                <w:rFonts w:ascii="Arial" w:hAnsi="Arial" w:cs="Arial"/>
                <w:sz w:val="18"/>
                <w:szCs w:val="18"/>
              </w:rPr>
              <w:t>Zabezpečiť „jednosmernosť“ cesty pri škole pod kostolom</w:t>
            </w:r>
          </w:p>
        </w:tc>
        <w:tc>
          <w:tcPr>
            <w:tcW w:w="1446" w:type="dxa"/>
            <w:tcBorders>
              <w:left w:val="single" w:sz="4" w:space="0" w:color="000000"/>
              <w:bottom w:val="single" w:sz="4" w:space="0" w:color="000000"/>
            </w:tcBorders>
            <w:vAlign w:val="center"/>
          </w:tcPr>
          <w:p w:rsidR="00B821DE" w:rsidRDefault="00B821DE" w:rsidP="00F15F38">
            <w:pPr>
              <w:jc w:val="center"/>
            </w:pPr>
            <w:r w:rsidRPr="00D71EFD">
              <w:rPr>
                <w:rFonts w:ascii="Arial" w:hAnsi="Arial"/>
                <w:sz w:val="18"/>
              </w:rPr>
              <w:t>2014 - 2020</w:t>
            </w:r>
          </w:p>
        </w:tc>
        <w:tc>
          <w:tcPr>
            <w:tcW w:w="1617" w:type="dxa"/>
            <w:tcBorders>
              <w:left w:val="single" w:sz="4" w:space="0" w:color="000000"/>
              <w:bottom w:val="single" w:sz="4" w:space="0" w:color="000000"/>
            </w:tcBorders>
            <w:vAlign w:val="center"/>
          </w:tcPr>
          <w:p w:rsidR="00B821DE" w:rsidRPr="00A71B96" w:rsidRDefault="00B821DE" w:rsidP="00F15F38">
            <w:pPr>
              <w:snapToGrid w:val="0"/>
              <w:jc w:val="center"/>
              <w:rPr>
                <w:rFonts w:ascii="Arial" w:hAnsi="Arial"/>
                <w:sz w:val="18"/>
              </w:rPr>
            </w:pPr>
            <w:r w:rsidRPr="00A71B96">
              <w:rPr>
                <w:rFonts w:ascii="Arial" w:hAnsi="Arial"/>
                <w:sz w:val="18"/>
              </w:rPr>
              <w:t>Obyvatelia</w:t>
            </w:r>
          </w:p>
          <w:p w:rsidR="00B821DE" w:rsidRPr="00A71B96" w:rsidRDefault="00B821DE" w:rsidP="00F15F38">
            <w:pPr>
              <w:snapToGrid w:val="0"/>
              <w:jc w:val="center"/>
              <w:rPr>
                <w:rFonts w:ascii="Arial" w:hAnsi="Arial"/>
                <w:sz w:val="18"/>
              </w:rPr>
            </w:pPr>
            <w:r w:rsidRPr="00A71B96">
              <w:rPr>
                <w:rFonts w:ascii="Arial" w:hAnsi="Arial"/>
                <w:sz w:val="18"/>
              </w:rPr>
              <w:t>Návštevníci obce</w:t>
            </w:r>
          </w:p>
        </w:tc>
        <w:tc>
          <w:tcPr>
            <w:tcW w:w="2962" w:type="dxa"/>
            <w:tcBorders>
              <w:left w:val="single" w:sz="4" w:space="0" w:color="000000"/>
              <w:bottom w:val="single" w:sz="4" w:space="0" w:color="000000"/>
            </w:tcBorders>
            <w:vAlign w:val="center"/>
          </w:tcPr>
          <w:p w:rsidR="00B821DE" w:rsidRDefault="00B821DE" w:rsidP="00F15F38">
            <w:pPr>
              <w:jc w:val="center"/>
              <w:rPr>
                <w:rFonts w:ascii="Arial" w:hAnsi="Arial"/>
                <w:sz w:val="18"/>
              </w:rPr>
            </w:pPr>
            <w:r w:rsidRPr="00A71B96">
              <w:rPr>
                <w:rFonts w:ascii="Arial" w:hAnsi="Arial"/>
                <w:sz w:val="18"/>
              </w:rPr>
              <w:t>Zlepšenie životných podmienok obyvateľov obce</w:t>
            </w:r>
          </w:p>
          <w:p w:rsidR="00B821DE" w:rsidRPr="00A71B96" w:rsidRDefault="00B821DE" w:rsidP="00F15F38">
            <w:pPr>
              <w:jc w:val="center"/>
              <w:rPr>
                <w:rFonts w:ascii="Arial" w:hAnsi="Arial"/>
                <w:sz w:val="18"/>
              </w:rPr>
            </w:pPr>
          </w:p>
        </w:tc>
        <w:tc>
          <w:tcPr>
            <w:tcW w:w="1446" w:type="dxa"/>
            <w:tcBorders>
              <w:left w:val="single" w:sz="4" w:space="0" w:color="000000"/>
              <w:bottom w:val="single" w:sz="4" w:space="0" w:color="000000"/>
            </w:tcBorders>
            <w:vAlign w:val="center"/>
          </w:tcPr>
          <w:p w:rsidR="00B821DE" w:rsidRPr="00A71B96" w:rsidRDefault="00B821DE" w:rsidP="00F15F38">
            <w:pPr>
              <w:snapToGrid w:val="0"/>
              <w:jc w:val="center"/>
              <w:rPr>
                <w:rFonts w:ascii="Arial" w:hAnsi="Arial"/>
                <w:sz w:val="18"/>
              </w:rPr>
            </w:pPr>
            <w:r w:rsidRPr="00EF666B">
              <w:rPr>
                <w:rFonts w:ascii="Arial" w:hAnsi="Arial"/>
                <w:sz w:val="18"/>
              </w:rPr>
              <w:t>*</w:t>
            </w:r>
          </w:p>
        </w:tc>
        <w:tc>
          <w:tcPr>
            <w:tcW w:w="1319" w:type="dxa"/>
            <w:tcBorders>
              <w:left w:val="single" w:sz="4" w:space="0" w:color="000000"/>
              <w:bottom w:val="single" w:sz="4" w:space="0" w:color="000000"/>
            </w:tcBorders>
            <w:vAlign w:val="center"/>
          </w:tcPr>
          <w:p w:rsidR="00B821DE" w:rsidRPr="00A71B96" w:rsidRDefault="00B821DE" w:rsidP="00F15F38">
            <w:pPr>
              <w:snapToGrid w:val="0"/>
              <w:jc w:val="center"/>
              <w:rPr>
                <w:rFonts w:ascii="Arial" w:hAnsi="Arial"/>
                <w:sz w:val="18"/>
              </w:rPr>
            </w:pPr>
            <w:r w:rsidRPr="00A71B96">
              <w:rPr>
                <w:rFonts w:ascii="Arial" w:hAnsi="Arial"/>
                <w:sz w:val="18"/>
              </w:rPr>
              <w:t>EU</w:t>
            </w:r>
          </w:p>
          <w:p w:rsidR="00B821DE" w:rsidRPr="00A71B96" w:rsidRDefault="00B821DE" w:rsidP="00F15F38">
            <w:pPr>
              <w:jc w:val="center"/>
              <w:rPr>
                <w:rFonts w:ascii="Arial" w:hAnsi="Arial"/>
                <w:sz w:val="18"/>
              </w:rPr>
            </w:pPr>
            <w:r w:rsidRPr="00A71B96">
              <w:rPr>
                <w:rFonts w:ascii="Arial" w:hAnsi="Arial"/>
                <w:sz w:val="18"/>
              </w:rPr>
              <w:t>rozpočet obce štátne dotácie</w:t>
            </w:r>
          </w:p>
        </w:tc>
        <w:tc>
          <w:tcPr>
            <w:tcW w:w="1573" w:type="dxa"/>
            <w:tcBorders>
              <w:left w:val="single" w:sz="4" w:space="0" w:color="000000"/>
              <w:bottom w:val="single" w:sz="4" w:space="0" w:color="000000"/>
              <w:right w:val="single" w:sz="4" w:space="0" w:color="000000"/>
            </w:tcBorders>
            <w:vAlign w:val="center"/>
          </w:tcPr>
          <w:p w:rsidR="00B821DE" w:rsidRPr="00A71B96" w:rsidRDefault="00B821DE" w:rsidP="00F15F38">
            <w:pPr>
              <w:snapToGrid w:val="0"/>
              <w:jc w:val="center"/>
              <w:rPr>
                <w:rFonts w:ascii="Arial" w:hAnsi="Arial"/>
                <w:sz w:val="18"/>
              </w:rPr>
            </w:pPr>
          </w:p>
          <w:p w:rsidR="00B821DE" w:rsidRPr="00A71B96" w:rsidRDefault="00B821DE" w:rsidP="00F15F38">
            <w:pPr>
              <w:jc w:val="center"/>
              <w:rPr>
                <w:rFonts w:ascii="Arial" w:hAnsi="Arial"/>
                <w:sz w:val="18"/>
              </w:rPr>
            </w:pPr>
            <w:r w:rsidRPr="00A71B96">
              <w:rPr>
                <w:rFonts w:ascii="Arial" w:hAnsi="Arial"/>
                <w:sz w:val="18"/>
              </w:rPr>
              <w:t>Obec</w:t>
            </w:r>
          </w:p>
          <w:p w:rsidR="00B821DE" w:rsidRPr="00A71B96" w:rsidRDefault="00B821DE" w:rsidP="00F15F38">
            <w:pPr>
              <w:jc w:val="center"/>
              <w:rPr>
                <w:rFonts w:ascii="Arial" w:hAnsi="Arial"/>
                <w:sz w:val="18"/>
              </w:rPr>
            </w:pPr>
          </w:p>
        </w:tc>
      </w:tr>
      <w:tr w:rsidR="00B821DE" w:rsidRPr="00B44177" w:rsidTr="00F15F38">
        <w:tc>
          <w:tcPr>
            <w:tcW w:w="3487" w:type="dxa"/>
            <w:tcBorders>
              <w:left w:val="single" w:sz="4" w:space="0" w:color="000000"/>
              <w:bottom w:val="single" w:sz="4" w:space="0" w:color="000000"/>
            </w:tcBorders>
            <w:shd w:val="clear" w:color="auto" w:fill="FFFFFF"/>
            <w:vAlign w:val="center"/>
          </w:tcPr>
          <w:p w:rsidR="00B821DE" w:rsidRPr="006E07C7" w:rsidRDefault="00B821DE" w:rsidP="00F15F38">
            <w:pPr>
              <w:jc w:val="center"/>
              <w:rPr>
                <w:rFonts w:ascii="Arial" w:hAnsi="Arial" w:cs="Arial"/>
                <w:sz w:val="18"/>
                <w:szCs w:val="18"/>
              </w:rPr>
            </w:pPr>
            <w:r w:rsidRPr="006E07C7">
              <w:rPr>
                <w:rFonts w:ascii="Arial" w:hAnsi="Arial" w:cs="Arial"/>
                <w:sz w:val="18"/>
                <w:szCs w:val="18"/>
              </w:rPr>
              <w:t xml:space="preserve">Zviditeľniť históriu </w:t>
            </w:r>
            <w:r>
              <w:rPr>
                <w:rFonts w:ascii="Arial" w:hAnsi="Arial" w:cs="Arial"/>
                <w:sz w:val="18"/>
                <w:szCs w:val="18"/>
              </w:rPr>
              <w:t>obce – vydanie monografie</w:t>
            </w:r>
          </w:p>
        </w:tc>
        <w:tc>
          <w:tcPr>
            <w:tcW w:w="1446" w:type="dxa"/>
            <w:tcBorders>
              <w:left w:val="single" w:sz="4" w:space="0" w:color="000000"/>
              <w:bottom w:val="single" w:sz="4" w:space="0" w:color="000000"/>
            </w:tcBorders>
            <w:vAlign w:val="center"/>
          </w:tcPr>
          <w:p w:rsidR="00B821DE" w:rsidRDefault="00B821DE" w:rsidP="00F15F38">
            <w:pPr>
              <w:jc w:val="center"/>
            </w:pPr>
            <w:r w:rsidRPr="00D71EFD">
              <w:rPr>
                <w:rFonts w:ascii="Arial" w:hAnsi="Arial"/>
                <w:sz w:val="18"/>
              </w:rPr>
              <w:t>2014 - 2020</w:t>
            </w:r>
          </w:p>
        </w:tc>
        <w:tc>
          <w:tcPr>
            <w:tcW w:w="1617" w:type="dxa"/>
            <w:tcBorders>
              <w:left w:val="single" w:sz="4" w:space="0" w:color="000000"/>
              <w:bottom w:val="single" w:sz="4" w:space="0" w:color="000000"/>
            </w:tcBorders>
            <w:vAlign w:val="center"/>
          </w:tcPr>
          <w:p w:rsidR="00B821DE" w:rsidRPr="00A71B96" w:rsidRDefault="00B821DE" w:rsidP="00F15F38">
            <w:pPr>
              <w:snapToGrid w:val="0"/>
              <w:jc w:val="center"/>
              <w:rPr>
                <w:rFonts w:ascii="Arial" w:hAnsi="Arial"/>
                <w:sz w:val="18"/>
              </w:rPr>
            </w:pPr>
            <w:r w:rsidRPr="00A71B96">
              <w:rPr>
                <w:rFonts w:ascii="Arial" w:hAnsi="Arial"/>
                <w:sz w:val="18"/>
              </w:rPr>
              <w:t>Obyvatelia</w:t>
            </w:r>
          </w:p>
          <w:p w:rsidR="00B821DE" w:rsidRPr="00A71B96" w:rsidRDefault="00B821DE" w:rsidP="00F15F38">
            <w:pPr>
              <w:jc w:val="center"/>
              <w:rPr>
                <w:rFonts w:ascii="Arial" w:hAnsi="Arial"/>
                <w:sz w:val="18"/>
              </w:rPr>
            </w:pPr>
            <w:r w:rsidRPr="00A71B96">
              <w:rPr>
                <w:rFonts w:ascii="Arial" w:hAnsi="Arial"/>
                <w:sz w:val="18"/>
              </w:rPr>
              <w:t>Návštevníci obce</w:t>
            </w:r>
          </w:p>
        </w:tc>
        <w:tc>
          <w:tcPr>
            <w:tcW w:w="2962" w:type="dxa"/>
            <w:tcBorders>
              <w:left w:val="single" w:sz="4" w:space="0" w:color="000000"/>
              <w:bottom w:val="single" w:sz="4" w:space="0" w:color="000000"/>
            </w:tcBorders>
            <w:vAlign w:val="center"/>
          </w:tcPr>
          <w:p w:rsidR="00B821DE" w:rsidRPr="0052042F" w:rsidRDefault="00B821DE" w:rsidP="00F15F38">
            <w:pPr>
              <w:snapToGrid w:val="0"/>
              <w:jc w:val="center"/>
              <w:rPr>
                <w:rFonts w:ascii="Arial" w:hAnsi="Arial"/>
                <w:sz w:val="18"/>
              </w:rPr>
            </w:pPr>
            <w:r w:rsidRPr="0052042F">
              <w:rPr>
                <w:rFonts w:ascii="Arial" w:hAnsi="Arial"/>
                <w:sz w:val="18"/>
              </w:rPr>
              <w:t>Zvýšenie atraktivity obce , Zýšenie informovanosti</w:t>
            </w:r>
          </w:p>
        </w:tc>
        <w:tc>
          <w:tcPr>
            <w:tcW w:w="1446" w:type="dxa"/>
            <w:tcBorders>
              <w:left w:val="single" w:sz="4" w:space="0" w:color="000000"/>
              <w:bottom w:val="single" w:sz="4" w:space="0" w:color="000000"/>
            </w:tcBorders>
            <w:vAlign w:val="center"/>
          </w:tcPr>
          <w:p w:rsidR="00B821DE" w:rsidRPr="0052042F" w:rsidRDefault="00B821DE" w:rsidP="00F15F38">
            <w:pPr>
              <w:snapToGrid w:val="0"/>
              <w:jc w:val="center"/>
              <w:rPr>
                <w:rFonts w:ascii="Arial" w:hAnsi="Arial"/>
                <w:sz w:val="18"/>
              </w:rPr>
            </w:pPr>
            <w:r w:rsidRPr="00EF666B">
              <w:rPr>
                <w:rFonts w:ascii="Arial" w:hAnsi="Arial"/>
                <w:sz w:val="18"/>
              </w:rPr>
              <w:t>*</w:t>
            </w:r>
          </w:p>
        </w:tc>
        <w:tc>
          <w:tcPr>
            <w:tcW w:w="1319" w:type="dxa"/>
            <w:tcBorders>
              <w:left w:val="single" w:sz="4" w:space="0" w:color="000000"/>
              <w:bottom w:val="single" w:sz="4" w:space="0" w:color="000000"/>
            </w:tcBorders>
            <w:vAlign w:val="center"/>
          </w:tcPr>
          <w:p w:rsidR="00B821DE" w:rsidRPr="00A71B96" w:rsidRDefault="00B821DE" w:rsidP="00F15F38">
            <w:pPr>
              <w:snapToGrid w:val="0"/>
              <w:jc w:val="center"/>
              <w:rPr>
                <w:rFonts w:ascii="Arial" w:hAnsi="Arial"/>
                <w:sz w:val="18"/>
              </w:rPr>
            </w:pPr>
            <w:r w:rsidRPr="00A71B96">
              <w:rPr>
                <w:rFonts w:ascii="Arial" w:hAnsi="Arial"/>
                <w:sz w:val="18"/>
              </w:rPr>
              <w:t>EU</w:t>
            </w:r>
          </w:p>
          <w:p w:rsidR="00B821DE" w:rsidRDefault="00B821DE" w:rsidP="00F15F38">
            <w:pPr>
              <w:jc w:val="center"/>
              <w:rPr>
                <w:rFonts w:ascii="Arial" w:hAnsi="Arial"/>
                <w:sz w:val="18"/>
              </w:rPr>
            </w:pPr>
            <w:r w:rsidRPr="00A71B96">
              <w:rPr>
                <w:rFonts w:ascii="Arial" w:hAnsi="Arial"/>
                <w:sz w:val="18"/>
              </w:rPr>
              <w:t>rozpočet obce, štátne dotácie</w:t>
            </w:r>
          </w:p>
          <w:p w:rsidR="00B821DE" w:rsidRPr="00A71B96" w:rsidRDefault="00B821DE" w:rsidP="00F15F38">
            <w:pPr>
              <w:jc w:val="center"/>
              <w:rPr>
                <w:rFonts w:ascii="Arial" w:hAnsi="Arial"/>
                <w:sz w:val="18"/>
              </w:rPr>
            </w:pPr>
            <w:r>
              <w:rPr>
                <w:rFonts w:ascii="Arial" w:hAnsi="Arial"/>
                <w:sz w:val="18"/>
              </w:rPr>
              <w:t>granty</w:t>
            </w:r>
          </w:p>
        </w:tc>
        <w:tc>
          <w:tcPr>
            <w:tcW w:w="1573" w:type="dxa"/>
            <w:tcBorders>
              <w:left w:val="single" w:sz="4" w:space="0" w:color="000000"/>
              <w:bottom w:val="single" w:sz="4" w:space="0" w:color="000000"/>
              <w:right w:val="single" w:sz="4" w:space="0" w:color="000000"/>
            </w:tcBorders>
            <w:vAlign w:val="center"/>
          </w:tcPr>
          <w:p w:rsidR="00B821DE" w:rsidRPr="00A71B96" w:rsidRDefault="00B821DE" w:rsidP="00F15F38">
            <w:pPr>
              <w:snapToGrid w:val="0"/>
              <w:jc w:val="center"/>
              <w:rPr>
                <w:rFonts w:ascii="Arial" w:hAnsi="Arial"/>
                <w:sz w:val="18"/>
              </w:rPr>
            </w:pPr>
          </w:p>
          <w:p w:rsidR="00B821DE" w:rsidRPr="00A71B96" w:rsidRDefault="00B821DE" w:rsidP="00F15F38">
            <w:pPr>
              <w:jc w:val="center"/>
              <w:rPr>
                <w:rFonts w:ascii="Arial" w:hAnsi="Arial"/>
                <w:sz w:val="18"/>
              </w:rPr>
            </w:pPr>
            <w:r w:rsidRPr="00A71B96">
              <w:rPr>
                <w:rFonts w:ascii="Arial" w:hAnsi="Arial"/>
                <w:sz w:val="18"/>
              </w:rPr>
              <w:t>Obec</w:t>
            </w:r>
          </w:p>
          <w:p w:rsidR="00B821DE" w:rsidRPr="00A71B96" w:rsidRDefault="00B821DE" w:rsidP="00F15F38">
            <w:pPr>
              <w:jc w:val="center"/>
              <w:rPr>
                <w:rFonts w:ascii="Arial" w:hAnsi="Arial"/>
                <w:sz w:val="18"/>
              </w:rPr>
            </w:pPr>
          </w:p>
        </w:tc>
      </w:tr>
      <w:tr w:rsidR="00B821DE" w:rsidRPr="00B44177" w:rsidTr="00F15F38">
        <w:tc>
          <w:tcPr>
            <w:tcW w:w="3487" w:type="dxa"/>
            <w:tcBorders>
              <w:left w:val="single" w:sz="4" w:space="0" w:color="000000"/>
              <w:bottom w:val="single" w:sz="4" w:space="0" w:color="000000"/>
            </w:tcBorders>
            <w:shd w:val="clear" w:color="auto" w:fill="FFFFFF"/>
            <w:vAlign w:val="center"/>
          </w:tcPr>
          <w:p w:rsidR="00B821DE" w:rsidRPr="00C82113" w:rsidRDefault="00B821DE" w:rsidP="00F15F38">
            <w:pPr>
              <w:jc w:val="center"/>
              <w:rPr>
                <w:rFonts w:ascii="Arial" w:hAnsi="Arial" w:cs="Arial"/>
                <w:sz w:val="18"/>
                <w:szCs w:val="18"/>
              </w:rPr>
            </w:pPr>
            <w:r>
              <w:rPr>
                <w:rFonts w:ascii="Arial" w:hAnsi="Arial" w:cs="Arial"/>
                <w:sz w:val="18"/>
                <w:szCs w:val="18"/>
              </w:rPr>
              <w:t xml:space="preserve">Rekonštrukcia </w:t>
            </w:r>
            <w:r w:rsidRPr="00C82113">
              <w:rPr>
                <w:rFonts w:ascii="Arial" w:hAnsi="Arial" w:cs="Arial"/>
                <w:sz w:val="18"/>
                <w:szCs w:val="18"/>
              </w:rPr>
              <w:t xml:space="preserve"> autobusových čakární</w:t>
            </w:r>
          </w:p>
        </w:tc>
        <w:tc>
          <w:tcPr>
            <w:tcW w:w="1446" w:type="dxa"/>
            <w:tcBorders>
              <w:left w:val="single" w:sz="4" w:space="0" w:color="000000"/>
              <w:bottom w:val="single" w:sz="4" w:space="0" w:color="000000"/>
            </w:tcBorders>
            <w:vAlign w:val="center"/>
          </w:tcPr>
          <w:p w:rsidR="00B821DE" w:rsidRDefault="00B821DE" w:rsidP="00F15F38">
            <w:pPr>
              <w:jc w:val="center"/>
            </w:pPr>
            <w:r w:rsidRPr="00D71EFD">
              <w:rPr>
                <w:rFonts w:ascii="Arial" w:hAnsi="Arial"/>
                <w:sz w:val="18"/>
              </w:rPr>
              <w:t>2014 - 2020</w:t>
            </w:r>
          </w:p>
        </w:tc>
        <w:tc>
          <w:tcPr>
            <w:tcW w:w="1617" w:type="dxa"/>
            <w:tcBorders>
              <w:left w:val="single" w:sz="4" w:space="0" w:color="000000"/>
              <w:bottom w:val="single" w:sz="4" w:space="0" w:color="000000"/>
            </w:tcBorders>
            <w:vAlign w:val="center"/>
          </w:tcPr>
          <w:p w:rsidR="00B821DE" w:rsidRPr="00A71B96" w:rsidRDefault="00B821DE" w:rsidP="00F15F38">
            <w:pPr>
              <w:snapToGrid w:val="0"/>
              <w:jc w:val="center"/>
              <w:rPr>
                <w:rFonts w:ascii="Arial" w:hAnsi="Arial"/>
                <w:sz w:val="18"/>
              </w:rPr>
            </w:pPr>
            <w:r w:rsidRPr="00A71B96">
              <w:rPr>
                <w:rFonts w:ascii="Arial" w:hAnsi="Arial"/>
                <w:sz w:val="18"/>
              </w:rPr>
              <w:t>Obyvatelia</w:t>
            </w:r>
          </w:p>
          <w:p w:rsidR="00B821DE" w:rsidRPr="00A71B96" w:rsidRDefault="00B821DE" w:rsidP="00F15F38">
            <w:pPr>
              <w:snapToGrid w:val="0"/>
              <w:jc w:val="center"/>
              <w:rPr>
                <w:rFonts w:ascii="Arial" w:hAnsi="Arial"/>
                <w:sz w:val="18"/>
              </w:rPr>
            </w:pPr>
            <w:r w:rsidRPr="00A71B96">
              <w:rPr>
                <w:rFonts w:ascii="Arial" w:hAnsi="Arial"/>
                <w:sz w:val="18"/>
              </w:rPr>
              <w:t>Návštevníci obce</w:t>
            </w:r>
          </w:p>
        </w:tc>
        <w:tc>
          <w:tcPr>
            <w:tcW w:w="2962" w:type="dxa"/>
            <w:tcBorders>
              <w:left w:val="single" w:sz="4" w:space="0" w:color="000000"/>
              <w:bottom w:val="single" w:sz="4" w:space="0" w:color="000000"/>
            </w:tcBorders>
            <w:vAlign w:val="center"/>
          </w:tcPr>
          <w:p w:rsidR="00B821DE" w:rsidRPr="00A71B96" w:rsidRDefault="00B821DE" w:rsidP="00F15F38">
            <w:pPr>
              <w:snapToGrid w:val="0"/>
              <w:jc w:val="center"/>
              <w:rPr>
                <w:rFonts w:ascii="Arial" w:hAnsi="Arial"/>
                <w:sz w:val="18"/>
              </w:rPr>
            </w:pPr>
            <w:r w:rsidRPr="00A71B96">
              <w:rPr>
                <w:rFonts w:ascii="Arial" w:hAnsi="Arial"/>
                <w:sz w:val="18"/>
              </w:rPr>
              <w:t>Zlepšenie životných podmienok obyvateľov obce, Zl</w:t>
            </w:r>
            <w:r>
              <w:rPr>
                <w:rFonts w:ascii="Arial" w:hAnsi="Arial"/>
                <w:sz w:val="18"/>
              </w:rPr>
              <w:t>epšenie celkového vzhľadu obce</w:t>
            </w:r>
          </w:p>
        </w:tc>
        <w:tc>
          <w:tcPr>
            <w:tcW w:w="1446" w:type="dxa"/>
            <w:tcBorders>
              <w:left w:val="single" w:sz="4" w:space="0" w:color="000000"/>
              <w:bottom w:val="single" w:sz="4" w:space="0" w:color="000000"/>
            </w:tcBorders>
            <w:vAlign w:val="center"/>
          </w:tcPr>
          <w:p w:rsidR="00B821DE" w:rsidRPr="00A71B96" w:rsidRDefault="00B821DE" w:rsidP="00F15F38">
            <w:pPr>
              <w:snapToGrid w:val="0"/>
              <w:jc w:val="center"/>
              <w:rPr>
                <w:rFonts w:ascii="Arial" w:hAnsi="Arial"/>
                <w:sz w:val="18"/>
              </w:rPr>
            </w:pPr>
            <w:r w:rsidRPr="00EF666B">
              <w:rPr>
                <w:rFonts w:ascii="Arial" w:hAnsi="Arial"/>
                <w:sz w:val="18"/>
              </w:rPr>
              <w:t>*</w:t>
            </w:r>
          </w:p>
        </w:tc>
        <w:tc>
          <w:tcPr>
            <w:tcW w:w="1319" w:type="dxa"/>
            <w:tcBorders>
              <w:left w:val="single" w:sz="4" w:space="0" w:color="000000"/>
              <w:bottom w:val="single" w:sz="4" w:space="0" w:color="000000"/>
            </w:tcBorders>
            <w:vAlign w:val="center"/>
          </w:tcPr>
          <w:p w:rsidR="00B821DE" w:rsidRDefault="00B821DE" w:rsidP="00F15F38">
            <w:pPr>
              <w:jc w:val="center"/>
              <w:rPr>
                <w:rFonts w:ascii="Arial" w:hAnsi="Arial"/>
                <w:sz w:val="18"/>
              </w:rPr>
            </w:pPr>
            <w:r w:rsidRPr="00A71B96">
              <w:rPr>
                <w:rFonts w:ascii="Arial" w:hAnsi="Arial"/>
                <w:sz w:val="18"/>
              </w:rPr>
              <w:t>rozpočet obce štátne dotácie</w:t>
            </w:r>
          </w:p>
          <w:p w:rsidR="00B821DE" w:rsidRPr="00A71B96" w:rsidRDefault="00B821DE" w:rsidP="00F15F38">
            <w:pPr>
              <w:jc w:val="center"/>
              <w:rPr>
                <w:rFonts w:ascii="Arial" w:hAnsi="Arial"/>
                <w:sz w:val="18"/>
              </w:rPr>
            </w:pPr>
            <w:r>
              <w:rPr>
                <w:rFonts w:ascii="Arial" w:hAnsi="Arial"/>
                <w:sz w:val="18"/>
              </w:rPr>
              <w:t>granty</w:t>
            </w:r>
          </w:p>
        </w:tc>
        <w:tc>
          <w:tcPr>
            <w:tcW w:w="1573" w:type="dxa"/>
            <w:tcBorders>
              <w:left w:val="single" w:sz="4" w:space="0" w:color="000000"/>
              <w:bottom w:val="single" w:sz="4" w:space="0" w:color="000000"/>
              <w:right w:val="single" w:sz="4" w:space="0" w:color="000000"/>
            </w:tcBorders>
            <w:vAlign w:val="center"/>
          </w:tcPr>
          <w:p w:rsidR="00B821DE" w:rsidRPr="00A71B96" w:rsidRDefault="00B821DE" w:rsidP="00F15F38">
            <w:pPr>
              <w:snapToGrid w:val="0"/>
              <w:jc w:val="center"/>
              <w:rPr>
                <w:rFonts w:ascii="Arial" w:hAnsi="Arial"/>
                <w:sz w:val="18"/>
              </w:rPr>
            </w:pPr>
          </w:p>
          <w:p w:rsidR="00B821DE" w:rsidRPr="00A71B96" w:rsidRDefault="00B821DE" w:rsidP="00F15F38">
            <w:pPr>
              <w:jc w:val="center"/>
              <w:rPr>
                <w:rFonts w:ascii="Arial" w:hAnsi="Arial"/>
                <w:sz w:val="18"/>
              </w:rPr>
            </w:pPr>
            <w:r w:rsidRPr="00A71B96">
              <w:rPr>
                <w:rFonts w:ascii="Arial" w:hAnsi="Arial"/>
                <w:sz w:val="18"/>
              </w:rPr>
              <w:t>Obec</w:t>
            </w:r>
          </w:p>
        </w:tc>
      </w:tr>
      <w:tr w:rsidR="00B821DE" w:rsidRPr="00B44177" w:rsidTr="00F15F38">
        <w:tc>
          <w:tcPr>
            <w:tcW w:w="3487" w:type="dxa"/>
            <w:tcBorders>
              <w:left w:val="single" w:sz="4" w:space="0" w:color="000000"/>
              <w:bottom w:val="single" w:sz="4" w:space="0" w:color="000000"/>
            </w:tcBorders>
            <w:shd w:val="clear" w:color="auto" w:fill="FFFFFF"/>
            <w:vAlign w:val="center"/>
          </w:tcPr>
          <w:p w:rsidR="00B821DE" w:rsidRPr="00C82113" w:rsidRDefault="00B821DE" w:rsidP="00F15F38">
            <w:pPr>
              <w:jc w:val="center"/>
              <w:rPr>
                <w:rFonts w:ascii="Arial" w:hAnsi="Arial" w:cs="Arial"/>
                <w:sz w:val="18"/>
                <w:szCs w:val="18"/>
              </w:rPr>
            </w:pPr>
            <w:r w:rsidRPr="00C82113">
              <w:rPr>
                <w:rFonts w:ascii="Arial" w:hAnsi="Arial" w:cs="Arial"/>
                <w:sz w:val="18"/>
                <w:szCs w:val="18"/>
              </w:rPr>
              <w:t>Oprava miestneho rozhlasu a výmena rozhlasovej ústredni</w:t>
            </w:r>
          </w:p>
        </w:tc>
        <w:tc>
          <w:tcPr>
            <w:tcW w:w="1446" w:type="dxa"/>
            <w:tcBorders>
              <w:left w:val="single" w:sz="4" w:space="0" w:color="000000"/>
              <w:bottom w:val="single" w:sz="4" w:space="0" w:color="000000"/>
            </w:tcBorders>
            <w:vAlign w:val="center"/>
          </w:tcPr>
          <w:p w:rsidR="00B821DE" w:rsidRDefault="00B821DE" w:rsidP="00F15F38">
            <w:pPr>
              <w:jc w:val="center"/>
            </w:pPr>
            <w:r w:rsidRPr="00D71EFD">
              <w:rPr>
                <w:rFonts w:ascii="Arial" w:hAnsi="Arial"/>
                <w:sz w:val="18"/>
              </w:rPr>
              <w:t>2014 - 2020</w:t>
            </w:r>
          </w:p>
        </w:tc>
        <w:tc>
          <w:tcPr>
            <w:tcW w:w="1617" w:type="dxa"/>
            <w:tcBorders>
              <w:left w:val="single" w:sz="4" w:space="0" w:color="000000"/>
              <w:bottom w:val="single" w:sz="4" w:space="0" w:color="000000"/>
            </w:tcBorders>
            <w:vAlign w:val="center"/>
          </w:tcPr>
          <w:p w:rsidR="00B821DE" w:rsidRPr="00A71B96" w:rsidRDefault="00B821DE" w:rsidP="00F15F38">
            <w:pPr>
              <w:snapToGrid w:val="0"/>
              <w:jc w:val="center"/>
              <w:rPr>
                <w:rFonts w:ascii="Arial" w:hAnsi="Arial"/>
                <w:sz w:val="18"/>
              </w:rPr>
            </w:pPr>
            <w:r w:rsidRPr="00A71B96">
              <w:rPr>
                <w:rFonts w:ascii="Arial" w:hAnsi="Arial"/>
                <w:sz w:val="18"/>
              </w:rPr>
              <w:t>Obyvatelia</w:t>
            </w:r>
          </w:p>
        </w:tc>
        <w:tc>
          <w:tcPr>
            <w:tcW w:w="2962" w:type="dxa"/>
            <w:tcBorders>
              <w:left w:val="single" w:sz="4" w:space="0" w:color="000000"/>
              <w:bottom w:val="single" w:sz="4" w:space="0" w:color="000000"/>
            </w:tcBorders>
            <w:vAlign w:val="center"/>
          </w:tcPr>
          <w:p w:rsidR="00B821DE" w:rsidRPr="00A71B96" w:rsidRDefault="00B821DE" w:rsidP="00F15F38">
            <w:pPr>
              <w:snapToGrid w:val="0"/>
              <w:jc w:val="center"/>
              <w:rPr>
                <w:rFonts w:ascii="Arial" w:hAnsi="Arial"/>
                <w:sz w:val="18"/>
              </w:rPr>
            </w:pPr>
            <w:r w:rsidRPr="00A71B96">
              <w:rPr>
                <w:rFonts w:ascii="Arial" w:hAnsi="Arial"/>
                <w:sz w:val="18"/>
              </w:rPr>
              <w:t>Zlepšenie životných podmienok obyvateľov obce, Zlepšenie služieb poskytovaných obyvateľom, Zvýšenie atraktivity obce</w:t>
            </w:r>
          </w:p>
        </w:tc>
        <w:tc>
          <w:tcPr>
            <w:tcW w:w="1446" w:type="dxa"/>
            <w:tcBorders>
              <w:left w:val="single" w:sz="4" w:space="0" w:color="000000"/>
              <w:bottom w:val="single" w:sz="4" w:space="0" w:color="000000"/>
            </w:tcBorders>
            <w:vAlign w:val="center"/>
          </w:tcPr>
          <w:p w:rsidR="00B821DE" w:rsidRPr="00A71B96" w:rsidRDefault="00B821DE" w:rsidP="00F15F38">
            <w:pPr>
              <w:snapToGrid w:val="0"/>
              <w:jc w:val="center"/>
              <w:rPr>
                <w:rFonts w:ascii="Arial" w:hAnsi="Arial"/>
                <w:sz w:val="18"/>
              </w:rPr>
            </w:pPr>
            <w:r w:rsidRPr="00EF666B">
              <w:rPr>
                <w:rFonts w:ascii="Arial" w:hAnsi="Arial"/>
                <w:sz w:val="18"/>
              </w:rPr>
              <w:t>*</w:t>
            </w:r>
          </w:p>
        </w:tc>
        <w:tc>
          <w:tcPr>
            <w:tcW w:w="1319" w:type="dxa"/>
            <w:tcBorders>
              <w:left w:val="single" w:sz="4" w:space="0" w:color="000000"/>
              <w:bottom w:val="single" w:sz="4" w:space="0" w:color="000000"/>
            </w:tcBorders>
            <w:vAlign w:val="center"/>
          </w:tcPr>
          <w:p w:rsidR="00B821DE" w:rsidRPr="00A71B96" w:rsidRDefault="00B821DE" w:rsidP="00F15F38">
            <w:pPr>
              <w:snapToGrid w:val="0"/>
              <w:jc w:val="center"/>
              <w:rPr>
                <w:rFonts w:ascii="Arial" w:hAnsi="Arial"/>
                <w:sz w:val="18"/>
              </w:rPr>
            </w:pPr>
            <w:r w:rsidRPr="00A71B96">
              <w:rPr>
                <w:rFonts w:ascii="Arial" w:hAnsi="Arial"/>
                <w:sz w:val="18"/>
              </w:rPr>
              <w:t>EU</w:t>
            </w:r>
          </w:p>
          <w:p w:rsidR="00B821DE" w:rsidRPr="00A71B96" w:rsidRDefault="00B821DE" w:rsidP="00F15F38">
            <w:pPr>
              <w:snapToGrid w:val="0"/>
              <w:jc w:val="center"/>
              <w:rPr>
                <w:rFonts w:ascii="Arial" w:hAnsi="Arial"/>
                <w:sz w:val="18"/>
              </w:rPr>
            </w:pPr>
            <w:r w:rsidRPr="00A71B96">
              <w:rPr>
                <w:rFonts w:ascii="Arial" w:hAnsi="Arial"/>
                <w:sz w:val="18"/>
              </w:rPr>
              <w:t>rozpočet obce štátne dotácie</w:t>
            </w:r>
          </w:p>
        </w:tc>
        <w:tc>
          <w:tcPr>
            <w:tcW w:w="1573" w:type="dxa"/>
            <w:tcBorders>
              <w:left w:val="single" w:sz="4" w:space="0" w:color="000000"/>
              <w:bottom w:val="single" w:sz="4" w:space="0" w:color="000000"/>
              <w:right w:val="single" w:sz="4" w:space="0" w:color="000000"/>
            </w:tcBorders>
            <w:vAlign w:val="center"/>
          </w:tcPr>
          <w:p w:rsidR="00B821DE" w:rsidRPr="00A71B96" w:rsidRDefault="00B821DE" w:rsidP="00F15F38">
            <w:pPr>
              <w:snapToGrid w:val="0"/>
              <w:jc w:val="center"/>
              <w:rPr>
                <w:rFonts w:ascii="Arial" w:hAnsi="Arial"/>
                <w:sz w:val="18"/>
              </w:rPr>
            </w:pPr>
            <w:r w:rsidRPr="00A71B96">
              <w:rPr>
                <w:rFonts w:ascii="Arial" w:hAnsi="Arial"/>
                <w:sz w:val="18"/>
              </w:rPr>
              <w:t>Obec</w:t>
            </w:r>
          </w:p>
          <w:p w:rsidR="00B821DE" w:rsidRPr="00A71B96" w:rsidRDefault="00B821DE" w:rsidP="00F15F38">
            <w:pPr>
              <w:snapToGrid w:val="0"/>
              <w:jc w:val="center"/>
              <w:rPr>
                <w:rFonts w:ascii="Arial" w:hAnsi="Arial"/>
                <w:sz w:val="18"/>
              </w:rPr>
            </w:pPr>
          </w:p>
        </w:tc>
      </w:tr>
      <w:tr w:rsidR="00B821DE" w:rsidRPr="00B44177" w:rsidTr="00F15F38">
        <w:tc>
          <w:tcPr>
            <w:tcW w:w="3487" w:type="dxa"/>
            <w:tcBorders>
              <w:left w:val="single" w:sz="4" w:space="0" w:color="000000"/>
              <w:bottom w:val="single" w:sz="4" w:space="0" w:color="auto"/>
            </w:tcBorders>
            <w:shd w:val="clear" w:color="auto" w:fill="FFFFFF"/>
            <w:vAlign w:val="center"/>
          </w:tcPr>
          <w:p w:rsidR="00B821DE" w:rsidRPr="00C82113" w:rsidRDefault="00B821DE" w:rsidP="00F15F38">
            <w:pPr>
              <w:jc w:val="center"/>
              <w:rPr>
                <w:rFonts w:ascii="Arial" w:hAnsi="Arial" w:cs="Arial"/>
                <w:sz w:val="18"/>
                <w:szCs w:val="18"/>
              </w:rPr>
            </w:pPr>
            <w:r w:rsidRPr="00C82113">
              <w:rPr>
                <w:rFonts w:ascii="Arial" w:hAnsi="Arial" w:cs="Arial"/>
                <w:sz w:val="18"/>
                <w:szCs w:val="18"/>
              </w:rPr>
              <w:t>Oprava verejného osvetlenia</w:t>
            </w:r>
          </w:p>
        </w:tc>
        <w:tc>
          <w:tcPr>
            <w:tcW w:w="1446" w:type="dxa"/>
            <w:tcBorders>
              <w:left w:val="single" w:sz="4" w:space="0" w:color="000000"/>
              <w:bottom w:val="single" w:sz="4" w:space="0" w:color="auto"/>
            </w:tcBorders>
            <w:vAlign w:val="center"/>
          </w:tcPr>
          <w:p w:rsidR="00B821DE" w:rsidRDefault="00B821DE" w:rsidP="00F15F38">
            <w:pPr>
              <w:jc w:val="center"/>
            </w:pPr>
            <w:r w:rsidRPr="00D71EFD">
              <w:rPr>
                <w:rFonts w:ascii="Arial" w:hAnsi="Arial"/>
                <w:sz w:val="18"/>
              </w:rPr>
              <w:t>2014 - 2020</w:t>
            </w:r>
          </w:p>
        </w:tc>
        <w:tc>
          <w:tcPr>
            <w:tcW w:w="1617" w:type="dxa"/>
            <w:tcBorders>
              <w:left w:val="single" w:sz="4" w:space="0" w:color="000000"/>
              <w:bottom w:val="single" w:sz="4" w:space="0" w:color="auto"/>
            </w:tcBorders>
            <w:vAlign w:val="center"/>
          </w:tcPr>
          <w:p w:rsidR="00B821DE" w:rsidRPr="00A71B96" w:rsidRDefault="00B821DE" w:rsidP="00F15F38">
            <w:pPr>
              <w:snapToGrid w:val="0"/>
              <w:jc w:val="center"/>
              <w:rPr>
                <w:rFonts w:ascii="Arial" w:hAnsi="Arial"/>
                <w:sz w:val="18"/>
              </w:rPr>
            </w:pPr>
            <w:r w:rsidRPr="00A71B96">
              <w:rPr>
                <w:rFonts w:ascii="Arial" w:hAnsi="Arial"/>
                <w:sz w:val="18"/>
              </w:rPr>
              <w:t>Obyvatelia</w:t>
            </w:r>
          </w:p>
        </w:tc>
        <w:tc>
          <w:tcPr>
            <w:tcW w:w="2962" w:type="dxa"/>
            <w:tcBorders>
              <w:left w:val="single" w:sz="4" w:space="0" w:color="000000"/>
              <w:bottom w:val="single" w:sz="4" w:space="0" w:color="auto"/>
            </w:tcBorders>
            <w:vAlign w:val="center"/>
          </w:tcPr>
          <w:p w:rsidR="00B821DE" w:rsidRPr="00A71B96" w:rsidRDefault="00B821DE" w:rsidP="00F15F38">
            <w:pPr>
              <w:snapToGrid w:val="0"/>
              <w:jc w:val="center"/>
              <w:rPr>
                <w:rFonts w:ascii="Arial" w:hAnsi="Arial"/>
                <w:sz w:val="18"/>
              </w:rPr>
            </w:pPr>
            <w:r w:rsidRPr="00A71B96">
              <w:rPr>
                <w:rFonts w:ascii="Arial" w:hAnsi="Arial"/>
                <w:sz w:val="18"/>
              </w:rPr>
              <w:t>Zlepšenie životných podmienok obyvateľov obce</w:t>
            </w:r>
          </w:p>
          <w:p w:rsidR="00B821DE" w:rsidRPr="00A71B96" w:rsidRDefault="00B821DE" w:rsidP="00F15F38">
            <w:pPr>
              <w:snapToGrid w:val="0"/>
              <w:jc w:val="center"/>
              <w:rPr>
                <w:rFonts w:ascii="Arial" w:hAnsi="Arial"/>
                <w:sz w:val="18"/>
              </w:rPr>
            </w:pPr>
            <w:r w:rsidRPr="00A71B96">
              <w:rPr>
                <w:rFonts w:ascii="Arial" w:hAnsi="Arial"/>
                <w:sz w:val="18"/>
              </w:rPr>
              <w:t>zlepšenie služieb poskytovaných obyvateľom</w:t>
            </w:r>
          </w:p>
        </w:tc>
        <w:tc>
          <w:tcPr>
            <w:tcW w:w="1446" w:type="dxa"/>
            <w:tcBorders>
              <w:left w:val="single" w:sz="4" w:space="0" w:color="000000"/>
              <w:bottom w:val="single" w:sz="4" w:space="0" w:color="auto"/>
            </w:tcBorders>
            <w:vAlign w:val="center"/>
          </w:tcPr>
          <w:p w:rsidR="00B821DE" w:rsidRPr="00A71B96" w:rsidRDefault="00B821DE" w:rsidP="00F15F38">
            <w:pPr>
              <w:snapToGrid w:val="0"/>
              <w:jc w:val="center"/>
              <w:rPr>
                <w:rFonts w:ascii="Arial" w:hAnsi="Arial"/>
                <w:sz w:val="18"/>
              </w:rPr>
            </w:pPr>
            <w:r w:rsidRPr="00EF666B">
              <w:rPr>
                <w:rFonts w:ascii="Arial" w:hAnsi="Arial"/>
                <w:sz w:val="18"/>
              </w:rPr>
              <w:t>*</w:t>
            </w:r>
          </w:p>
        </w:tc>
        <w:tc>
          <w:tcPr>
            <w:tcW w:w="1319" w:type="dxa"/>
            <w:tcBorders>
              <w:left w:val="single" w:sz="4" w:space="0" w:color="000000"/>
              <w:bottom w:val="single" w:sz="4" w:space="0" w:color="auto"/>
            </w:tcBorders>
            <w:vAlign w:val="center"/>
          </w:tcPr>
          <w:p w:rsidR="00B821DE" w:rsidRPr="00A71B96" w:rsidRDefault="00B821DE" w:rsidP="00F15F38">
            <w:pPr>
              <w:snapToGrid w:val="0"/>
              <w:jc w:val="center"/>
              <w:rPr>
                <w:rFonts w:ascii="Arial" w:hAnsi="Arial"/>
                <w:sz w:val="18"/>
              </w:rPr>
            </w:pPr>
            <w:r w:rsidRPr="00A71B96">
              <w:rPr>
                <w:rFonts w:ascii="Arial" w:hAnsi="Arial"/>
                <w:sz w:val="18"/>
              </w:rPr>
              <w:t>EU</w:t>
            </w:r>
          </w:p>
          <w:p w:rsidR="00B821DE" w:rsidRPr="00A71B96" w:rsidRDefault="00B821DE" w:rsidP="00F15F38">
            <w:pPr>
              <w:snapToGrid w:val="0"/>
              <w:jc w:val="center"/>
              <w:rPr>
                <w:rFonts w:ascii="Arial" w:hAnsi="Arial"/>
                <w:sz w:val="18"/>
              </w:rPr>
            </w:pPr>
            <w:r w:rsidRPr="00A71B96">
              <w:rPr>
                <w:rFonts w:ascii="Arial" w:hAnsi="Arial"/>
                <w:sz w:val="18"/>
              </w:rPr>
              <w:t>rozpočet obce štátne dotácie</w:t>
            </w:r>
          </w:p>
        </w:tc>
        <w:tc>
          <w:tcPr>
            <w:tcW w:w="1573" w:type="dxa"/>
            <w:tcBorders>
              <w:left w:val="single" w:sz="4" w:space="0" w:color="000000"/>
              <w:bottom w:val="single" w:sz="4" w:space="0" w:color="auto"/>
              <w:right w:val="single" w:sz="4" w:space="0" w:color="000000"/>
            </w:tcBorders>
            <w:vAlign w:val="center"/>
          </w:tcPr>
          <w:p w:rsidR="00B821DE" w:rsidRPr="00A71B96" w:rsidRDefault="00B821DE" w:rsidP="00F15F38">
            <w:pPr>
              <w:snapToGrid w:val="0"/>
              <w:jc w:val="center"/>
              <w:rPr>
                <w:rFonts w:ascii="Arial" w:hAnsi="Arial"/>
                <w:sz w:val="18"/>
              </w:rPr>
            </w:pPr>
            <w:r w:rsidRPr="00A71B96">
              <w:rPr>
                <w:rFonts w:ascii="Arial" w:hAnsi="Arial"/>
                <w:sz w:val="18"/>
              </w:rPr>
              <w:t>Obec</w:t>
            </w:r>
          </w:p>
          <w:p w:rsidR="00B821DE" w:rsidRPr="00A71B96" w:rsidRDefault="00B821DE" w:rsidP="00F15F38">
            <w:pPr>
              <w:snapToGrid w:val="0"/>
              <w:jc w:val="center"/>
              <w:rPr>
                <w:rFonts w:ascii="Arial" w:hAnsi="Arial"/>
                <w:sz w:val="18"/>
              </w:rPr>
            </w:pPr>
          </w:p>
        </w:tc>
      </w:tr>
      <w:tr w:rsidR="00B821DE" w:rsidRPr="00A71B96" w:rsidTr="00F15F38">
        <w:tc>
          <w:tcPr>
            <w:tcW w:w="3487" w:type="dxa"/>
            <w:tcBorders>
              <w:top w:val="single" w:sz="4" w:space="0" w:color="auto"/>
              <w:left w:val="single" w:sz="4" w:space="0" w:color="auto"/>
              <w:bottom w:val="single" w:sz="4" w:space="0" w:color="auto"/>
            </w:tcBorders>
            <w:shd w:val="clear" w:color="auto" w:fill="FFFFFF"/>
            <w:vAlign w:val="center"/>
          </w:tcPr>
          <w:p w:rsidR="00B821DE" w:rsidRPr="00C82113" w:rsidRDefault="00B821DE" w:rsidP="00F15F38">
            <w:pPr>
              <w:jc w:val="center"/>
              <w:rPr>
                <w:rFonts w:ascii="Arial" w:hAnsi="Arial" w:cs="Arial"/>
                <w:sz w:val="18"/>
                <w:szCs w:val="18"/>
              </w:rPr>
            </w:pPr>
            <w:r w:rsidRPr="00C82113">
              <w:rPr>
                <w:rFonts w:ascii="Arial" w:hAnsi="Arial" w:cs="Arial"/>
                <w:sz w:val="18"/>
                <w:szCs w:val="18"/>
              </w:rPr>
              <w:t xml:space="preserve">Regulácia </w:t>
            </w:r>
            <w:r>
              <w:rPr>
                <w:rFonts w:ascii="Arial" w:hAnsi="Arial" w:cs="Arial"/>
                <w:sz w:val="18"/>
                <w:szCs w:val="18"/>
              </w:rPr>
              <w:t>potoka v i</w:t>
            </w:r>
            <w:r w:rsidRPr="00C82113">
              <w:rPr>
                <w:rFonts w:ascii="Arial" w:hAnsi="Arial" w:cs="Arial"/>
                <w:sz w:val="18"/>
                <w:szCs w:val="18"/>
              </w:rPr>
              <w:t>ntraviláne obce</w:t>
            </w:r>
          </w:p>
        </w:tc>
        <w:tc>
          <w:tcPr>
            <w:tcW w:w="1446" w:type="dxa"/>
            <w:tcBorders>
              <w:top w:val="single" w:sz="4" w:space="0" w:color="auto"/>
              <w:left w:val="single" w:sz="4" w:space="0" w:color="000000"/>
              <w:bottom w:val="single" w:sz="4" w:space="0" w:color="auto"/>
            </w:tcBorders>
            <w:vAlign w:val="center"/>
          </w:tcPr>
          <w:p w:rsidR="00B821DE" w:rsidRDefault="00B821DE" w:rsidP="00F15F38">
            <w:pPr>
              <w:jc w:val="center"/>
            </w:pPr>
            <w:r w:rsidRPr="00D74114">
              <w:rPr>
                <w:rFonts w:ascii="Arial" w:hAnsi="Arial"/>
                <w:sz w:val="18"/>
              </w:rPr>
              <w:t>2014 - 2020</w:t>
            </w:r>
          </w:p>
        </w:tc>
        <w:tc>
          <w:tcPr>
            <w:tcW w:w="1617" w:type="dxa"/>
            <w:tcBorders>
              <w:top w:val="single" w:sz="4" w:space="0" w:color="auto"/>
              <w:left w:val="single" w:sz="4" w:space="0" w:color="000000"/>
              <w:bottom w:val="single" w:sz="4" w:space="0" w:color="auto"/>
            </w:tcBorders>
            <w:vAlign w:val="center"/>
          </w:tcPr>
          <w:p w:rsidR="00B821DE" w:rsidRPr="00A71B96" w:rsidRDefault="00B821DE" w:rsidP="00F15F38">
            <w:pPr>
              <w:snapToGrid w:val="0"/>
              <w:jc w:val="center"/>
              <w:rPr>
                <w:rFonts w:ascii="Arial" w:hAnsi="Arial"/>
                <w:sz w:val="18"/>
              </w:rPr>
            </w:pPr>
            <w:r w:rsidRPr="00A71B96">
              <w:rPr>
                <w:rFonts w:ascii="Arial" w:hAnsi="Arial"/>
                <w:sz w:val="18"/>
              </w:rPr>
              <w:t>Obyvatelia</w:t>
            </w:r>
          </w:p>
          <w:p w:rsidR="00B821DE" w:rsidRPr="00A71B96" w:rsidRDefault="00B821DE" w:rsidP="00F15F38">
            <w:pPr>
              <w:snapToGrid w:val="0"/>
              <w:jc w:val="center"/>
              <w:rPr>
                <w:rFonts w:ascii="Arial" w:hAnsi="Arial"/>
                <w:sz w:val="18"/>
              </w:rPr>
            </w:pPr>
            <w:r w:rsidRPr="00A71B96">
              <w:rPr>
                <w:rFonts w:ascii="Arial" w:hAnsi="Arial"/>
                <w:sz w:val="18"/>
              </w:rPr>
              <w:t>Návštevníci obce</w:t>
            </w:r>
          </w:p>
        </w:tc>
        <w:tc>
          <w:tcPr>
            <w:tcW w:w="2962" w:type="dxa"/>
            <w:tcBorders>
              <w:top w:val="single" w:sz="4" w:space="0" w:color="auto"/>
              <w:left w:val="single" w:sz="4" w:space="0" w:color="000000"/>
              <w:bottom w:val="single" w:sz="4" w:space="0" w:color="auto"/>
            </w:tcBorders>
            <w:vAlign w:val="center"/>
          </w:tcPr>
          <w:p w:rsidR="00B821DE" w:rsidRPr="00A71B96" w:rsidRDefault="00B821DE" w:rsidP="00F15F38">
            <w:pPr>
              <w:snapToGrid w:val="0"/>
              <w:jc w:val="center"/>
              <w:rPr>
                <w:rFonts w:ascii="Arial" w:hAnsi="Arial"/>
                <w:sz w:val="18"/>
              </w:rPr>
            </w:pPr>
            <w:r w:rsidRPr="00A71B96">
              <w:rPr>
                <w:rFonts w:ascii="Arial" w:hAnsi="Arial"/>
                <w:sz w:val="18"/>
              </w:rPr>
              <w:t xml:space="preserve">Zlepšenie životných podmienok obyvateľov obce,  Zvýšenie atraktivity obce, </w:t>
            </w:r>
            <w:r>
              <w:rPr>
                <w:rFonts w:ascii="Arial" w:hAnsi="Arial"/>
                <w:sz w:val="18"/>
              </w:rPr>
              <w:t>Zlepšenie kvality životného prostredia</w:t>
            </w:r>
          </w:p>
        </w:tc>
        <w:tc>
          <w:tcPr>
            <w:tcW w:w="1446" w:type="dxa"/>
            <w:tcBorders>
              <w:top w:val="single" w:sz="4" w:space="0" w:color="auto"/>
              <w:left w:val="single" w:sz="4" w:space="0" w:color="000000"/>
              <w:bottom w:val="single" w:sz="4" w:space="0" w:color="auto"/>
            </w:tcBorders>
            <w:vAlign w:val="center"/>
          </w:tcPr>
          <w:p w:rsidR="00B821DE" w:rsidRPr="00A71B96" w:rsidRDefault="00B821DE" w:rsidP="00F15F38">
            <w:pPr>
              <w:snapToGrid w:val="0"/>
              <w:jc w:val="center"/>
              <w:rPr>
                <w:rFonts w:ascii="Arial" w:hAnsi="Arial"/>
                <w:sz w:val="18"/>
              </w:rPr>
            </w:pPr>
            <w:r w:rsidRPr="00EF666B">
              <w:rPr>
                <w:rFonts w:ascii="Arial" w:hAnsi="Arial"/>
                <w:sz w:val="18"/>
              </w:rPr>
              <w:t>*</w:t>
            </w:r>
          </w:p>
        </w:tc>
        <w:tc>
          <w:tcPr>
            <w:tcW w:w="1319" w:type="dxa"/>
            <w:tcBorders>
              <w:top w:val="single" w:sz="4" w:space="0" w:color="auto"/>
              <w:left w:val="single" w:sz="4" w:space="0" w:color="000000"/>
              <w:bottom w:val="single" w:sz="4" w:space="0" w:color="auto"/>
            </w:tcBorders>
            <w:vAlign w:val="center"/>
          </w:tcPr>
          <w:p w:rsidR="00B821DE" w:rsidRPr="00A71B96" w:rsidRDefault="00B821DE" w:rsidP="00F15F38">
            <w:pPr>
              <w:snapToGrid w:val="0"/>
              <w:jc w:val="center"/>
              <w:rPr>
                <w:rFonts w:ascii="Arial" w:hAnsi="Arial"/>
                <w:sz w:val="18"/>
              </w:rPr>
            </w:pPr>
            <w:r w:rsidRPr="00A71B96">
              <w:rPr>
                <w:rFonts w:ascii="Arial" w:hAnsi="Arial"/>
                <w:sz w:val="18"/>
              </w:rPr>
              <w:t>EU</w:t>
            </w:r>
          </w:p>
          <w:p w:rsidR="00B821DE" w:rsidRPr="00A71B96" w:rsidRDefault="00B821DE" w:rsidP="00F15F38">
            <w:pPr>
              <w:snapToGrid w:val="0"/>
              <w:jc w:val="center"/>
              <w:rPr>
                <w:rFonts w:ascii="Arial" w:hAnsi="Arial"/>
                <w:sz w:val="18"/>
              </w:rPr>
            </w:pPr>
            <w:r w:rsidRPr="00A71B96">
              <w:rPr>
                <w:rFonts w:ascii="Arial" w:hAnsi="Arial"/>
                <w:sz w:val="18"/>
              </w:rPr>
              <w:t>rozpočet obce štátne dotácie granty</w:t>
            </w:r>
          </w:p>
        </w:tc>
        <w:tc>
          <w:tcPr>
            <w:tcW w:w="1573" w:type="dxa"/>
            <w:tcBorders>
              <w:top w:val="single" w:sz="4" w:space="0" w:color="auto"/>
              <w:left w:val="single" w:sz="4" w:space="0" w:color="000000"/>
              <w:bottom w:val="single" w:sz="4" w:space="0" w:color="auto"/>
              <w:right w:val="single" w:sz="4" w:space="0" w:color="auto"/>
            </w:tcBorders>
            <w:vAlign w:val="center"/>
          </w:tcPr>
          <w:p w:rsidR="00B821DE" w:rsidRPr="00A71B96" w:rsidRDefault="00B821DE" w:rsidP="00F15F38">
            <w:pPr>
              <w:snapToGrid w:val="0"/>
              <w:jc w:val="center"/>
              <w:rPr>
                <w:rFonts w:ascii="Arial" w:hAnsi="Arial"/>
                <w:sz w:val="18"/>
              </w:rPr>
            </w:pPr>
            <w:r w:rsidRPr="00A71B96">
              <w:rPr>
                <w:rFonts w:ascii="Arial" w:hAnsi="Arial"/>
                <w:sz w:val="18"/>
              </w:rPr>
              <w:t>Obec</w:t>
            </w:r>
          </w:p>
          <w:p w:rsidR="00B821DE" w:rsidRPr="00A71B96" w:rsidRDefault="00B821DE" w:rsidP="00F15F38">
            <w:pPr>
              <w:snapToGrid w:val="0"/>
              <w:jc w:val="center"/>
              <w:rPr>
                <w:rFonts w:ascii="Arial" w:hAnsi="Arial"/>
                <w:sz w:val="18"/>
              </w:rPr>
            </w:pPr>
          </w:p>
        </w:tc>
      </w:tr>
      <w:tr w:rsidR="00B821DE" w:rsidRPr="00A71B96" w:rsidTr="00F15F38">
        <w:tc>
          <w:tcPr>
            <w:tcW w:w="3487" w:type="dxa"/>
            <w:tcBorders>
              <w:top w:val="single" w:sz="4" w:space="0" w:color="auto"/>
              <w:left w:val="single" w:sz="4" w:space="0" w:color="auto"/>
              <w:bottom w:val="single" w:sz="4" w:space="0" w:color="auto"/>
            </w:tcBorders>
            <w:shd w:val="clear" w:color="auto" w:fill="FFFFFF"/>
            <w:vAlign w:val="center"/>
          </w:tcPr>
          <w:p w:rsidR="00B821DE" w:rsidRPr="00C82113" w:rsidRDefault="00B821DE" w:rsidP="00F15F38">
            <w:pPr>
              <w:jc w:val="center"/>
              <w:rPr>
                <w:rFonts w:ascii="Arial" w:hAnsi="Arial" w:cs="Arial"/>
                <w:sz w:val="18"/>
                <w:szCs w:val="18"/>
              </w:rPr>
            </w:pPr>
            <w:r w:rsidRPr="00C82113">
              <w:rPr>
                <w:rFonts w:ascii="Arial" w:hAnsi="Arial" w:cs="Arial"/>
                <w:sz w:val="18"/>
                <w:szCs w:val="18"/>
              </w:rPr>
              <w:t xml:space="preserve">Zabezpečiť vypracovanie stavebných </w:t>
            </w:r>
            <w:r w:rsidRPr="00C82113">
              <w:rPr>
                <w:rFonts w:ascii="Arial" w:hAnsi="Arial" w:cs="Arial"/>
                <w:sz w:val="18"/>
                <w:szCs w:val="18"/>
              </w:rPr>
              <w:lastRenderedPageBreak/>
              <w:t>projektových dokumentácií na uvedené projektové zámery a zabezpečiť majetkové vysporiadanie pozemkov</w:t>
            </w:r>
          </w:p>
        </w:tc>
        <w:tc>
          <w:tcPr>
            <w:tcW w:w="1446" w:type="dxa"/>
            <w:tcBorders>
              <w:top w:val="single" w:sz="4" w:space="0" w:color="auto"/>
              <w:left w:val="single" w:sz="4" w:space="0" w:color="000000"/>
              <w:bottom w:val="single" w:sz="4" w:space="0" w:color="auto"/>
            </w:tcBorders>
            <w:vAlign w:val="center"/>
          </w:tcPr>
          <w:p w:rsidR="00B821DE" w:rsidRDefault="00B821DE" w:rsidP="00F15F38">
            <w:pPr>
              <w:jc w:val="center"/>
            </w:pPr>
            <w:r w:rsidRPr="00D74114">
              <w:rPr>
                <w:rFonts w:ascii="Arial" w:hAnsi="Arial"/>
                <w:sz w:val="18"/>
              </w:rPr>
              <w:lastRenderedPageBreak/>
              <w:t>2014 - 2020</w:t>
            </w:r>
          </w:p>
        </w:tc>
        <w:tc>
          <w:tcPr>
            <w:tcW w:w="1617" w:type="dxa"/>
            <w:tcBorders>
              <w:top w:val="single" w:sz="4" w:space="0" w:color="auto"/>
              <w:left w:val="single" w:sz="4" w:space="0" w:color="000000"/>
              <w:bottom w:val="single" w:sz="4" w:space="0" w:color="auto"/>
            </w:tcBorders>
            <w:vAlign w:val="center"/>
          </w:tcPr>
          <w:p w:rsidR="00B821DE" w:rsidRDefault="00B821DE" w:rsidP="00F15F38">
            <w:pPr>
              <w:snapToGrid w:val="0"/>
              <w:jc w:val="center"/>
              <w:rPr>
                <w:rFonts w:ascii="Arial" w:hAnsi="Arial"/>
                <w:sz w:val="18"/>
              </w:rPr>
            </w:pPr>
            <w:r w:rsidRPr="00A71B96">
              <w:rPr>
                <w:rFonts w:ascii="Arial" w:hAnsi="Arial"/>
                <w:sz w:val="18"/>
              </w:rPr>
              <w:t>Obyvatelia</w:t>
            </w:r>
          </w:p>
          <w:p w:rsidR="00B821DE" w:rsidRPr="00A71B96" w:rsidRDefault="00B821DE" w:rsidP="00F15F38">
            <w:pPr>
              <w:snapToGrid w:val="0"/>
              <w:jc w:val="center"/>
              <w:rPr>
                <w:rFonts w:ascii="Arial" w:hAnsi="Arial"/>
                <w:sz w:val="18"/>
              </w:rPr>
            </w:pPr>
          </w:p>
        </w:tc>
        <w:tc>
          <w:tcPr>
            <w:tcW w:w="2962" w:type="dxa"/>
            <w:tcBorders>
              <w:top w:val="single" w:sz="4" w:space="0" w:color="auto"/>
              <w:left w:val="single" w:sz="4" w:space="0" w:color="000000"/>
              <w:bottom w:val="single" w:sz="4" w:space="0" w:color="auto"/>
            </w:tcBorders>
            <w:vAlign w:val="center"/>
          </w:tcPr>
          <w:p w:rsidR="00B821DE" w:rsidRPr="00A71B96" w:rsidRDefault="00B821DE" w:rsidP="00F15F38">
            <w:pPr>
              <w:snapToGrid w:val="0"/>
              <w:jc w:val="center"/>
              <w:rPr>
                <w:rFonts w:ascii="Arial" w:hAnsi="Arial"/>
                <w:sz w:val="18"/>
              </w:rPr>
            </w:pPr>
            <w:r>
              <w:rPr>
                <w:rFonts w:ascii="Arial" w:hAnsi="Arial"/>
                <w:sz w:val="18"/>
              </w:rPr>
              <w:lastRenderedPageBreak/>
              <w:t xml:space="preserve">Zvýšenie konkurencieschopnosti </w:t>
            </w:r>
            <w:r>
              <w:rPr>
                <w:rFonts w:ascii="Arial" w:hAnsi="Arial"/>
                <w:sz w:val="18"/>
              </w:rPr>
              <w:lastRenderedPageBreak/>
              <w:t>obce</w:t>
            </w:r>
          </w:p>
        </w:tc>
        <w:tc>
          <w:tcPr>
            <w:tcW w:w="1446" w:type="dxa"/>
            <w:tcBorders>
              <w:top w:val="single" w:sz="4" w:space="0" w:color="auto"/>
              <w:left w:val="single" w:sz="4" w:space="0" w:color="000000"/>
              <w:bottom w:val="single" w:sz="4" w:space="0" w:color="auto"/>
            </w:tcBorders>
            <w:vAlign w:val="center"/>
          </w:tcPr>
          <w:p w:rsidR="00B821DE" w:rsidRPr="00A71B96" w:rsidRDefault="00B821DE" w:rsidP="00F15F38">
            <w:pPr>
              <w:snapToGrid w:val="0"/>
              <w:jc w:val="center"/>
              <w:rPr>
                <w:rFonts w:ascii="Arial" w:hAnsi="Arial"/>
                <w:sz w:val="18"/>
              </w:rPr>
            </w:pPr>
            <w:r w:rsidRPr="00EF666B">
              <w:rPr>
                <w:rFonts w:ascii="Arial" w:hAnsi="Arial"/>
                <w:sz w:val="18"/>
              </w:rPr>
              <w:lastRenderedPageBreak/>
              <w:t>*</w:t>
            </w:r>
          </w:p>
        </w:tc>
        <w:tc>
          <w:tcPr>
            <w:tcW w:w="1319" w:type="dxa"/>
            <w:tcBorders>
              <w:top w:val="single" w:sz="4" w:space="0" w:color="auto"/>
              <w:left w:val="single" w:sz="4" w:space="0" w:color="000000"/>
              <w:bottom w:val="single" w:sz="4" w:space="0" w:color="auto"/>
            </w:tcBorders>
            <w:vAlign w:val="center"/>
          </w:tcPr>
          <w:p w:rsidR="00B821DE" w:rsidRPr="00A71B96" w:rsidRDefault="00B821DE" w:rsidP="00F15F38">
            <w:pPr>
              <w:snapToGrid w:val="0"/>
              <w:jc w:val="center"/>
              <w:rPr>
                <w:rFonts w:ascii="Arial" w:hAnsi="Arial"/>
                <w:sz w:val="18"/>
              </w:rPr>
            </w:pPr>
            <w:r w:rsidRPr="00A71B96">
              <w:rPr>
                <w:rFonts w:ascii="Arial" w:hAnsi="Arial"/>
                <w:sz w:val="18"/>
              </w:rPr>
              <w:t>rozpočet obce</w:t>
            </w:r>
          </w:p>
          <w:p w:rsidR="00B821DE" w:rsidRPr="00A71B96" w:rsidRDefault="00B821DE" w:rsidP="00F15F38">
            <w:pPr>
              <w:snapToGrid w:val="0"/>
              <w:jc w:val="center"/>
              <w:rPr>
                <w:rFonts w:ascii="Arial" w:hAnsi="Arial"/>
                <w:sz w:val="18"/>
              </w:rPr>
            </w:pPr>
            <w:r w:rsidRPr="00A71B96">
              <w:rPr>
                <w:rFonts w:ascii="Arial" w:hAnsi="Arial"/>
                <w:sz w:val="18"/>
              </w:rPr>
              <w:lastRenderedPageBreak/>
              <w:t>štátne dotácie</w:t>
            </w:r>
          </w:p>
        </w:tc>
        <w:tc>
          <w:tcPr>
            <w:tcW w:w="1573" w:type="dxa"/>
            <w:tcBorders>
              <w:top w:val="single" w:sz="4" w:space="0" w:color="auto"/>
              <w:left w:val="single" w:sz="4" w:space="0" w:color="000000"/>
              <w:bottom w:val="single" w:sz="4" w:space="0" w:color="auto"/>
              <w:right w:val="single" w:sz="4" w:space="0" w:color="auto"/>
            </w:tcBorders>
            <w:vAlign w:val="center"/>
          </w:tcPr>
          <w:p w:rsidR="00B821DE" w:rsidRPr="00A71B96" w:rsidRDefault="00B821DE" w:rsidP="00F15F38">
            <w:pPr>
              <w:snapToGrid w:val="0"/>
              <w:jc w:val="center"/>
              <w:rPr>
                <w:rFonts w:ascii="Arial" w:hAnsi="Arial"/>
                <w:sz w:val="18"/>
              </w:rPr>
            </w:pPr>
            <w:r>
              <w:rPr>
                <w:rFonts w:ascii="Arial" w:hAnsi="Arial"/>
                <w:sz w:val="18"/>
              </w:rPr>
              <w:lastRenderedPageBreak/>
              <w:t>Obec</w:t>
            </w:r>
          </w:p>
        </w:tc>
      </w:tr>
      <w:tr w:rsidR="00B821DE" w:rsidRPr="00A71B96" w:rsidTr="00F15F38">
        <w:tc>
          <w:tcPr>
            <w:tcW w:w="3487" w:type="dxa"/>
            <w:tcBorders>
              <w:top w:val="single" w:sz="4" w:space="0" w:color="auto"/>
              <w:left w:val="single" w:sz="4" w:space="0" w:color="000000"/>
              <w:bottom w:val="single" w:sz="4" w:space="0" w:color="auto"/>
            </w:tcBorders>
            <w:shd w:val="clear" w:color="auto" w:fill="FFFFFF"/>
            <w:vAlign w:val="center"/>
          </w:tcPr>
          <w:p w:rsidR="00B821DE" w:rsidRPr="00C82113" w:rsidRDefault="00B821DE" w:rsidP="00F15F38">
            <w:pPr>
              <w:jc w:val="center"/>
              <w:rPr>
                <w:rFonts w:ascii="Arial" w:hAnsi="Arial" w:cs="Arial"/>
                <w:sz w:val="18"/>
                <w:szCs w:val="18"/>
              </w:rPr>
            </w:pPr>
            <w:r w:rsidRPr="00C82113">
              <w:rPr>
                <w:rFonts w:ascii="Arial" w:hAnsi="Arial" w:cs="Arial"/>
                <w:sz w:val="18"/>
                <w:szCs w:val="18"/>
              </w:rPr>
              <w:lastRenderedPageBreak/>
              <w:t xml:space="preserve">Pre zachovanie dedičstva predkov organizovať prezentačné podujatia (tradičné remeslá, </w:t>
            </w:r>
            <w:r>
              <w:rPr>
                <w:rFonts w:ascii="Arial" w:hAnsi="Arial" w:cs="Arial"/>
                <w:sz w:val="18"/>
                <w:szCs w:val="18"/>
              </w:rPr>
              <w:t>vinobranie</w:t>
            </w:r>
            <w:r w:rsidRPr="00C82113">
              <w:rPr>
                <w:rFonts w:ascii="Arial" w:hAnsi="Arial" w:cs="Arial"/>
                <w:sz w:val="18"/>
                <w:szCs w:val="18"/>
              </w:rPr>
              <w:t xml:space="preserve"> a pod.)</w:t>
            </w:r>
          </w:p>
        </w:tc>
        <w:tc>
          <w:tcPr>
            <w:tcW w:w="1446" w:type="dxa"/>
            <w:tcBorders>
              <w:top w:val="single" w:sz="4" w:space="0" w:color="auto"/>
              <w:left w:val="single" w:sz="4" w:space="0" w:color="000000"/>
              <w:bottom w:val="single" w:sz="4" w:space="0" w:color="auto"/>
            </w:tcBorders>
            <w:vAlign w:val="center"/>
          </w:tcPr>
          <w:p w:rsidR="00B821DE" w:rsidRDefault="00B821DE" w:rsidP="00F15F38">
            <w:pPr>
              <w:jc w:val="center"/>
            </w:pPr>
            <w:r w:rsidRPr="00D74114">
              <w:rPr>
                <w:rFonts w:ascii="Arial" w:hAnsi="Arial"/>
                <w:sz w:val="18"/>
              </w:rPr>
              <w:t>2014 - 2020</w:t>
            </w:r>
          </w:p>
        </w:tc>
        <w:tc>
          <w:tcPr>
            <w:tcW w:w="1617" w:type="dxa"/>
            <w:tcBorders>
              <w:top w:val="single" w:sz="4" w:space="0" w:color="auto"/>
              <w:left w:val="single" w:sz="4" w:space="0" w:color="000000"/>
              <w:bottom w:val="single" w:sz="4" w:space="0" w:color="auto"/>
            </w:tcBorders>
            <w:vAlign w:val="center"/>
          </w:tcPr>
          <w:p w:rsidR="00B821DE" w:rsidRPr="00A71B96" w:rsidRDefault="00B821DE" w:rsidP="00F15F38">
            <w:pPr>
              <w:snapToGrid w:val="0"/>
              <w:jc w:val="center"/>
              <w:rPr>
                <w:rFonts w:ascii="Arial" w:hAnsi="Arial"/>
                <w:sz w:val="18"/>
              </w:rPr>
            </w:pPr>
            <w:r w:rsidRPr="00A71B96">
              <w:rPr>
                <w:rFonts w:ascii="Arial" w:hAnsi="Arial"/>
                <w:sz w:val="18"/>
              </w:rPr>
              <w:t>Obyvatelia</w:t>
            </w:r>
          </w:p>
          <w:p w:rsidR="00B821DE" w:rsidRDefault="00B821DE" w:rsidP="00F15F38">
            <w:pPr>
              <w:snapToGrid w:val="0"/>
              <w:jc w:val="center"/>
              <w:rPr>
                <w:rFonts w:ascii="Arial" w:hAnsi="Arial"/>
                <w:sz w:val="18"/>
              </w:rPr>
            </w:pPr>
            <w:r w:rsidRPr="00A71B96">
              <w:rPr>
                <w:rFonts w:ascii="Arial" w:hAnsi="Arial"/>
                <w:sz w:val="18"/>
              </w:rPr>
              <w:t>Návštevníci obce</w:t>
            </w:r>
          </w:p>
          <w:p w:rsidR="00B821DE" w:rsidRPr="00A71B96" w:rsidRDefault="00B821DE" w:rsidP="00F15F38">
            <w:pPr>
              <w:snapToGrid w:val="0"/>
              <w:jc w:val="center"/>
              <w:rPr>
                <w:rFonts w:ascii="Arial" w:hAnsi="Arial"/>
                <w:sz w:val="18"/>
              </w:rPr>
            </w:pPr>
            <w:r>
              <w:rPr>
                <w:rFonts w:ascii="Arial" w:hAnsi="Arial"/>
                <w:sz w:val="18"/>
              </w:rPr>
              <w:t>Mikroregión</w:t>
            </w:r>
          </w:p>
        </w:tc>
        <w:tc>
          <w:tcPr>
            <w:tcW w:w="2962" w:type="dxa"/>
            <w:tcBorders>
              <w:top w:val="single" w:sz="4" w:space="0" w:color="auto"/>
              <w:left w:val="single" w:sz="4" w:space="0" w:color="000000"/>
              <w:bottom w:val="single" w:sz="4" w:space="0" w:color="auto"/>
            </w:tcBorders>
            <w:vAlign w:val="center"/>
          </w:tcPr>
          <w:p w:rsidR="00B821DE" w:rsidRPr="00A71B96" w:rsidRDefault="00B821DE" w:rsidP="00F15F38">
            <w:pPr>
              <w:snapToGrid w:val="0"/>
              <w:jc w:val="center"/>
              <w:rPr>
                <w:rFonts w:ascii="Arial" w:hAnsi="Arial"/>
                <w:sz w:val="18"/>
              </w:rPr>
            </w:pPr>
            <w:r>
              <w:rPr>
                <w:rFonts w:ascii="Arial" w:hAnsi="Arial"/>
                <w:sz w:val="18"/>
              </w:rPr>
              <w:t xml:space="preserve">Zvýšenie konkurencieschopnosti obce, </w:t>
            </w:r>
            <w:r w:rsidRPr="00A71B96">
              <w:rPr>
                <w:rFonts w:ascii="Arial" w:hAnsi="Arial"/>
                <w:sz w:val="18"/>
              </w:rPr>
              <w:t xml:space="preserve"> Zvýšená informovanosť obyvateľov</w:t>
            </w:r>
            <w:r>
              <w:rPr>
                <w:rFonts w:ascii="Arial" w:hAnsi="Arial"/>
                <w:sz w:val="18"/>
              </w:rPr>
              <w:t xml:space="preserve">, </w:t>
            </w:r>
            <w:r w:rsidRPr="00A71B96">
              <w:rPr>
                <w:rFonts w:ascii="Arial" w:hAnsi="Arial"/>
                <w:sz w:val="18"/>
              </w:rPr>
              <w:t xml:space="preserve"> Zlepšenie služieb poskytovaných v oblasti CR</w:t>
            </w:r>
          </w:p>
        </w:tc>
        <w:tc>
          <w:tcPr>
            <w:tcW w:w="1446" w:type="dxa"/>
            <w:tcBorders>
              <w:top w:val="single" w:sz="4" w:space="0" w:color="auto"/>
              <w:left w:val="single" w:sz="4" w:space="0" w:color="000000"/>
              <w:bottom w:val="single" w:sz="4" w:space="0" w:color="auto"/>
            </w:tcBorders>
            <w:vAlign w:val="center"/>
          </w:tcPr>
          <w:p w:rsidR="00B821DE" w:rsidRPr="00A71B96" w:rsidRDefault="00B821DE" w:rsidP="00F15F38">
            <w:pPr>
              <w:snapToGrid w:val="0"/>
              <w:jc w:val="center"/>
              <w:rPr>
                <w:rFonts w:ascii="Arial" w:hAnsi="Arial"/>
                <w:sz w:val="18"/>
              </w:rPr>
            </w:pPr>
            <w:r w:rsidRPr="00EF666B">
              <w:rPr>
                <w:rFonts w:ascii="Arial" w:hAnsi="Arial"/>
                <w:sz w:val="18"/>
              </w:rPr>
              <w:t>*</w:t>
            </w:r>
          </w:p>
        </w:tc>
        <w:tc>
          <w:tcPr>
            <w:tcW w:w="1319" w:type="dxa"/>
            <w:tcBorders>
              <w:top w:val="single" w:sz="4" w:space="0" w:color="auto"/>
              <w:left w:val="single" w:sz="4" w:space="0" w:color="000000"/>
              <w:bottom w:val="single" w:sz="4" w:space="0" w:color="auto"/>
            </w:tcBorders>
            <w:vAlign w:val="center"/>
          </w:tcPr>
          <w:p w:rsidR="00B821DE" w:rsidRDefault="00B821DE" w:rsidP="00F15F38">
            <w:pPr>
              <w:snapToGrid w:val="0"/>
              <w:jc w:val="center"/>
              <w:rPr>
                <w:rFonts w:ascii="Arial" w:hAnsi="Arial"/>
                <w:sz w:val="18"/>
              </w:rPr>
            </w:pPr>
            <w:r>
              <w:rPr>
                <w:rFonts w:ascii="Arial" w:hAnsi="Arial"/>
                <w:sz w:val="18"/>
              </w:rPr>
              <w:t>EÚ</w:t>
            </w:r>
          </w:p>
          <w:p w:rsidR="00B821DE" w:rsidRDefault="00B821DE" w:rsidP="00F15F38">
            <w:pPr>
              <w:snapToGrid w:val="0"/>
              <w:jc w:val="center"/>
              <w:rPr>
                <w:rFonts w:ascii="Arial" w:hAnsi="Arial"/>
                <w:sz w:val="18"/>
              </w:rPr>
            </w:pPr>
            <w:r w:rsidRPr="00A71B96">
              <w:rPr>
                <w:rFonts w:ascii="Arial" w:hAnsi="Arial"/>
                <w:sz w:val="18"/>
              </w:rPr>
              <w:t>rozpočet obce štátne dotácie</w:t>
            </w:r>
          </w:p>
          <w:p w:rsidR="00B821DE" w:rsidRPr="00A71B96" w:rsidRDefault="00B821DE" w:rsidP="00F15F38">
            <w:pPr>
              <w:snapToGrid w:val="0"/>
              <w:jc w:val="center"/>
              <w:rPr>
                <w:rFonts w:ascii="Arial" w:hAnsi="Arial"/>
                <w:sz w:val="18"/>
              </w:rPr>
            </w:pPr>
            <w:r>
              <w:rPr>
                <w:rFonts w:ascii="Arial" w:hAnsi="Arial"/>
                <w:sz w:val="18"/>
              </w:rPr>
              <w:t>granty</w:t>
            </w:r>
          </w:p>
        </w:tc>
        <w:tc>
          <w:tcPr>
            <w:tcW w:w="1573" w:type="dxa"/>
            <w:tcBorders>
              <w:top w:val="single" w:sz="4" w:space="0" w:color="auto"/>
              <w:left w:val="single" w:sz="4" w:space="0" w:color="000000"/>
              <w:bottom w:val="single" w:sz="4" w:space="0" w:color="auto"/>
              <w:right w:val="single" w:sz="4" w:space="0" w:color="000000"/>
            </w:tcBorders>
            <w:vAlign w:val="center"/>
          </w:tcPr>
          <w:p w:rsidR="00B821DE" w:rsidRPr="00A71B96" w:rsidRDefault="00B821DE" w:rsidP="00F15F38">
            <w:pPr>
              <w:snapToGrid w:val="0"/>
              <w:jc w:val="center"/>
              <w:rPr>
                <w:rFonts w:ascii="Arial" w:hAnsi="Arial"/>
                <w:sz w:val="18"/>
              </w:rPr>
            </w:pPr>
            <w:r w:rsidRPr="00A71B96">
              <w:rPr>
                <w:rFonts w:ascii="Arial" w:hAnsi="Arial"/>
                <w:sz w:val="18"/>
              </w:rPr>
              <w:t>Obec</w:t>
            </w:r>
          </w:p>
          <w:p w:rsidR="00B821DE" w:rsidRPr="00A71B96" w:rsidRDefault="00B821DE" w:rsidP="00F15F38">
            <w:pPr>
              <w:snapToGrid w:val="0"/>
              <w:jc w:val="center"/>
              <w:rPr>
                <w:rFonts w:ascii="Arial" w:hAnsi="Arial"/>
                <w:sz w:val="18"/>
              </w:rPr>
            </w:pPr>
            <w:r w:rsidRPr="00A71B96">
              <w:rPr>
                <w:rFonts w:ascii="Arial" w:hAnsi="Arial"/>
                <w:sz w:val="18"/>
              </w:rPr>
              <w:t>Neziskový sektor</w:t>
            </w:r>
          </w:p>
        </w:tc>
      </w:tr>
      <w:tr w:rsidR="00B821DE" w:rsidRPr="00A71B96" w:rsidTr="00F15F38">
        <w:tc>
          <w:tcPr>
            <w:tcW w:w="3487" w:type="dxa"/>
            <w:tcBorders>
              <w:top w:val="single" w:sz="4" w:space="0" w:color="auto"/>
              <w:left w:val="single" w:sz="4" w:space="0" w:color="000000"/>
              <w:bottom w:val="single" w:sz="4" w:space="0" w:color="auto"/>
            </w:tcBorders>
            <w:shd w:val="clear" w:color="auto" w:fill="FFFFFF"/>
            <w:vAlign w:val="center"/>
          </w:tcPr>
          <w:p w:rsidR="00B821DE" w:rsidRPr="00C82113" w:rsidRDefault="00B821DE" w:rsidP="00F15F38">
            <w:pPr>
              <w:jc w:val="center"/>
              <w:rPr>
                <w:rFonts w:ascii="Arial" w:hAnsi="Arial" w:cs="Arial"/>
                <w:sz w:val="18"/>
                <w:szCs w:val="18"/>
              </w:rPr>
            </w:pPr>
            <w:r w:rsidRPr="00C82113">
              <w:rPr>
                <w:rFonts w:ascii="Arial" w:hAnsi="Arial" w:cs="Arial"/>
                <w:sz w:val="18"/>
                <w:szCs w:val="18"/>
              </w:rPr>
              <w:t>Zaviesť internetizáciu priestorov obecného úradu a zriadiť miestnosť používania internetu pre verejnosť</w:t>
            </w:r>
          </w:p>
        </w:tc>
        <w:tc>
          <w:tcPr>
            <w:tcW w:w="1446" w:type="dxa"/>
            <w:tcBorders>
              <w:top w:val="single" w:sz="4" w:space="0" w:color="auto"/>
              <w:left w:val="single" w:sz="4" w:space="0" w:color="000000"/>
              <w:bottom w:val="single" w:sz="4" w:space="0" w:color="auto"/>
            </w:tcBorders>
            <w:vAlign w:val="center"/>
          </w:tcPr>
          <w:p w:rsidR="00B821DE" w:rsidRDefault="00B821DE" w:rsidP="00F15F38">
            <w:pPr>
              <w:jc w:val="center"/>
            </w:pPr>
            <w:r w:rsidRPr="00D74114">
              <w:rPr>
                <w:rFonts w:ascii="Arial" w:hAnsi="Arial"/>
                <w:sz w:val="18"/>
              </w:rPr>
              <w:t>2014 - 2020</w:t>
            </w:r>
          </w:p>
        </w:tc>
        <w:tc>
          <w:tcPr>
            <w:tcW w:w="1617" w:type="dxa"/>
            <w:tcBorders>
              <w:top w:val="single" w:sz="4" w:space="0" w:color="auto"/>
              <w:left w:val="single" w:sz="4" w:space="0" w:color="000000"/>
              <w:bottom w:val="single" w:sz="4" w:space="0" w:color="auto"/>
            </w:tcBorders>
            <w:vAlign w:val="center"/>
          </w:tcPr>
          <w:p w:rsidR="00B821DE" w:rsidRPr="00A71B96" w:rsidRDefault="00B821DE" w:rsidP="00F15F38">
            <w:pPr>
              <w:snapToGrid w:val="0"/>
              <w:jc w:val="center"/>
              <w:rPr>
                <w:rFonts w:ascii="Arial" w:hAnsi="Arial"/>
                <w:sz w:val="18"/>
              </w:rPr>
            </w:pPr>
            <w:r w:rsidRPr="00A71B96">
              <w:rPr>
                <w:rFonts w:ascii="Arial" w:hAnsi="Arial"/>
                <w:sz w:val="18"/>
              </w:rPr>
              <w:t>Obyvatelia</w:t>
            </w:r>
          </w:p>
          <w:p w:rsidR="00B821DE" w:rsidRDefault="00B821DE" w:rsidP="00F15F38">
            <w:pPr>
              <w:snapToGrid w:val="0"/>
              <w:jc w:val="center"/>
              <w:rPr>
                <w:rFonts w:ascii="Arial" w:hAnsi="Arial"/>
                <w:sz w:val="18"/>
              </w:rPr>
            </w:pPr>
            <w:r w:rsidRPr="00A71B96">
              <w:rPr>
                <w:rFonts w:ascii="Arial" w:hAnsi="Arial"/>
                <w:sz w:val="18"/>
              </w:rPr>
              <w:t>Návštevníci obce</w:t>
            </w:r>
          </w:p>
          <w:p w:rsidR="00B821DE" w:rsidRPr="00A71B96" w:rsidRDefault="00B821DE" w:rsidP="00F15F38">
            <w:pPr>
              <w:snapToGrid w:val="0"/>
              <w:jc w:val="center"/>
              <w:rPr>
                <w:rFonts w:ascii="Arial" w:hAnsi="Arial"/>
                <w:sz w:val="18"/>
              </w:rPr>
            </w:pPr>
          </w:p>
        </w:tc>
        <w:tc>
          <w:tcPr>
            <w:tcW w:w="2962" w:type="dxa"/>
            <w:tcBorders>
              <w:top w:val="single" w:sz="4" w:space="0" w:color="auto"/>
              <w:left w:val="single" w:sz="4" w:space="0" w:color="000000"/>
              <w:bottom w:val="single" w:sz="4" w:space="0" w:color="auto"/>
            </w:tcBorders>
            <w:vAlign w:val="center"/>
          </w:tcPr>
          <w:p w:rsidR="00B821DE" w:rsidRPr="00A71B96" w:rsidRDefault="00B821DE" w:rsidP="00F15F38">
            <w:pPr>
              <w:snapToGrid w:val="0"/>
              <w:jc w:val="center"/>
              <w:rPr>
                <w:rFonts w:ascii="Arial" w:hAnsi="Arial"/>
                <w:sz w:val="18"/>
              </w:rPr>
            </w:pPr>
            <w:r>
              <w:rPr>
                <w:rFonts w:ascii="Arial" w:hAnsi="Arial"/>
                <w:sz w:val="18"/>
              </w:rPr>
              <w:t>Zvýšenie konkurencieschopnosti obce, Rozvoj ľudských zdrojov, Zvýšenie infromovanosti</w:t>
            </w:r>
          </w:p>
        </w:tc>
        <w:tc>
          <w:tcPr>
            <w:tcW w:w="1446" w:type="dxa"/>
            <w:tcBorders>
              <w:top w:val="single" w:sz="4" w:space="0" w:color="auto"/>
              <w:left w:val="single" w:sz="4" w:space="0" w:color="000000"/>
              <w:bottom w:val="single" w:sz="4" w:space="0" w:color="auto"/>
            </w:tcBorders>
            <w:vAlign w:val="center"/>
          </w:tcPr>
          <w:p w:rsidR="00B821DE" w:rsidRPr="00A71B96" w:rsidRDefault="00B821DE" w:rsidP="00F15F38">
            <w:pPr>
              <w:snapToGrid w:val="0"/>
              <w:jc w:val="center"/>
              <w:rPr>
                <w:rFonts w:ascii="Arial" w:hAnsi="Arial"/>
                <w:sz w:val="18"/>
              </w:rPr>
            </w:pPr>
            <w:r w:rsidRPr="00EF666B">
              <w:rPr>
                <w:rFonts w:ascii="Arial" w:hAnsi="Arial"/>
                <w:sz w:val="18"/>
              </w:rPr>
              <w:t>*</w:t>
            </w:r>
          </w:p>
        </w:tc>
        <w:tc>
          <w:tcPr>
            <w:tcW w:w="1319" w:type="dxa"/>
            <w:tcBorders>
              <w:top w:val="single" w:sz="4" w:space="0" w:color="auto"/>
              <w:left w:val="single" w:sz="4" w:space="0" w:color="000000"/>
              <w:bottom w:val="single" w:sz="4" w:space="0" w:color="auto"/>
            </w:tcBorders>
            <w:vAlign w:val="center"/>
          </w:tcPr>
          <w:p w:rsidR="00B821DE" w:rsidRDefault="00B821DE" w:rsidP="00F15F38">
            <w:pPr>
              <w:snapToGrid w:val="0"/>
              <w:jc w:val="center"/>
              <w:rPr>
                <w:rFonts w:ascii="Arial" w:hAnsi="Arial"/>
                <w:sz w:val="18"/>
              </w:rPr>
            </w:pPr>
            <w:r>
              <w:rPr>
                <w:rFonts w:ascii="Arial" w:hAnsi="Arial"/>
                <w:sz w:val="18"/>
              </w:rPr>
              <w:t>EÚ</w:t>
            </w:r>
          </w:p>
          <w:p w:rsidR="00B821DE" w:rsidRDefault="00B821DE" w:rsidP="00F15F38">
            <w:pPr>
              <w:snapToGrid w:val="0"/>
              <w:jc w:val="center"/>
              <w:rPr>
                <w:rFonts w:ascii="Arial" w:hAnsi="Arial"/>
                <w:sz w:val="18"/>
              </w:rPr>
            </w:pPr>
            <w:r w:rsidRPr="00A71B96">
              <w:rPr>
                <w:rFonts w:ascii="Arial" w:hAnsi="Arial"/>
                <w:sz w:val="18"/>
              </w:rPr>
              <w:t>rozpočet obce štátne dotácie</w:t>
            </w:r>
          </w:p>
          <w:p w:rsidR="00B821DE" w:rsidRPr="00A71B96" w:rsidRDefault="00B821DE" w:rsidP="00F15F38">
            <w:pPr>
              <w:snapToGrid w:val="0"/>
              <w:jc w:val="center"/>
              <w:rPr>
                <w:rFonts w:ascii="Arial" w:hAnsi="Arial"/>
                <w:sz w:val="18"/>
              </w:rPr>
            </w:pPr>
            <w:r>
              <w:rPr>
                <w:rFonts w:ascii="Arial" w:hAnsi="Arial"/>
                <w:sz w:val="18"/>
              </w:rPr>
              <w:t>granty</w:t>
            </w:r>
          </w:p>
        </w:tc>
        <w:tc>
          <w:tcPr>
            <w:tcW w:w="1573" w:type="dxa"/>
            <w:tcBorders>
              <w:top w:val="single" w:sz="4" w:space="0" w:color="auto"/>
              <w:left w:val="single" w:sz="4" w:space="0" w:color="000000"/>
              <w:bottom w:val="single" w:sz="4" w:space="0" w:color="auto"/>
              <w:right w:val="single" w:sz="4" w:space="0" w:color="000000"/>
            </w:tcBorders>
            <w:vAlign w:val="center"/>
          </w:tcPr>
          <w:p w:rsidR="00B821DE" w:rsidRPr="00A71B96" w:rsidRDefault="00B821DE" w:rsidP="00F15F38">
            <w:pPr>
              <w:snapToGrid w:val="0"/>
              <w:jc w:val="center"/>
              <w:rPr>
                <w:rFonts w:ascii="Arial" w:hAnsi="Arial"/>
                <w:sz w:val="18"/>
              </w:rPr>
            </w:pPr>
            <w:r w:rsidRPr="00A71B96">
              <w:rPr>
                <w:rFonts w:ascii="Arial" w:hAnsi="Arial"/>
                <w:sz w:val="18"/>
              </w:rPr>
              <w:t>Obec</w:t>
            </w:r>
          </w:p>
          <w:p w:rsidR="00B821DE" w:rsidRPr="00A71B96" w:rsidRDefault="00B821DE" w:rsidP="00F15F38">
            <w:pPr>
              <w:snapToGrid w:val="0"/>
              <w:jc w:val="center"/>
              <w:rPr>
                <w:rFonts w:ascii="Arial" w:hAnsi="Arial"/>
                <w:sz w:val="18"/>
              </w:rPr>
            </w:pPr>
            <w:r w:rsidRPr="00A71B96">
              <w:rPr>
                <w:rFonts w:ascii="Arial" w:hAnsi="Arial"/>
                <w:sz w:val="18"/>
              </w:rPr>
              <w:t>Neziskový sektor</w:t>
            </w:r>
          </w:p>
        </w:tc>
      </w:tr>
      <w:tr w:rsidR="00B821DE" w:rsidRPr="00A71B96" w:rsidTr="00F15F38">
        <w:tc>
          <w:tcPr>
            <w:tcW w:w="3487" w:type="dxa"/>
            <w:tcBorders>
              <w:top w:val="single" w:sz="4" w:space="0" w:color="auto"/>
              <w:left w:val="single" w:sz="4" w:space="0" w:color="000000"/>
              <w:bottom w:val="single" w:sz="4" w:space="0" w:color="auto"/>
            </w:tcBorders>
            <w:shd w:val="clear" w:color="auto" w:fill="FFFFFF"/>
            <w:vAlign w:val="center"/>
          </w:tcPr>
          <w:p w:rsidR="00B821DE" w:rsidRPr="00C82113" w:rsidRDefault="00B821DE" w:rsidP="00F15F38">
            <w:pPr>
              <w:jc w:val="center"/>
              <w:rPr>
                <w:rFonts w:ascii="Arial" w:hAnsi="Arial" w:cs="Arial"/>
                <w:sz w:val="18"/>
                <w:szCs w:val="18"/>
              </w:rPr>
            </w:pPr>
            <w:r w:rsidRPr="00C82113">
              <w:rPr>
                <w:rFonts w:ascii="Arial" w:hAnsi="Arial" w:cs="Arial"/>
                <w:sz w:val="18"/>
                <w:szCs w:val="18"/>
              </w:rPr>
              <w:t>Udržiavať folklórne tradície cestou miestnej folklórnej skupiny</w:t>
            </w:r>
          </w:p>
        </w:tc>
        <w:tc>
          <w:tcPr>
            <w:tcW w:w="1446" w:type="dxa"/>
            <w:tcBorders>
              <w:top w:val="single" w:sz="4" w:space="0" w:color="auto"/>
              <w:left w:val="single" w:sz="4" w:space="0" w:color="000000"/>
              <w:bottom w:val="single" w:sz="4" w:space="0" w:color="auto"/>
            </w:tcBorders>
            <w:vAlign w:val="center"/>
          </w:tcPr>
          <w:p w:rsidR="00B821DE" w:rsidRDefault="00B821DE" w:rsidP="00F15F38">
            <w:pPr>
              <w:jc w:val="center"/>
            </w:pPr>
            <w:r w:rsidRPr="00D74114">
              <w:rPr>
                <w:rFonts w:ascii="Arial" w:hAnsi="Arial"/>
                <w:sz w:val="18"/>
              </w:rPr>
              <w:t>2014 - 2020</w:t>
            </w:r>
          </w:p>
        </w:tc>
        <w:tc>
          <w:tcPr>
            <w:tcW w:w="1617" w:type="dxa"/>
            <w:tcBorders>
              <w:top w:val="single" w:sz="4" w:space="0" w:color="auto"/>
              <w:left w:val="single" w:sz="4" w:space="0" w:color="000000"/>
              <w:bottom w:val="single" w:sz="4" w:space="0" w:color="auto"/>
            </w:tcBorders>
            <w:vAlign w:val="center"/>
          </w:tcPr>
          <w:p w:rsidR="00B821DE" w:rsidRPr="00A71B96" w:rsidRDefault="00B821DE" w:rsidP="00F15F38">
            <w:pPr>
              <w:snapToGrid w:val="0"/>
              <w:jc w:val="center"/>
              <w:rPr>
                <w:rFonts w:ascii="Arial" w:hAnsi="Arial"/>
                <w:sz w:val="18"/>
              </w:rPr>
            </w:pPr>
            <w:r w:rsidRPr="00A71B96">
              <w:rPr>
                <w:rFonts w:ascii="Arial" w:hAnsi="Arial"/>
                <w:sz w:val="18"/>
              </w:rPr>
              <w:t>Obyvatelia</w:t>
            </w:r>
          </w:p>
          <w:p w:rsidR="00B821DE" w:rsidRDefault="00B821DE" w:rsidP="00F15F38">
            <w:pPr>
              <w:snapToGrid w:val="0"/>
              <w:jc w:val="center"/>
              <w:rPr>
                <w:rFonts w:ascii="Arial" w:hAnsi="Arial"/>
                <w:sz w:val="18"/>
              </w:rPr>
            </w:pPr>
            <w:r w:rsidRPr="00A71B96">
              <w:rPr>
                <w:rFonts w:ascii="Arial" w:hAnsi="Arial"/>
                <w:sz w:val="18"/>
              </w:rPr>
              <w:t>Návštevníci obce</w:t>
            </w:r>
          </w:p>
          <w:p w:rsidR="00B821DE" w:rsidRPr="00A71B96" w:rsidRDefault="00B821DE" w:rsidP="00F15F38">
            <w:pPr>
              <w:snapToGrid w:val="0"/>
              <w:jc w:val="center"/>
              <w:rPr>
                <w:rFonts w:ascii="Arial" w:hAnsi="Arial"/>
                <w:sz w:val="18"/>
              </w:rPr>
            </w:pPr>
          </w:p>
        </w:tc>
        <w:tc>
          <w:tcPr>
            <w:tcW w:w="2962" w:type="dxa"/>
            <w:tcBorders>
              <w:top w:val="single" w:sz="4" w:space="0" w:color="auto"/>
              <w:left w:val="single" w:sz="4" w:space="0" w:color="000000"/>
              <w:bottom w:val="single" w:sz="4" w:space="0" w:color="auto"/>
            </w:tcBorders>
            <w:vAlign w:val="center"/>
          </w:tcPr>
          <w:p w:rsidR="00B821DE" w:rsidRPr="00A71B96" w:rsidRDefault="00B821DE" w:rsidP="00F15F38">
            <w:pPr>
              <w:snapToGrid w:val="0"/>
              <w:jc w:val="center"/>
              <w:rPr>
                <w:rFonts w:ascii="Arial" w:hAnsi="Arial"/>
                <w:sz w:val="18"/>
              </w:rPr>
            </w:pPr>
            <w:r>
              <w:rPr>
                <w:rFonts w:ascii="Arial" w:hAnsi="Arial"/>
                <w:sz w:val="18"/>
              </w:rPr>
              <w:t xml:space="preserve">Zvýšenie konkurencieschopnosti obce, </w:t>
            </w:r>
            <w:r w:rsidRPr="00A71B96">
              <w:rPr>
                <w:rFonts w:ascii="Arial" w:hAnsi="Arial"/>
                <w:sz w:val="18"/>
              </w:rPr>
              <w:t xml:space="preserve"> Zvýšená informovanosť obyvateľov</w:t>
            </w:r>
            <w:r>
              <w:rPr>
                <w:rFonts w:ascii="Arial" w:hAnsi="Arial"/>
                <w:sz w:val="18"/>
              </w:rPr>
              <w:t xml:space="preserve">, </w:t>
            </w:r>
            <w:r w:rsidRPr="00A71B96">
              <w:rPr>
                <w:rFonts w:ascii="Arial" w:hAnsi="Arial"/>
                <w:sz w:val="18"/>
              </w:rPr>
              <w:t xml:space="preserve"> Zlepšenie služieb poskytovaných v oblasti CR</w:t>
            </w:r>
          </w:p>
        </w:tc>
        <w:tc>
          <w:tcPr>
            <w:tcW w:w="1446" w:type="dxa"/>
            <w:tcBorders>
              <w:top w:val="single" w:sz="4" w:space="0" w:color="auto"/>
              <w:left w:val="single" w:sz="4" w:space="0" w:color="000000"/>
              <w:bottom w:val="single" w:sz="4" w:space="0" w:color="auto"/>
            </w:tcBorders>
            <w:vAlign w:val="center"/>
          </w:tcPr>
          <w:p w:rsidR="00B821DE" w:rsidRPr="00A71B96" w:rsidRDefault="00B821DE" w:rsidP="00F15F38">
            <w:pPr>
              <w:snapToGrid w:val="0"/>
              <w:jc w:val="center"/>
              <w:rPr>
                <w:rFonts w:ascii="Arial" w:hAnsi="Arial"/>
                <w:sz w:val="18"/>
              </w:rPr>
            </w:pPr>
            <w:r w:rsidRPr="00EF666B">
              <w:rPr>
                <w:rFonts w:ascii="Arial" w:hAnsi="Arial"/>
                <w:sz w:val="18"/>
              </w:rPr>
              <w:t>*</w:t>
            </w:r>
          </w:p>
        </w:tc>
        <w:tc>
          <w:tcPr>
            <w:tcW w:w="1319" w:type="dxa"/>
            <w:tcBorders>
              <w:top w:val="single" w:sz="4" w:space="0" w:color="auto"/>
              <w:left w:val="single" w:sz="4" w:space="0" w:color="000000"/>
              <w:bottom w:val="single" w:sz="4" w:space="0" w:color="auto"/>
            </w:tcBorders>
            <w:vAlign w:val="center"/>
          </w:tcPr>
          <w:p w:rsidR="00B821DE" w:rsidRDefault="00B821DE" w:rsidP="00F15F38">
            <w:pPr>
              <w:snapToGrid w:val="0"/>
              <w:jc w:val="center"/>
              <w:rPr>
                <w:rFonts w:ascii="Arial" w:hAnsi="Arial"/>
                <w:sz w:val="18"/>
              </w:rPr>
            </w:pPr>
            <w:r>
              <w:rPr>
                <w:rFonts w:ascii="Arial" w:hAnsi="Arial"/>
                <w:sz w:val="18"/>
              </w:rPr>
              <w:t>EÚ</w:t>
            </w:r>
          </w:p>
          <w:p w:rsidR="00B821DE" w:rsidRDefault="00B821DE" w:rsidP="00F15F38">
            <w:pPr>
              <w:snapToGrid w:val="0"/>
              <w:jc w:val="center"/>
              <w:rPr>
                <w:rFonts w:ascii="Arial" w:hAnsi="Arial"/>
                <w:sz w:val="18"/>
              </w:rPr>
            </w:pPr>
            <w:r w:rsidRPr="00A71B96">
              <w:rPr>
                <w:rFonts w:ascii="Arial" w:hAnsi="Arial"/>
                <w:sz w:val="18"/>
              </w:rPr>
              <w:t>rozpočet obce štátne dotácie</w:t>
            </w:r>
          </w:p>
          <w:p w:rsidR="00B821DE" w:rsidRPr="00A71B96" w:rsidRDefault="00B821DE" w:rsidP="00F15F38">
            <w:pPr>
              <w:snapToGrid w:val="0"/>
              <w:jc w:val="center"/>
              <w:rPr>
                <w:rFonts w:ascii="Arial" w:hAnsi="Arial"/>
                <w:sz w:val="18"/>
              </w:rPr>
            </w:pPr>
            <w:r>
              <w:rPr>
                <w:rFonts w:ascii="Arial" w:hAnsi="Arial"/>
                <w:sz w:val="18"/>
              </w:rPr>
              <w:t>granty</w:t>
            </w:r>
          </w:p>
        </w:tc>
        <w:tc>
          <w:tcPr>
            <w:tcW w:w="1573" w:type="dxa"/>
            <w:tcBorders>
              <w:top w:val="single" w:sz="4" w:space="0" w:color="auto"/>
              <w:left w:val="single" w:sz="4" w:space="0" w:color="000000"/>
              <w:bottom w:val="single" w:sz="4" w:space="0" w:color="auto"/>
              <w:right w:val="single" w:sz="4" w:space="0" w:color="000000"/>
            </w:tcBorders>
            <w:vAlign w:val="center"/>
          </w:tcPr>
          <w:p w:rsidR="00B821DE" w:rsidRPr="00A71B96" w:rsidRDefault="00B821DE" w:rsidP="00F15F38">
            <w:pPr>
              <w:snapToGrid w:val="0"/>
              <w:jc w:val="center"/>
              <w:rPr>
                <w:rFonts w:ascii="Arial" w:hAnsi="Arial"/>
                <w:sz w:val="18"/>
              </w:rPr>
            </w:pPr>
            <w:r w:rsidRPr="00A71B96">
              <w:rPr>
                <w:rFonts w:ascii="Arial" w:hAnsi="Arial"/>
                <w:sz w:val="18"/>
              </w:rPr>
              <w:t>Obec</w:t>
            </w:r>
          </w:p>
          <w:p w:rsidR="00B821DE" w:rsidRPr="00A71B96" w:rsidRDefault="00B821DE" w:rsidP="00F15F38">
            <w:pPr>
              <w:snapToGrid w:val="0"/>
              <w:jc w:val="center"/>
              <w:rPr>
                <w:rFonts w:ascii="Arial" w:hAnsi="Arial"/>
                <w:sz w:val="18"/>
              </w:rPr>
            </w:pPr>
            <w:r w:rsidRPr="00A71B96">
              <w:rPr>
                <w:rFonts w:ascii="Arial" w:hAnsi="Arial"/>
                <w:sz w:val="18"/>
              </w:rPr>
              <w:t>Neziskový sektor</w:t>
            </w:r>
          </w:p>
        </w:tc>
      </w:tr>
      <w:tr w:rsidR="00B821DE" w:rsidRPr="00A71B96" w:rsidTr="00F15F38">
        <w:tc>
          <w:tcPr>
            <w:tcW w:w="3487" w:type="dxa"/>
            <w:tcBorders>
              <w:top w:val="single" w:sz="4" w:space="0" w:color="auto"/>
              <w:left w:val="single" w:sz="4" w:space="0" w:color="000000"/>
              <w:bottom w:val="single" w:sz="4" w:space="0" w:color="auto"/>
            </w:tcBorders>
            <w:shd w:val="clear" w:color="auto" w:fill="FFFFFF"/>
            <w:vAlign w:val="center"/>
          </w:tcPr>
          <w:p w:rsidR="00B821DE" w:rsidRPr="00C82113" w:rsidRDefault="00B821DE" w:rsidP="00F15F38">
            <w:pPr>
              <w:jc w:val="center"/>
              <w:rPr>
                <w:rFonts w:ascii="Arial" w:hAnsi="Arial" w:cs="Arial"/>
                <w:sz w:val="18"/>
                <w:szCs w:val="18"/>
              </w:rPr>
            </w:pPr>
            <w:r w:rsidRPr="00C82113">
              <w:rPr>
                <w:rFonts w:ascii="Arial" w:hAnsi="Arial" w:cs="Arial"/>
                <w:sz w:val="18"/>
                <w:szCs w:val="18"/>
              </w:rPr>
              <w:t>Zlepšiť a skrášliť životného prostredie (asfaltové plochy nahrádzať zámkovou dlažbou, výsadba stromov a kríkov na verejných priestranstvách, údržba zelene, kosenie burín a čistenie verejných priestranstiev)</w:t>
            </w:r>
          </w:p>
        </w:tc>
        <w:tc>
          <w:tcPr>
            <w:tcW w:w="1446" w:type="dxa"/>
            <w:tcBorders>
              <w:top w:val="single" w:sz="4" w:space="0" w:color="auto"/>
              <w:left w:val="single" w:sz="4" w:space="0" w:color="000000"/>
              <w:bottom w:val="single" w:sz="4" w:space="0" w:color="auto"/>
            </w:tcBorders>
            <w:vAlign w:val="center"/>
          </w:tcPr>
          <w:p w:rsidR="00B821DE" w:rsidRDefault="00B821DE" w:rsidP="00F15F38">
            <w:pPr>
              <w:jc w:val="center"/>
            </w:pPr>
            <w:r w:rsidRPr="00D74114">
              <w:rPr>
                <w:rFonts w:ascii="Arial" w:hAnsi="Arial"/>
                <w:sz w:val="18"/>
              </w:rPr>
              <w:t>2014 - 2020</w:t>
            </w:r>
          </w:p>
        </w:tc>
        <w:tc>
          <w:tcPr>
            <w:tcW w:w="1617" w:type="dxa"/>
            <w:tcBorders>
              <w:top w:val="single" w:sz="4" w:space="0" w:color="auto"/>
              <w:left w:val="single" w:sz="4" w:space="0" w:color="000000"/>
              <w:bottom w:val="single" w:sz="4" w:space="0" w:color="auto"/>
            </w:tcBorders>
            <w:vAlign w:val="center"/>
          </w:tcPr>
          <w:p w:rsidR="00B821DE" w:rsidRPr="00A71B96" w:rsidRDefault="00B821DE" w:rsidP="00F15F38">
            <w:pPr>
              <w:snapToGrid w:val="0"/>
              <w:jc w:val="center"/>
              <w:rPr>
                <w:rFonts w:ascii="Arial" w:hAnsi="Arial"/>
                <w:sz w:val="18"/>
              </w:rPr>
            </w:pPr>
            <w:r w:rsidRPr="00A71B96">
              <w:rPr>
                <w:rFonts w:ascii="Arial" w:hAnsi="Arial"/>
                <w:sz w:val="18"/>
              </w:rPr>
              <w:t>Obyvatelia</w:t>
            </w:r>
          </w:p>
          <w:p w:rsidR="00B821DE" w:rsidRDefault="00B821DE" w:rsidP="00F15F38">
            <w:pPr>
              <w:snapToGrid w:val="0"/>
              <w:jc w:val="center"/>
              <w:rPr>
                <w:rFonts w:ascii="Arial" w:hAnsi="Arial"/>
                <w:sz w:val="18"/>
              </w:rPr>
            </w:pPr>
            <w:r w:rsidRPr="00A71B96">
              <w:rPr>
                <w:rFonts w:ascii="Arial" w:hAnsi="Arial"/>
                <w:sz w:val="18"/>
              </w:rPr>
              <w:t>Návštevníci obce</w:t>
            </w:r>
          </w:p>
          <w:p w:rsidR="00B821DE" w:rsidRPr="00A71B96" w:rsidRDefault="00B821DE" w:rsidP="00F15F38">
            <w:pPr>
              <w:snapToGrid w:val="0"/>
              <w:jc w:val="center"/>
              <w:rPr>
                <w:rFonts w:ascii="Arial" w:hAnsi="Arial"/>
                <w:sz w:val="18"/>
              </w:rPr>
            </w:pPr>
          </w:p>
        </w:tc>
        <w:tc>
          <w:tcPr>
            <w:tcW w:w="2962" w:type="dxa"/>
            <w:tcBorders>
              <w:top w:val="single" w:sz="4" w:space="0" w:color="auto"/>
              <w:left w:val="single" w:sz="4" w:space="0" w:color="000000"/>
              <w:bottom w:val="single" w:sz="4" w:space="0" w:color="auto"/>
            </w:tcBorders>
            <w:vAlign w:val="center"/>
          </w:tcPr>
          <w:p w:rsidR="00B821DE" w:rsidRPr="00A71B96" w:rsidRDefault="00B821DE" w:rsidP="00F15F38">
            <w:pPr>
              <w:snapToGrid w:val="0"/>
              <w:jc w:val="center"/>
              <w:rPr>
                <w:rFonts w:ascii="Arial" w:hAnsi="Arial"/>
                <w:sz w:val="18"/>
              </w:rPr>
            </w:pPr>
            <w:r w:rsidRPr="00A71B96">
              <w:rPr>
                <w:rFonts w:ascii="Arial" w:hAnsi="Arial"/>
                <w:sz w:val="18"/>
              </w:rPr>
              <w:t>Zlepšenie životných podmienok obyvateľov obce,</w:t>
            </w:r>
          </w:p>
          <w:p w:rsidR="00B821DE" w:rsidRPr="00A71B96" w:rsidRDefault="00B821DE" w:rsidP="00F15F38">
            <w:pPr>
              <w:snapToGrid w:val="0"/>
              <w:jc w:val="center"/>
              <w:rPr>
                <w:rFonts w:ascii="Arial" w:hAnsi="Arial"/>
                <w:sz w:val="18"/>
              </w:rPr>
            </w:pPr>
            <w:r>
              <w:rPr>
                <w:rFonts w:ascii="Arial" w:hAnsi="Arial"/>
                <w:sz w:val="18"/>
              </w:rPr>
              <w:t>Zvýšenie  konkurencieschopnosti obce, Zlepšenie celkového vzhľadu obce</w:t>
            </w:r>
          </w:p>
        </w:tc>
        <w:tc>
          <w:tcPr>
            <w:tcW w:w="1446" w:type="dxa"/>
            <w:tcBorders>
              <w:top w:val="single" w:sz="4" w:space="0" w:color="auto"/>
              <w:left w:val="single" w:sz="4" w:space="0" w:color="000000"/>
              <w:bottom w:val="single" w:sz="4" w:space="0" w:color="auto"/>
            </w:tcBorders>
            <w:vAlign w:val="center"/>
          </w:tcPr>
          <w:p w:rsidR="00B821DE" w:rsidRPr="00A71B96" w:rsidRDefault="00B821DE" w:rsidP="00F15F38">
            <w:pPr>
              <w:snapToGrid w:val="0"/>
              <w:jc w:val="center"/>
              <w:rPr>
                <w:rFonts w:ascii="Arial" w:hAnsi="Arial"/>
                <w:sz w:val="18"/>
              </w:rPr>
            </w:pPr>
            <w:r w:rsidRPr="00EF666B">
              <w:rPr>
                <w:rFonts w:ascii="Arial" w:hAnsi="Arial"/>
                <w:sz w:val="18"/>
              </w:rPr>
              <w:t>*</w:t>
            </w:r>
          </w:p>
        </w:tc>
        <w:tc>
          <w:tcPr>
            <w:tcW w:w="1319" w:type="dxa"/>
            <w:tcBorders>
              <w:top w:val="single" w:sz="4" w:space="0" w:color="auto"/>
              <w:left w:val="single" w:sz="4" w:space="0" w:color="000000"/>
              <w:bottom w:val="single" w:sz="4" w:space="0" w:color="auto"/>
            </w:tcBorders>
            <w:vAlign w:val="center"/>
          </w:tcPr>
          <w:p w:rsidR="00B821DE" w:rsidRDefault="00B821DE" w:rsidP="00F15F38">
            <w:pPr>
              <w:snapToGrid w:val="0"/>
              <w:jc w:val="center"/>
              <w:rPr>
                <w:rFonts w:ascii="Arial" w:hAnsi="Arial"/>
                <w:sz w:val="18"/>
              </w:rPr>
            </w:pPr>
            <w:r>
              <w:rPr>
                <w:rFonts w:ascii="Arial" w:hAnsi="Arial"/>
                <w:sz w:val="18"/>
              </w:rPr>
              <w:t>EÚ</w:t>
            </w:r>
          </w:p>
          <w:p w:rsidR="00B821DE" w:rsidRDefault="00B821DE" w:rsidP="00F15F38">
            <w:pPr>
              <w:snapToGrid w:val="0"/>
              <w:jc w:val="center"/>
              <w:rPr>
                <w:rFonts w:ascii="Arial" w:hAnsi="Arial"/>
                <w:sz w:val="18"/>
              </w:rPr>
            </w:pPr>
            <w:r w:rsidRPr="00A71B96">
              <w:rPr>
                <w:rFonts w:ascii="Arial" w:hAnsi="Arial"/>
                <w:sz w:val="18"/>
              </w:rPr>
              <w:t>rozpočet obce štátne dotácie</w:t>
            </w:r>
          </w:p>
          <w:p w:rsidR="00B821DE" w:rsidRPr="00A71B96" w:rsidRDefault="00B821DE" w:rsidP="00F15F38">
            <w:pPr>
              <w:snapToGrid w:val="0"/>
              <w:jc w:val="center"/>
              <w:rPr>
                <w:rFonts w:ascii="Arial" w:hAnsi="Arial"/>
                <w:sz w:val="18"/>
              </w:rPr>
            </w:pPr>
            <w:r>
              <w:rPr>
                <w:rFonts w:ascii="Arial" w:hAnsi="Arial"/>
                <w:sz w:val="18"/>
              </w:rPr>
              <w:t>granty</w:t>
            </w:r>
          </w:p>
        </w:tc>
        <w:tc>
          <w:tcPr>
            <w:tcW w:w="1573" w:type="dxa"/>
            <w:tcBorders>
              <w:top w:val="single" w:sz="4" w:space="0" w:color="auto"/>
              <w:left w:val="single" w:sz="4" w:space="0" w:color="000000"/>
              <w:bottom w:val="single" w:sz="4" w:space="0" w:color="auto"/>
              <w:right w:val="single" w:sz="4" w:space="0" w:color="000000"/>
            </w:tcBorders>
            <w:vAlign w:val="center"/>
          </w:tcPr>
          <w:p w:rsidR="00B821DE" w:rsidRPr="00A71B96" w:rsidRDefault="00B821DE" w:rsidP="00F15F38">
            <w:pPr>
              <w:snapToGrid w:val="0"/>
              <w:jc w:val="center"/>
              <w:rPr>
                <w:rFonts w:ascii="Arial" w:hAnsi="Arial"/>
                <w:sz w:val="18"/>
              </w:rPr>
            </w:pPr>
            <w:r w:rsidRPr="00A71B96">
              <w:rPr>
                <w:rFonts w:ascii="Arial" w:hAnsi="Arial"/>
                <w:sz w:val="18"/>
              </w:rPr>
              <w:t>Obec</w:t>
            </w:r>
          </w:p>
          <w:p w:rsidR="00B821DE" w:rsidRPr="00A71B96" w:rsidRDefault="00B821DE" w:rsidP="00F15F38">
            <w:pPr>
              <w:snapToGrid w:val="0"/>
              <w:jc w:val="center"/>
              <w:rPr>
                <w:rFonts w:ascii="Arial" w:hAnsi="Arial"/>
                <w:sz w:val="18"/>
              </w:rPr>
            </w:pPr>
            <w:r w:rsidRPr="00A71B96">
              <w:rPr>
                <w:rFonts w:ascii="Arial" w:hAnsi="Arial"/>
                <w:sz w:val="18"/>
              </w:rPr>
              <w:t>Neziskový sektor</w:t>
            </w:r>
          </w:p>
        </w:tc>
      </w:tr>
      <w:tr w:rsidR="00B821DE" w:rsidRPr="00A71B96" w:rsidTr="00F15F38">
        <w:tc>
          <w:tcPr>
            <w:tcW w:w="3487" w:type="dxa"/>
            <w:tcBorders>
              <w:top w:val="single" w:sz="4" w:space="0" w:color="auto"/>
              <w:left w:val="single" w:sz="4" w:space="0" w:color="000000"/>
              <w:bottom w:val="single" w:sz="4" w:space="0" w:color="auto"/>
            </w:tcBorders>
            <w:shd w:val="clear" w:color="auto" w:fill="FFFFFF"/>
            <w:vAlign w:val="center"/>
          </w:tcPr>
          <w:p w:rsidR="00B821DE" w:rsidRPr="00A71B96" w:rsidRDefault="00B821DE" w:rsidP="00F15F38">
            <w:pPr>
              <w:jc w:val="center"/>
              <w:rPr>
                <w:rFonts w:ascii="Arial" w:hAnsi="Arial" w:cs="Arial"/>
                <w:sz w:val="18"/>
                <w:szCs w:val="18"/>
              </w:rPr>
            </w:pPr>
            <w:r w:rsidRPr="00A71B96">
              <w:rPr>
                <w:rFonts w:ascii="Arial" w:hAnsi="Arial" w:cs="Arial"/>
                <w:sz w:val="18"/>
                <w:szCs w:val="18"/>
              </w:rPr>
              <w:t>Vzdelávanie nezamestnaných občanov, jazykové kurzy, počítačové zručnosti, iné remeselné vzdelávacie aktivity</w:t>
            </w:r>
          </w:p>
        </w:tc>
        <w:tc>
          <w:tcPr>
            <w:tcW w:w="1446" w:type="dxa"/>
            <w:tcBorders>
              <w:top w:val="single" w:sz="4" w:space="0" w:color="auto"/>
              <w:left w:val="single" w:sz="4" w:space="0" w:color="000000"/>
              <w:bottom w:val="single" w:sz="4" w:space="0" w:color="auto"/>
            </w:tcBorders>
            <w:vAlign w:val="center"/>
          </w:tcPr>
          <w:p w:rsidR="00B821DE" w:rsidRDefault="00B821DE" w:rsidP="00F15F38">
            <w:pPr>
              <w:jc w:val="center"/>
            </w:pPr>
            <w:r w:rsidRPr="00D74114">
              <w:rPr>
                <w:rFonts w:ascii="Arial" w:hAnsi="Arial"/>
                <w:sz w:val="18"/>
              </w:rPr>
              <w:t>2014 - 2020</w:t>
            </w:r>
          </w:p>
        </w:tc>
        <w:tc>
          <w:tcPr>
            <w:tcW w:w="1617" w:type="dxa"/>
            <w:tcBorders>
              <w:top w:val="single" w:sz="4" w:space="0" w:color="auto"/>
              <w:left w:val="single" w:sz="4" w:space="0" w:color="000000"/>
              <w:bottom w:val="single" w:sz="4" w:space="0" w:color="auto"/>
            </w:tcBorders>
            <w:vAlign w:val="center"/>
          </w:tcPr>
          <w:p w:rsidR="00B821DE" w:rsidRPr="00A71B96" w:rsidRDefault="00B821DE" w:rsidP="00F15F38">
            <w:pPr>
              <w:snapToGrid w:val="0"/>
              <w:jc w:val="center"/>
              <w:rPr>
                <w:rFonts w:ascii="Arial" w:hAnsi="Arial"/>
                <w:sz w:val="18"/>
              </w:rPr>
            </w:pPr>
            <w:r w:rsidRPr="00A71B96">
              <w:rPr>
                <w:rFonts w:ascii="Arial" w:hAnsi="Arial"/>
                <w:sz w:val="18"/>
              </w:rPr>
              <w:t>Obyvatelia</w:t>
            </w:r>
          </w:p>
          <w:p w:rsidR="00B821DE" w:rsidRPr="00A71B96" w:rsidRDefault="00B821DE" w:rsidP="00F15F38">
            <w:pPr>
              <w:snapToGrid w:val="0"/>
              <w:jc w:val="center"/>
              <w:rPr>
                <w:rFonts w:ascii="Arial" w:hAnsi="Arial"/>
                <w:sz w:val="18"/>
              </w:rPr>
            </w:pPr>
            <w:r w:rsidRPr="00A71B96">
              <w:rPr>
                <w:rFonts w:ascii="Arial" w:hAnsi="Arial"/>
                <w:sz w:val="18"/>
              </w:rPr>
              <w:t>Podnikatelia</w:t>
            </w:r>
          </w:p>
        </w:tc>
        <w:tc>
          <w:tcPr>
            <w:tcW w:w="2962" w:type="dxa"/>
            <w:tcBorders>
              <w:top w:val="single" w:sz="4" w:space="0" w:color="auto"/>
              <w:left w:val="single" w:sz="4" w:space="0" w:color="000000"/>
              <w:bottom w:val="single" w:sz="4" w:space="0" w:color="auto"/>
            </w:tcBorders>
            <w:vAlign w:val="center"/>
          </w:tcPr>
          <w:p w:rsidR="00B821DE" w:rsidRPr="00A71B96" w:rsidRDefault="00B821DE" w:rsidP="00F15F38">
            <w:pPr>
              <w:snapToGrid w:val="0"/>
              <w:jc w:val="center"/>
              <w:rPr>
                <w:rFonts w:ascii="Arial" w:hAnsi="Arial"/>
                <w:sz w:val="18"/>
              </w:rPr>
            </w:pPr>
            <w:r w:rsidRPr="00A71B96">
              <w:rPr>
                <w:rFonts w:ascii="Arial" w:hAnsi="Arial"/>
                <w:sz w:val="18"/>
              </w:rPr>
              <w:t>Zlepšenie služieb poskytovaných obyvateľom, Zvýšená informovanosť obyvateľov</w:t>
            </w:r>
          </w:p>
        </w:tc>
        <w:tc>
          <w:tcPr>
            <w:tcW w:w="1446" w:type="dxa"/>
            <w:tcBorders>
              <w:top w:val="single" w:sz="4" w:space="0" w:color="auto"/>
              <w:left w:val="single" w:sz="4" w:space="0" w:color="000000"/>
              <w:bottom w:val="single" w:sz="4" w:space="0" w:color="auto"/>
            </w:tcBorders>
            <w:vAlign w:val="center"/>
          </w:tcPr>
          <w:p w:rsidR="00B821DE" w:rsidRPr="00A71B96" w:rsidRDefault="00B821DE" w:rsidP="00F15F38">
            <w:pPr>
              <w:snapToGrid w:val="0"/>
              <w:jc w:val="center"/>
              <w:rPr>
                <w:rFonts w:ascii="Arial" w:hAnsi="Arial"/>
                <w:sz w:val="18"/>
              </w:rPr>
            </w:pPr>
            <w:r w:rsidRPr="00EF666B">
              <w:rPr>
                <w:rFonts w:ascii="Arial" w:hAnsi="Arial"/>
                <w:sz w:val="18"/>
              </w:rPr>
              <w:t>*</w:t>
            </w:r>
          </w:p>
        </w:tc>
        <w:tc>
          <w:tcPr>
            <w:tcW w:w="1319" w:type="dxa"/>
            <w:tcBorders>
              <w:top w:val="single" w:sz="4" w:space="0" w:color="auto"/>
              <w:left w:val="single" w:sz="4" w:space="0" w:color="000000"/>
              <w:bottom w:val="single" w:sz="4" w:space="0" w:color="auto"/>
            </w:tcBorders>
            <w:vAlign w:val="center"/>
          </w:tcPr>
          <w:p w:rsidR="00B821DE" w:rsidRPr="00A71B96" w:rsidRDefault="00B821DE" w:rsidP="00F15F38">
            <w:pPr>
              <w:snapToGrid w:val="0"/>
              <w:jc w:val="center"/>
              <w:rPr>
                <w:rFonts w:ascii="Arial" w:hAnsi="Arial"/>
                <w:sz w:val="18"/>
              </w:rPr>
            </w:pPr>
            <w:r w:rsidRPr="00A71B96">
              <w:rPr>
                <w:rFonts w:ascii="Arial" w:hAnsi="Arial"/>
                <w:sz w:val="18"/>
              </w:rPr>
              <w:t>EU</w:t>
            </w:r>
          </w:p>
          <w:p w:rsidR="00B821DE" w:rsidRPr="00A71B96" w:rsidRDefault="00B821DE" w:rsidP="00F15F38">
            <w:pPr>
              <w:snapToGrid w:val="0"/>
              <w:jc w:val="center"/>
              <w:rPr>
                <w:rFonts w:ascii="Arial" w:hAnsi="Arial"/>
                <w:sz w:val="18"/>
              </w:rPr>
            </w:pPr>
            <w:r w:rsidRPr="00A71B96">
              <w:rPr>
                <w:rFonts w:ascii="Arial" w:hAnsi="Arial"/>
                <w:sz w:val="18"/>
              </w:rPr>
              <w:t>rozpočet obce</w:t>
            </w:r>
          </w:p>
          <w:p w:rsidR="00B821DE" w:rsidRPr="00A71B96" w:rsidRDefault="00B821DE" w:rsidP="00F15F38">
            <w:pPr>
              <w:snapToGrid w:val="0"/>
              <w:jc w:val="center"/>
              <w:rPr>
                <w:rFonts w:ascii="Arial" w:hAnsi="Arial"/>
                <w:sz w:val="18"/>
              </w:rPr>
            </w:pPr>
            <w:r w:rsidRPr="00A71B96">
              <w:rPr>
                <w:rFonts w:ascii="Arial" w:hAnsi="Arial"/>
                <w:sz w:val="18"/>
              </w:rPr>
              <w:t>štátne dotácie</w:t>
            </w:r>
          </w:p>
        </w:tc>
        <w:tc>
          <w:tcPr>
            <w:tcW w:w="1573" w:type="dxa"/>
            <w:tcBorders>
              <w:top w:val="single" w:sz="4" w:space="0" w:color="auto"/>
              <w:left w:val="single" w:sz="4" w:space="0" w:color="000000"/>
              <w:bottom w:val="single" w:sz="4" w:space="0" w:color="auto"/>
              <w:right w:val="single" w:sz="4" w:space="0" w:color="000000"/>
            </w:tcBorders>
            <w:vAlign w:val="center"/>
          </w:tcPr>
          <w:p w:rsidR="00B821DE" w:rsidRPr="00A71B96" w:rsidRDefault="00B821DE" w:rsidP="00F15F38">
            <w:pPr>
              <w:snapToGrid w:val="0"/>
              <w:jc w:val="center"/>
              <w:rPr>
                <w:rFonts w:ascii="Arial" w:hAnsi="Arial"/>
                <w:sz w:val="18"/>
              </w:rPr>
            </w:pPr>
            <w:r w:rsidRPr="00A71B96">
              <w:rPr>
                <w:rFonts w:ascii="Arial" w:hAnsi="Arial"/>
                <w:sz w:val="18"/>
              </w:rPr>
              <w:t>Obec</w:t>
            </w:r>
          </w:p>
          <w:p w:rsidR="00B821DE" w:rsidRPr="00A71B96" w:rsidRDefault="00B821DE" w:rsidP="00F15F38">
            <w:pPr>
              <w:snapToGrid w:val="0"/>
              <w:jc w:val="center"/>
              <w:rPr>
                <w:rFonts w:ascii="Arial" w:hAnsi="Arial"/>
                <w:sz w:val="18"/>
              </w:rPr>
            </w:pPr>
            <w:r w:rsidRPr="00A71B96">
              <w:rPr>
                <w:rFonts w:ascii="Arial" w:hAnsi="Arial"/>
                <w:sz w:val="18"/>
              </w:rPr>
              <w:t>Neziskový sektor</w:t>
            </w:r>
          </w:p>
        </w:tc>
      </w:tr>
    </w:tbl>
    <w:p w:rsidR="00B821DE" w:rsidRDefault="00B821DE" w:rsidP="00B821DE"/>
    <w:p w:rsidR="00B821DE" w:rsidRDefault="00B821DE" w:rsidP="00B821DE"/>
    <w:p w:rsidR="00B821DE" w:rsidRDefault="00B821DE" w:rsidP="00B821DE"/>
    <w:p w:rsidR="00B821DE" w:rsidRDefault="00B821DE" w:rsidP="00B821DE"/>
    <w:p w:rsidR="00B821DE" w:rsidRDefault="00B821DE" w:rsidP="00B821DE"/>
    <w:p w:rsidR="00B821DE" w:rsidRDefault="00B821DE" w:rsidP="00B821DE"/>
    <w:p w:rsidR="00B821DE" w:rsidRDefault="00B821DE" w:rsidP="00B821DE"/>
    <w:p w:rsidR="00B821DE" w:rsidRDefault="00B821DE" w:rsidP="00B821DE"/>
    <w:p w:rsidR="00B821DE" w:rsidRDefault="00B821DE" w:rsidP="00B821DE"/>
    <w:p w:rsidR="00B821DE" w:rsidRDefault="00B821DE" w:rsidP="00B821DE"/>
    <w:p w:rsidR="00B821DE" w:rsidRDefault="00B821DE" w:rsidP="00B821DE"/>
    <w:p w:rsidR="00B821DE" w:rsidRDefault="00B821DE" w:rsidP="00B821DE"/>
    <w:p w:rsidR="00B821DE" w:rsidRDefault="00B821DE" w:rsidP="00B821DE">
      <w:pPr>
        <w:rPr>
          <w:sz w:val="28"/>
        </w:rPr>
      </w:pPr>
    </w:p>
    <w:p w:rsidR="00F15F38" w:rsidRDefault="00F15F38" w:rsidP="00B821DE">
      <w:pPr>
        <w:rPr>
          <w:sz w:val="28"/>
        </w:rPr>
      </w:pPr>
    </w:p>
    <w:p w:rsidR="00F15F38" w:rsidRDefault="00F15F38" w:rsidP="00B821DE">
      <w:pPr>
        <w:rPr>
          <w:sz w:val="28"/>
        </w:rPr>
      </w:pPr>
    </w:p>
    <w:p w:rsidR="00F15F38" w:rsidRPr="00B44177" w:rsidRDefault="00F15F38" w:rsidP="00B821DE">
      <w:pPr>
        <w:rPr>
          <w:sz w:val="28"/>
        </w:rPr>
      </w:pPr>
    </w:p>
    <w:p w:rsidR="00B821DE" w:rsidRPr="00B44177" w:rsidRDefault="00F15F38" w:rsidP="00B821DE">
      <w:pPr>
        <w:jc w:val="center"/>
        <w:rPr>
          <w:rFonts w:ascii="Arial" w:hAnsi="Arial"/>
          <w:sz w:val="28"/>
        </w:rPr>
      </w:pPr>
      <w:r>
        <w:rPr>
          <w:rFonts w:ascii="Arial" w:hAnsi="Arial"/>
          <w:sz w:val="28"/>
        </w:rPr>
        <w:t>Rámcové a</w:t>
      </w:r>
      <w:r w:rsidR="00B821DE">
        <w:rPr>
          <w:rFonts w:ascii="Arial" w:hAnsi="Arial"/>
          <w:sz w:val="28"/>
        </w:rPr>
        <w:t>ktivity</w:t>
      </w:r>
      <w:r w:rsidR="00B821DE" w:rsidRPr="00A71B96">
        <w:rPr>
          <w:rFonts w:ascii="Arial" w:hAnsi="Arial"/>
          <w:sz w:val="28"/>
        </w:rPr>
        <w:t xml:space="preserve"> obce </w:t>
      </w:r>
      <w:r w:rsidR="00B821DE">
        <w:rPr>
          <w:rFonts w:ascii="Arial" w:hAnsi="Arial"/>
          <w:sz w:val="28"/>
        </w:rPr>
        <w:t>Stredné Plachtince</w:t>
      </w:r>
      <w:r w:rsidR="00B821DE" w:rsidRPr="00A71B96">
        <w:rPr>
          <w:rFonts w:ascii="Arial" w:hAnsi="Arial"/>
          <w:sz w:val="28"/>
        </w:rPr>
        <w:t xml:space="preserve">  na roky </w:t>
      </w:r>
      <w:r w:rsidR="00B821DE">
        <w:rPr>
          <w:rFonts w:ascii="Arial" w:hAnsi="Arial"/>
          <w:sz w:val="28"/>
        </w:rPr>
        <w:t>2014 -2020</w:t>
      </w:r>
    </w:p>
    <w:p w:rsidR="00B821DE" w:rsidRPr="00B44177" w:rsidRDefault="00B821DE" w:rsidP="00B821DE">
      <w:pPr>
        <w:jc w:val="center"/>
        <w:rPr>
          <w:rFonts w:ascii="Arial" w:hAnsi="Arial"/>
          <w:sz w:val="28"/>
        </w:rPr>
      </w:pPr>
    </w:p>
    <w:tbl>
      <w:tblPr>
        <w:tblW w:w="0" w:type="auto"/>
        <w:tblInd w:w="-108" w:type="dxa"/>
        <w:tblLayout w:type="fixed"/>
        <w:tblCellMar>
          <w:left w:w="0" w:type="dxa"/>
          <w:right w:w="0" w:type="dxa"/>
        </w:tblCellMar>
        <w:tblLook w:val="0000" w:firstRow="0" w:lastRow="0" w:firstColumn="0" w:lastColumn="0" w:noHBand="0" w:noVBand="0"/>
      </w:tblPr>
      <w:tblGrid>
        <w:gridCol w:w="3487"/>
        <w:gridCol w:w="1446"/>
        <w:gridCol w:w="1617"/>
        <w:gridCol w:w="2962"/>
        <w:gridCol w:w="1446"/>
        <w:gridCol w:w="1319"/>
        <w:gridCol w:w="1573"/>
      </w:tblGrid>
      <w:tr w:rsidR="00B821DE" w:rsidRPr="00A71B96" w:rsidTr="00156108">
        <w:trPr>
          <w:cantSplit/>
          <w:trHeight w:val="580"/>
        </w:trPr>
        <w:tc>
          <w:tcPr>
            <w:tcW w:w="3487" w:type="dxa"/>
            <w:tcBorders>
              <w:top w:val="single" w:sz="4" w:space="0" w:color="000000"/>
              <w:left w:val="single" w:sz="4" w:space="0" w:color="000000"/>
              <w:bottom w:val="single" w:sz="4" w:space="0" w:color="000000"/>
            </w:tcBorders>
            <w:shd w:val="clear" w:color="auto" w:fill="E36C0A" w:themeFill="accent6" w:themeFillShade="BF"/>
            <w:vAlign w:val="center"/>
          </w:tcPr>
          <w:p w:rsidR="00B821DE" w:rsidRPr="00A71B96" w:rsidRDefault="00B821DE" w:rsidP="00F15F38">
            <w:pPr>
              <w:pStyle w:val="StylNadpis2Arial"/>
              <w:keepNext w:val="0"/>
              <w:snapToGrid w:val="0"/>
              <w:spacing w:before="0" w:after="0"/>
              <w:jc w:val="center"/>
              <w:rPr>
                <w:rFonts w:ascii="Arial" w:hAnsi="Arial" w:cs="Arial"/>
                <w:sz w:val="20"/>
              </w:rPr>
            </w:pPr>
            <w:r w:rsidRPr="00A71B96">
              <w:rPr>
                <w:rFonts w:ascii="Arial" w:hAnsi="Arial" w:cs="Arial"/>
                <w:sz w:val="20"/>
              </w:rPr>
              <w:t>Opatrenia</w:t>
            </w:r>
          </w:p>
        </w:tc>
        <w:tc>
          <w:tcPr>
            <w:tcW w:w="1446" w:type="dxa"/>
            <w:tcBorders>
              <w:top w:val="single" w:sz="4" w:space="0" w:color="000000"/>
              <w:left w:val="single" w:sz="4" w:space="0" w:color="000000"/>
              <w:bottom w:val="single" w:sz="4" w:space="0" w:color="000000"/>
            </w:tcBorders>
            <w:shd w:val="clear" w:color="auto" w:fill="E36C0A" w:themeFill="accent6" w:themeFillShade="BF"/>
            <w:vAlign w:val="center"/>
          </w:tcPr>
          <w:p w:rsidR="00B821DE" w:rsidRPr="00A71B96" w:rsidRDefault="00B821DE" w:rsidP="00F15F38">
            <w:pPr>
              <w:pStyle w:val="StylNadpis2Arial"/>
              <w:keepNext w:val="0"/>
              <w:snapToGrid w:val="0"/>
              <w:spacing w:before="0" w:after="0"/>
              <w:jc w:val="center"/>
              <w:rPr>
                <w:rFonts w:ascii="Arial" w:hAnsi="Arial"/>
                <w:sz w:val="20"/>
              </w:rPr>
            </w:pPr>
            <w:r w:rsidRPr="00A71B96">
              <w:rPr>
                <w:rFonts w:ascii="Arial" w:hAnsi="Arial"/>
                <w:sz w:val="20"/>
              </w:rPr>
              <w:t>Časový</w:t>
            </w:r>
          </w:p>
          <w:p w:rsidR="00B821DE" w:rsidRPr="00A71B96" w:rsidRDefault="00B821DE" w:rsidP="00F15F38">
            <w:pPr>
              <w:pStyle w:val="StylNadpis2Arial"/>
              <w:keepNext w:val="0"/>
              <w:spacing w:before="0" w:after="0"/>
              <w:jc w:val="center"/>
              <w:rPr>
                <w:rFonts w:ascii="Arial" w:hAnsi="Arial"/>
                <w:sz w:val="20"/>
              </w:rPr>
            </w:pPr>
            <w:r w:rsidRPr="00A71B96">
              <w:rPr>
                <w:rFonts w:ascii="Arial" w:hAnsi="Arial"/>
                <w:sz w:val="20"/>
              </w:rPr>
              <w:t>harmonogram</w:t>
            </w:r>
          </w:p>
        </w:tc>
        <w:tc>
          <w:tcPr>
            <w:tcW w:w="1617" w:type="dxa"/>
            <w:tcBorders>
              <w:top w:val="single" w:sz="4" w:space="0" w:color="000000"/>
              <w:left w:val="single" w:sz="4" w:space="0" w:color="000000"/>
              <w:bottom w:val="single" w:sz="4" w:space="0" w:color="000000"/>
            </w:tcBorders>
            <w:shd w:val="clear" w:color="auto" w:fill="E36C0A" w:themeFill="accent6" w:themeFillShade="BF"/>
            <w:vAlign w:val="center"/>
          </w:tcPr>
          <w:p w:rsidR="00B821DE" w:rsidRPr="00A71B96" w:rsidRDefault="00B821DE" w:rsidP="00F15F38">
            <w:pPr>
              <w:snapToGrid w:val="0"/>
              <w:jc w:val="center"/>
              <w:rPr>
                <w:rFonts w:ascii="Arial" w:hAnsi="Arial"/>
                <w:b/>
                <w:sz w:val="20"/>
              </w:rPr>
            </w:pPr>
            <w:r w:rsidRPr="00A71B96">
              <w:rPr>
                <w:rFonts w:ascii="Arial" w:hAnsi="Arial"/>
                <w:b/>
                <w:sz w:val="20"/>
              </w:rPr>
              <w:t>Užívatelia –</w:t>
            </w:r>
          </w:p>
          <w:p w:rsidR="00B821DE" w:rsidRPr="00A71B96" w:rsidRDefault="00B821DE" w:rsidP="00F15F38">
            <w:pPr>
              <w:pStyle w:val="StylNadpis2Arial"/>
              <w:keepNext w:val="0"/>
              <w:spacing w:before="0" w:after="0"/>
              <w:jc w:val="center"/>
              <w:rPr>
                <w:rFonts w:ascii="Arial" w:hAnsi="Arial"/>
                <w:sz w:val="20"/>
              </w:rPr>
            </w:pPr>
            <w:r w:rsidRPr="00A71B96">
              <w:rPr>
                <w:rFonts w:ascii="Arial" w:hAnsi="Arial"/>
                <w:sz w:val="20"/>
              </w:rPr>
              <w:t>cieľová skupina</w:t>
            </w:r>
          </w:p>
        </w:tc>
        <w:tc>
          <w:tcPr>
            <w:tcW w:w="2962" w:type="dxa"/>
            <w:tcBorders>
              <w:top w:val="single" w:sz="4" w:space="0" w:color="000000"/>
              <w:left w:val="single" w:sz="4" w:space="0" w:color="000000"/>
              <w:bottom w:val="single" w:sz="4" w:space="0" w:color="000000"/>
            </w:tcBorders>
            <w:shd w:val="clear" w:color="auto" w:fill="E36C0A" w:themeFill="accent6" w:themeFillShade="BF"/>
            <w:vAlign w:val="center"/>
          </w:tcPr>
          <w:p w:rsidR="00B821DE" w:rsidRPr="00A71B96" w:rsidRDefault="00B821DE" w:rsidP="00F15F38">
            <w:pPr>
              <w:pStyle w:val="StylNadpis2Arial"/>
              <w:keepNext w:val="0"/>
              <w:snapToGrid w:val="0"/>
              <w:spacing w:before="0" w:after="0"/>
              <w:jc w:val="center"/>
              <w:rPr>
                <w:rFonts w:ascii="Arial" w:hAnsi="Arial"/>
                <w:sz w:val="20"/>
              </w:rPr>
            </w:pPr>
            <w:r w:rsidRPr="00A71B96">
              <w:rPr>
                <w:rFonts w:ascii="Arial" w:hAnsi="Arial"/>
                <w:sz w:val="20"/>
              </w:rPr>
              <w:t>Indikátory monitoringu</w:t>
            </w:r>
          </w:p>
        </w:tc>
        <w:tc>
          <w:tcPr>
            <w:tcW w:w="1446" w:type="dxa"/>
            <w:tcBorders>
              <w:top w:val="single" w:sz="4" w:space="0" w:color="000000"/>
              <w:left w:val="single" w:sz="4" w:space="0" w:color="000000"/>
              <w:bottom w:val="single" w:sz="4" w:space="0" w:color="000000"/>
            </w:tcBorders>
            <w:shd w:val="clear" w:color="auto" w:fill="E36C0A" w:themeFill="accent6" w:themeFillShade="BF"/>
            <w:vAlign w:val="center"/>
          </w:tcPr>
          <w:p w:rsidR="00B821DE" w:rsidRPr="00A71B96" w:rsidRDefault="00B821DE" w:rsidP="00F15F38">
            <w:pPr>
              <w:pStyle w:val="StylNadpis2Arial"/>
              <w:keepNext w:val="0"/>
              <w:snapToGrid w:val="0"/>
              <w:spacing w:before="0" w:after="0"/>
              <w:jc w:val="center"/>
              <w:rPr>
                <w:rFonts w:ascii="Arial" w:hAnsi="Arial"/>
                <w:sz w:val="20"/>
              </w:rPr>
            </w:pPr>
            <w:r w:rsidRPr="00A71B96">
              <w:rPr>
                <w:rFonts w:ascii="Arial" w:hAnsi="Arial"/>
                <w:sz w:val="20"/>
              </w:rPr>
              <w:t>Finančná náročnosť – min/max v </w:t>
            </w:r>
            <w:r>
              <w:rPr>
                <w:rFonts w:ascii="Arial" w:hAnsi="Arial"/>
                <w:sz w:val="20"/>
              </w:rPr>
              <w:t>eur</w:t>
            </w:r>
            <w:r w:rsidRPr="00A71B96">
              <w:rPr>
                <w:rFonts w:ascii="Arial" w:hAnsi="Arial"/>
                <w:sz w:val="20"/>
              </w:rPr>
              <w:t>*</w:t>
            </w:r>
          </w:p>
        </w:tc>
        <w:tc>
          <w:tcPr>
            <w:tcW w:w="1319" w:type="dxa"/>
            <w:tcBorders>
              <w:top w:val="single" w:sz="4" w:space="0" w:color="000000"/>
              <w:left w:val="single" w:sz="4" w:space="0" w:color="000000"/>
              <w:bottom w:val="single" w:sz="4" w:space="0" w:color="000000"/>
            </w:tcBorders>
            <w:shd w:val="clear" w:color="auto" w:fill="E36C0A" w:themeFill="accent6" w:themeFillShade="BF"/>
            <w:vAlign w:val="center"/>
          </w:tcPr>
          <w:p w:rsidR="00B821DE" w:rsidRPr="00A71B96" w:rsidRDefault="00B821DE" w:rsidP="00F15F38">
            <w:pPr>
              <w:snapToGrid w:val="0"/>
              <w:jc w:val="center"/>
              <w:rPr>
                <w:rFonts w:ascii="Arial" w:hAnsi="Arial"/>
                <w:b/>
                <w:sz w:val="20"/>
              </w:rPr>
            </w:pPr>
            <w:r w:rsidRPr="00A71B96">
              <w:rPr>
                <w:rFonts w:ascii="Arial" w:hAnsi="Arial"/>
                <w:b/>
                <w:sz w:val="20"/>
              </w:rPr>
              <w:t>Zdroje</w:t>
            </w:r>
          </w:p>
          <w:p w:rsidR="00B821DE" w:rsidRPr="00A71B96" w:rsidRDefault="00B821DE" w:rsidP="00F15F38">
            <w:pPr>
              <w:jc w:val="center"/>
              <w:rPr>
                <w:rFonts w:ascii="Arial" w:hAnsi="Arial"/>
                <w:b/>
                <w:sz w:val="20"/>
              </w:rPr>
            </w:pPr>
            <w:r w:rsidRPr="00A71B96">
              <w:rPr>
                <w:rFonts w:ascii="Arial" w:hAnsi="Arial"/>
                <w:b/>
                <w:sz w:val="20"/>
              </w:rPr>
              <w:t>financovania</w:t>
            </w:r>
          </w:p>
          <w:p w:rsidR="00B821DE" w:rsidRPr="00A71B96" w:rsidRDefault="00B821DE" w:rsidP="00F15F38">
            <w:pPr>
              <w:jc w:val="center"/>
              <w:rPr>
                <w:rFonts w:ascii="Arial" w:hAnsi="Arial"/>
                <w:b/>
                <w:sz w:val="20"/>
              </w:rPr>
            </w:pPr>
            <w:r w:rsidRPr="00A71B96">
              <w:rPr>
                <w:rFonts w:ascii="Arial" w:hAnsi="Arial"/>
                <w:b/>
                <w:sz w:val="20"/>
              </w:rPr>
              <w:t>**</w:t>
            </w:r>
          </w:p>
        </w:tc>
        <w:tc>
          <w:tcPr>
            <w:tcW w:w="1573" w:type="dxa"/>
            <w:tcBorders>
              <w:top w:val="single" w:sz="4" w:space="0" w:color="000000"/>
              <w:left w:val="single" w:sz="4" w:space="0" w:color="000000"/>
              <w:bottom w:val="single" w:sz="4" w:space="0" w:color="000000"/>
              <w:right w:val="single" w:sz="4" w:space="0" w:color="000000"/>
            </w:tcBorders>
            <w:shd w:val="clear" w:color="auto" w:fill="E36C0A" w:themeFill="accent6" w:themeFillShade="BF"/>
            <w:vAlign w:val="center"/>
          </w:tcPr>
          <w:p w:rsidR="00B821DE" w:rsidRPr="00A71B96" w:rsidRDefault="00B821DE" w:rsidP="00F15F38">
            <w:pPr>
              <w:snapToGrid w:val="0"/>
              <w:jc w:val="center"/>
              <w:rPr>
                <w:rFonts w:ascii="Arial" w:hAnsi="Arial"/>
                <w:b/>
                <w:sz w:val="20"/>
              </w:rPr>
            </w:pPr>
            <w:r w:rsidRPr="00A71B96">
              <w:rPr>
                <w:rFonts w:ascii="Arial" w:hAnsi="Arial"/>
                <w:b/>
                <w:sz w:val="20"/>
              </w:rPr>
              <w:t>Zodpovedná organizácia, partner</w:t>
            </w:r>
          </w:p>
        </w:tc>
      </w:tr>
      <w:tr w:rsidR="00B821DE" w:rsidRPr="00526E3B" w:rsidTr="00F15F38">
        <w:tc>
          <w:tcPr>
            <w:tcW w:w="3487" w:type="dxa"/>
            <w:tcBorders>
              <w:left w:val="single" w:sz="4" w:space="0" w:color="000000"/>
              <w:bottom w:val="single" w:sz="4" w:space="0" w:color="000000"/>
            </w:tcBorders>
            <w:shd w:val="clear" w:color="auto" w:fill="FFFFFF"/>
            <w:vAlign w:val="center"/>
          </w:tcPr>
          <w:p w:rsidR="00B821DE" w:rsidRPr="00C82113" w:rsidRDefault="00B821DE" w:rsidP="00F15F38">
            <w:pPr>
              <w:jc w:val="center"/>
              <w:rPr>
                <w:rFonts w:ascii="Arial" w:hAnsi="Arial" w:cs="Arial"/>
                <w:sz w:val="18"/>
                <w:szCs w:val="18"/>
              </w:rPr>
            </w:pPr>
            <w:r w:rsidRPr="00C82113">
              <w:rPr>
                <w:rFonts w:ascii="Arial" w:hAnsi="Arial" w:cs="Arial"/>
                <w:sz w:val="18"/>
                <w:szCs w:val="18"/>
              </w:rPr>
              <w:t>Výstavba obecného kompostoviska</w:t>
            </w:r>
          </w:p>
        </w:tc>
        <w:tc>
          <w:tcPr>
            <w:tcW w:w="1446" w:type="dxa"/>
            <w:tcBorders>
              <w:left w:val="single" w:sz="4" w:space="0" w:color="000000"/>
              <w:bottom w:val="single" w:sz="4" w:space="0" w:color="000000"/>
            </w:tcBorders>
            <w:vAlign w:val="center"/>
          </w:tcPr>
          <w:p w:rsidR="00B821DE" w:rsidRDefault="00B821DE" w:rsidP="00F15F38">
            <w:pPr>
              <w:jc w:val="center"/>
            </w:pPr>
            <w:r w:rsidRPr="00916FF8">
              <w:rPr>
                <w:rFonts w:ascii="Arial" w:hAnsi="Arial"/>
                <w:sz w:val="18"/>
              </w:rPr>
              <w:t>2014 - 2020</w:t>
            </w:r>
          </w:p>
        </w:tc>
        <w:tc>
          <w:tcPr>
            <w:tcW w:w="1617" w:type="dxa"/>
            <w:tcBorders>
              <w:left w:val="single" w:sz="4" w:space="0" w:color="000000"/>
              <w:bottom w:val="single" w:sz="4" w:space="0" w:color="000000"/>
            </w:tcBorders>
            <w:vAlign w:val="center"/>
          </w:tcPr>
          <w:p w:rsidR="00B821DE" w:rsidRDefault="00B821DE" w:rsidP="00F15F38">
            <w:pPr>
              <w:snapToGrid w:val="0"/>
              <w:jc w:val="center"/>
              <w:rPr>
                <w:rFonts w:ascii="Arial" w:hAnsi="Arial"/>
                <w:sz w:val="18"/>
              </w:rPr>
            </w:pPr>
            <w:r w:rsidRPr="00A71B96">
              <w:rPr>
                <w:rFonts w:ascii="Arial" w:hAnsi="Arial"/>
                <w:sz w:val="18"/>
              </w:rPr>
              <w:t>Obyvatelia</w:t>
            </w:r>
          </w:p>
          <w:p w:rsidR="00B821DE" w:rsidRPr="00A71B96" w:rsidRDefault="00B821DE" w:rsidP="00F15F38">
            <w:pPr>
              <w:snapToGrid w:val="0"/>
              <w:jc w:val="center"/>
              <w:rPr>
                <w:rFonts w:ascii="Arial" w:hAnsi="Arial"/>
                <w:sz w:val="18"/>
              </w:rPr>
            </w:pPr>
            <w:r>
              <w:rPr>
                <w:rFonts w:ascii="Arial" w:hAnsi="Arial"/>
                <w:sz w:val="18"/>
              </w:rPr>
              <w:t>Mikroregión</w:t>
            </w:r>
          </w:p>
        </w:tc>
        <w:tc>
          <w:tcPr>
            <w:tcW w:w="2962" w:type="dxa"/>
            <w:tcBorders>
              <w:left w:val="single" w:sz="4" w:space="0" w:color="000000"/>
              <w:bottom w:val="single" w:sz="4" w:space="0" w:color="000000"/>
            </w:tcBorders>
            <w:vAlign w:val="center"/>
          </w:tcPr>
          <w:p w:rsidR="00B821DE" w:rsidRPr="00A71B96" w:rsidRDefault="00B821DE" w:rsidP="00F15F38">
            <w:pPr>
              <w:snapToGrid w:val="0"/>
              <w:jc w:val="center"/>
              <w:rPr>
                <w:rFonts w:ascii="Arial" w:hAnsi="Arial"/>
                <w:sz w:val="18"/>
              </w:rPr>
            </w:pPr>
            <w:r w:rsidRPr="00A71B96">
              <w:rPr>
                <w:rFonts w:ascii="Arial" w:hAnsi="Arial"/>
                <w:sz w:val="18"/>
              </w:rPr>
              <w:t>Zlepšenie životných podmienok obyvateľov obce,</w:t>
            </w:r>
          </w:p>
          <w:p w:rsidR="00B821DE" w:rsidRPr="00A71B96" w:rsidRDefault="00B821DE" w:rsidP="00F15F38">
            <w:pPr>
              <w:snapToGrid w:val="0"/>
              <w:jc w:val="center"/>
              <w:rPr>
                <w:rFonts w:ascii="Arial" w:hAnsi="Arial"/>
                <w:sz w:val="18"/>
              </w:rPr>
            </w:pPr>
            <w:r>
              <w:rPr>
                <w:rFonts w:ascii="Arial" w:hAnsi="Arial"/>
                <w:sz w:val="18"/>
              </w:rPr>
              <w:t>Zvýšenie  konkurencieschopnosti obce, Zlepšenie kvality životného prostredia</w:t>
            </w:r>
          </w:p>
        </w:tc>
        <w:tc>
          <w:tcPr>
            <w:tcW w:w="1446" w:type="dxa"/>
            <w:tcBorders>
              <w:left w:val="single" w:sz="4" w:space="0" w:color="000000"/>
              <w:bottom w:val="single" w:sz="4" w:space="0" w:color="000000"/>
            </w:tcBorders>
            <w:vAlign w:val="center"/>
          </w:tcPr>
          <w:p w:rsidR="00B821DE" w:rsidRPr="00A71B96" w:rsidRDefault="00B821DE" w:rsidP="00F15F38">
            <w:pPr>
              <w:snapToGrid w:val="0"/>
              <w:jc w:val="center"/>
              <w:rPr>
                <w:rFonts w:ascii="Arial" w:hAnsi="Arial"/>
                <w:sz w:val="18"/>
              </w:rPr>
            </w:pPr>
            <w:r w:rsidRPr="001273BB">
              <w:rPr>
                <w:rFonts w:ascii="Arial" w:hAnsi="Arial"/>
                <w:sz w:val="18"/>
              </w:rPr>
              <w:t>*</w:t>
            </w:r>
          </w:p>
        </w:tc>
        <w:tc>
          <w:tcPr>
            <w:tcW w:w="1319" w:type="dxa"/>
            <w:tcBorders>
              <w:left w:val="single" w:sz="4" w:space="0" w:color="000000"/>
              <w:bottom w:val="single" w:sz="4" w:space="0" w:color="000000"/>
            </w:tcBorders>
            <w:vAlign w:val="center"/>
          </w:tcPr>
          <w:p w:rsidR="00B821DE" w:rsidRDefault="00B821DE" w:rsidP="00F15F38">
            <w:pPr>
              <w:snapToGrid w:val="0"/>
              <w:jc w:val="center"/>
              <w:rPr>
                <w:rFonts w:ascii="Arial" w:hAnsi="Arial"/>
                <w:sz w:val="18"/>
              </w:rPr>
            </w:pPr>
            <w:r>
              <w:rPr>
                <w:rFonts w:ascii="Arial" w:hAnsi="Arial"/>
                <w:sz w:val="18"/>
              </w:rPr>
              <w:t>EÚ</w:t>
            </w:r>
          </w:p>
          <w:p w:rsidR="00B821DE" w:rsidRDefault="00B821DE" w:rsidP="00F15F38">
            <w:pPr>
              <w:snapToGrid w:val="0"/>
              <w:jc w:val="center"/>
              <w:rPr>
                <w:rFonts w:ascii="Arial" w:hAnsi="Arial"/>
                <w:sz w:val="18"/>
              </w:rPr>
            </w:pPr>
            <w:r w:rsidRPr="00A71B96">
              <w:rPr>
                <w:rFonts w:ascii="Arial" w:hAnsi="Arial"/>
                <w:sz w:val="18"/>
              </w:rPr>
              <w:t>rozpočet obce štátne dotácie</w:t>
            </w:r>
          </w:p>
          <w:p w:rsidR="00B821DE" w:rsidRPr="00A71B96" w:rsidRDefault="00B821DE" w:rsidP="00F15F38">
            <w:pPr>
              <w:snapToGrid w:val="0"/>
              <w:jc w:val="center"/>
              <w:rPr>
                <w:rFonts w:ascii="Arial" w:hAnsi="Arial"/>
                <w:sz w:val="18"/>
              </w:rPr>
            </w:pPr>
            <w:r>
              <w:rPr>
                <w:rFonts w:ascii="Arial" w:hAnsi="Arial"/>
                <w:sz w:val="18"/>
              </w:rPr>
              <w:t>granty</w:t>
            </w:r>
          </w:p>
        </w:tc>
        <w:tc>
          <w:tcPr>
            <w:tcW w:w="1573" w:type="dxa"/>
            <w:tcBorders>
              <w:left w:val="single" w:sz="4" w:space="0" w:color="000000"/>
              <w:bottom w:val="single" w:sz="4" w:space="0" w:color="000000"/>
              <w:right w:val="single" w:sz="4" w:space="0" w:color="000000"/>
            </w:tcBorders>
            <w:vAlign w:val="center"/>
          </w:tcPr>
          <w:p w:rsidR="00B821DE" w:rsidRPr="00A71B96" w:rsidRDefault="00B821DE" w:rsidP="00F15F38">
            <w:pPr>
              <w:snapToGrid w:val="0"/>
              <w:jc w:val="center"/>
              <w:rPr>
                <w:rFonts w:ascii="Arial" w:hAnsi="Arial"/>
                <w:sz w:val="18"/>
              </w:rPr>
            </w:pPr>
            <w:r w:rsidRPr="00A71B96">
              <w:rPr>
                <w:rFonts w:ascii="Arial" w:hAnsi="Arial"/>
                <w:sz w:val="18"/>
              </w:rPr>
              <w:t>Obec</w:t>
            </w:r>
          </w:p>
          <w:p w:rsidR="00B821DE" w:rsidRPr="00A71B96" w:rsidRDefault="00B821DE" w:rsidP="00F15F38">
            <w:pPr>
              <w:snapToGrid w:val="0"/>
              <w:jc w:val="center"/>
              <w:rPr>
                <w:rFonts w:ascii="Arial" w:hAnsi="Arial"/>
                <w:sz w:val="18"/>
              </w:rPr>
            </w:pPr>
            <w:r w:rsidRPr="00A71B96">
              <w:rPr>
                <w:rFonts w:ascii="Arial" w:hAnsi="Arial"/>
                <w:sz w:val="18"/>
              </w:rPr>
              <w:t>Neziskový sektor</w:t>
            </w:r>
          </w:p>
        </w:tc>
      </w:tr>
      <w:tr w:rsidR="00B821DE" w:rsidRPr="00526E3B" w:rsidTr="00F15F38">
        <w:trPr>
          <w:trHeight w:val="746"/>
        </w:trPr>
        <w:tc>
          <w:tcPr>
            <w:tcW w:w="3487" w:type="dxa"/>
            <w:tcBorders>
              <w:left w:val="single" w:sz="4" w:space="0" w:color="000000"/>
              <w:bottom w:val="single" w:sz="4" w:space="0" w:color="000000"/>
            </w:tcBorders>
            <w:shd w:val="clear" w:color="auto" w:fill="FFFFFF"/>
            <w:vAlign w:val="center"/>
          </w:tcPr>
          <w:p w:rsidR="00B821DE" w:rsidRPr="00C82113" w:rsidRDefault="00B821DE" w:rsidP="00F15F38">
            <w:pPr>
              <w:jc w:val="center"/>
              <w:rPr>
                <w:rFonts w:ascii="Arial" w:hAnsi="Arial" w:cs="Arial"/>
                <w:sz w:val="18"/>
                <w:szCs w:val="18"/>
              </w:rPr>
            </w:pPr>
            <w:r w:rsidRPr="00C82113">
              <w:rPr>
                <w:rFonts w:ascii="Arial" w:hAnsi="Arial" w:cs="Arial"/>
                <w:sz w:val="18"/>
                <w:szCs w:val="18"/>
              </w:rPr>
              <w:t>Zabezpečiť triedený zber tuhého komunálneho odpadu</w:t>
            </w:r>
          </w:p>
        </w:tc>
        <w:tc>
          <w:tcPr>
            <w:tcW w:w="1446" w:type="dxa"/>
            <w:tcBorders>
              <w:left w:val="single" w:sz="4" w:space="0" w:color="000000"/>
              <w:bottom w:val="single" w:sz="4" w:space="0" w:color="000000"/>
            </w:tcBorders>
            <w:vAlign w:val="center"/>
          </w:tcPr>
          <w:p w:rsidR="00B821DE" w:rsidRDefault="00B821DE" w:rsidP="00F15F38">
            <w:pPr>
              <w:jc w:val="center"/>
            </w:pPr>
            <w:r w:rsidRPr="00916FF8">
              <w:rPr>
                <w:rFonts w:ascii="Arial" w:hAnsi="Arial"/>
                <w:sz w:val="18"/>
              </w:rPr>
              <w:t>2014 - 2020</w:t>
            </w:r>
          </w:p>
        </w:tc>
        <w:tc>
          <w:tcPr>
            <w:tcW w:w="1617" w:type="dxa"/>
            <w:tcBorders>
              <w:left w:val="single" w:sz="4" w:space="0" w:color="000000"/>
              <w:bottom w:val="single" w:sz="4" w:space="0" w:color="000000"/>
            </w:tcBorders>
            <w:vAlign w:val="center"/>
          </w:tcPr>
          <w:p w:rsidR="00B821DE" w:rsidRDefault="00B821DE" w:rsidP="00F15F38">
            <w:pPr>
              <w:snapToGrid w:val="0"/>
              <w:jc w:val="center"/>
              <w:rPr>
                <w:rFonts w:ascii="Arial" w:hAnsi="Arial"/>
                <w:sz w:val="18"/>
              </w:rPr>
            </w:pPr>
            <w:r w:rsidRPr="00A71B96">
              <w:rPr>
                <w:rFonts w:ascii="Arial" w:hAnsi="Arial"/>
                <w:sz w:val="18"/>
              </w:rPr>
              <w:t>Obyvatelia</w:t>
            </w:r>
          </w:p>
          <w:p w:rsidR="00B821DE" w:rsidRPr="00A71B96" w:rsidRDefault="00B821DE" w:rsidP="00F15F38">
            <w:pPr>
              <w:snapToGrid w:val="0"/>
              <w:jc w:val="center"/>
              <w:rPr>
                <w:rFonts w:ascii="Arial" w:hAnsi="Arial"/>
                <w:sz w:val="18"/>
              </w:rPr>
            </w:pPr>
          </w:p>
        </w:tc>
        <w:tc>
          <w:tcPr>
            <w:tcW w:w="2962" w:type="dxa"/>
            <w:tcBorders>
              <w:left w:val="single" w:sz="4" w:space="0" w:color="000000"/>
              <w:bottom w:val="single" w:sz="4" w:space="0" w:color="000000"/>
            </w:tcBorders>
            <w:vAlign w:val="center"/>
          </w:tcPr>
          <w:p w:rsidR="00B821DE" w:rsidRPr="00A71B96" w:rsidRDefault="00B821DE" w:rsidP="00F15F38">
            <w:pPr>
              <w:snapToGrid w:val="0"/>
              <w:jc w:val="center"/>
              <w:rPr>
                <w:rFonts w:ascii="Arial" w:hAnsi="Arial"/>
                <w:sz w:val="18"/>
              </w:rPr>
            </w:pPr>
            <w:r w:rsidRPr="00A71B96">
              <w:rPr>
                <w:rFonts w:ascii="Arial" w:hAnsi="Arial"/>
                <w:sz w:val="18"/>
              </w:rPr>
              <w:t>Zlepšenie životných podmienok obyvateľov obce,</w:t>
            </w:r>
          </w:p>
          <w:p w:rsidR="00B821DE" w:rsidRPr="00A71B96" w:rsidRDefault="00B821DE" w:rsidP="00F15F38">
            <w:pPr>
              <w:snapToGrid w:val="0"/>
              <w:jc w:val="center"/>
              <w:rPr>
                <w:rFonts w:ascii="Arial" w:hAnsi="Arial"/>
                <w:sz w:val="18"/>
              </w:rPr>
            </w:pPr>
            <w:r>
              <w:rPr>
                <w:rFonts w:ascii="Arial" w:hAnsi="Arial"/>
                <w:sz w:val="18"/>
              </w:rPr>
              <w:t>Zvýšenie  konkurencieschopnosti obce, Zlepšenie kvality životného prostredia</w:t>
            </w:r>
          </w:p>
        </w:tc>
        <w:tc>
          <w:tcPr>
            <w:tcW w:w="1446" w:type="dxa"/>
            <w:tcBorders>
              <w:left w:val="single" w:sz="4" w:space="0" w:color="000000"/>
              <w:bottom w:val="single" w:sz="4" w:space="0" w:color="000000"/>
            </w:tcBorders>
            <w:vAlign w:val="center"/>
          </w:tcPr>
          <w:p w:rsidR="00B821DE" w:rsidRPr="00A71B96" w:rsidRDefault="00B821DE" w:rsidP="00F15F38">
            <w:pPr>
              <w:snapToGrid w:val="0"/>
              <w:jc w:val="center"/>
              <w:rPr>
                <w:rFonts w:ascii="Arial" w:hAnsi="Arial"/>
                <w:sz w:val="18"/>
              </w:rPr>
            </w:pPr>
            <w:r w:rsidRPr="001273BB">
              <w:rPr>
                <w:rFonts w:ascii="Arial" w:hAnsi="Arial"/>
                <w:sz w:val="18"/>
              </w:rPr>
              <w:t>*</w:t>
            </w:r>
          </w:p>
        </w:tc>
        <w:tc>
          <w:tcPr>
            <w:tcW w:w="1319" w:type="dxa"/>
            <w:tcBorders>
              <w:left w:val="single" w:sz="4" w:space="0" w:color="000000"/>
              <w:bottom w:val="single" w:sz="4" w:space="0" w:color="000000"/>
            </w:tcBorders>
            <w:vAlign w:val="center"/>
          </w:tcPr>
          <w:p w:rsidR="00B821DE" w:rsidRDefault="00B821DE" w:rsidP="00F15F38">
            <w:pPr>
              <w:snapToGrid w:val="0"/>
              <w:jc w:val="center"/>
              <w:rPr>
                <w:rFonts w:ascii="Arial" w:hAnsi="Arial"/>
                <w:sz w:val="18"/>
              </w:rPr>
            </w:pPr>
            <w:r>
              <w:rPr>
                <w:rFonts w:ascii="Arial" w:hAnsi="Arial"/>
                <w:sz w:val="18"/>
              </w:rPr>
              <w:t>EÚ</w:t>
            </w:r>
          </w:p>
          <w:p w:rsidR="00B821DE" w:rsidRDefault="00B821DE" w:rsidP="00F15F38">
            <w:pPr>
              <w:snapToGrid w:val="0"/>
              <w:jc w:val="center"/>
              <w:rPr>
                <w:rFonts w:ascii="Arial" w:hAnsi="Arial"/>
                <w:sz w:val="18"/>
              </w:rPr>
            </w:pPr>
            <w:r w:rsidRPr="00A71B96">
              <w:rPr>
                <w:rFonts w:ascii="Arial" w:hAnsi="Arial"/>
                <w:sz w:val="18"/>
              </w:rPr>
              <w:t>rozpočet obce štátne dotácie</w:t>
            </w:r>
          </w:p>
          <w:p w:rsidR="00B821DE" w:rsidRPr="00A71B96" w:rsidRDefault="00B821DE" w:rsidP="00F15F38">
            <w:pPr>
              <w:snapToGrid w:val="0"/>
              <w:jc w:val="center"/>
              <w:rPr>
                <w:rFonts w:ascii="Arial" w:hAnsi="Arial"/>
                <w:sz w:val="18"/>
              </w:rPr>
            </w:pPr>
            <w:r>
              <w:rPr>
                <w:rFonts w:ascii="Arial" w:hAnsi="Arial"/>
                <w:sz w:val="18"/>
              </w:rPr>
              <w:t>granty</w:t>
            </w:r>
          </w:p>
        </w:tc>
        <w:tc>
          <w:tcPr>
            <w:tcW w:w="1573" w:type="dxa"/>
            <w:tcBorders>
              <w:left w:val="single" w:sz="4" w:space="0" w:color="000000"/>
              <w:bottom w:val="single" w:sz="4" w:space="0" w:color="000000"/>
              <w:right w:val="single" w:sz="4" w:space="0" w:color="000000"/>
            </w:tcBorders>
            <w:vAlign w:val="center"/>
          </w:tcPr>
          <w:p w:rsidR="00B821DE" w:rsidRPr="00A71B96" w:rsidRDefault="00B821DE" w:rsidP="00F15F38">
            <w:pPr>
              <w:snapToGrid w:val="0"/>
              <w:jc w:val="center"/>
              <w:rPr>
                <w:rFonts w:ascii="Arial" w:hAnsi="Arial"/>
                <w:sz w:val="18"/>
              </w:rPr>
            </w:pPr>
            <w:r w:rsidRPr="00A71B96">
              <w:rPr>
                <w:rFonts w:ascii="Arial" w:hAnsi="Arial"/>
                <w:sz w:val="18"/>
              </w:rPr>
              <w:t>Obec</w:t>
            </w:r>
          </w:p>
          <w:p w:rsidR="00B821DE" w:rsidRPr="00A71B96" w:rsidRDefault="00B821DE" w:rsidP="00F15F38">
            <w:pPr>
              <w:snapToGrid w:val="0"/>
              <w:jc w:val="center"/>
              <w:rPr>
                <w:rFonts w:ascii="Arial" w:hAnsi="Arial"/>
                <w:sz w:val="18"/>
              </w:rPr>
            </w:pPr>
            <w:r w:rsidRPr="00A71B96">
              <w:rPr>
                <w:rFonts w:ascii="Arial" w:hAnsi="Arial"/>
                <w:sz w:val="18"/>
              </w:rPr>
              <w:t>Neziskový sektor</w:t>
            </w:r>
          </w:p>
        </w:tc>
      </w:tr>
      <w:tr w:rsidR="00B821DE" w:rsidRPr="00526E3B" w:rsidTr="00F15F38">
        <w:trPr>
          <w:trHeight w:val="695"/>
        </w:trPr>
        <w:tc>
          <w:tcPr>
            <w:tcW w:w="3487" w:type="dxa"/>
            <w:tcBorders>
              <w:left w:val="single" w:sz="4" w:space="0" w:color="000000"/>
              <w:bottom w:val="single" w:sz="4" w:space="0" w:color="000000"/>
            </w:tcBorders>
            <w:shd w:val="clear" w:color="auto" w:fill="FFFFFF"/>
            <w:vAlign w:val="center"/>
          </w:tcPr>
          <w:p w:rsidR="00B821DE" w:rsidRPr="006E07C7" w:rsidRDefault="00B821DE" w:rsidP="00F15F38">
            <w:pPr>
              <w:jc w:val="center"/>
              <w:rPr>
                <w:rFonts w:ascii="Arial" w:hAnsi="Arial" w:cs="Arial"/>
                <w:sz w:val="18"/>
                <w:szCs w:val="18"/>
              </w:rPr>
            </w:pPr>
            <w:r w:rsidRPr="006E07C7">
              <w:rPr>
                <w:rFonts w:ascii="Arial" w:hAnsi="Arial" w:cs="Arial"/>
                <w:sz w:val="18"/>
                <w:szCs w:val="18"/>
              </w:rPr>
              <w:t>Oživiť dávnu slávu plachtinských pivníc</w:t>
            </w:r>
            <w:r>
              <w:rPr>
                <w:rFonts w:ascii="Arial" w:hAnsi="Arial" w:cs="Arial"/>
                <w:sz w:val="18"/>
                <w:szCs w:val="18"/>
              </w:rPr>
              <w:t xml:space="preserve"> – vínna cesta, dom vínnych tradícií</w:t>
            </w:r>
            <w:r w:rsidR="00B27686">
              <w:rPr>
                <w:rFonts w:ascii="Arial" w:hAnsi="Arial" w:cs="Arial"/>
                <w:sz w:val="18"/>
                <w:szCs w:val="18"/>
              </w:rPr>
              <w:t>, cyklotrasa</w:t>
            </w:r>
          </w:p>
        </w:tc>
        <w:tc>
          <w:tcPr>
            <w:tcW w:w="1446" w:type="dxa"/>
            <w:tcBorders>
              <w:left w:val="single" w:sz="4" w:space="0" w:color="000000"/>
              <w:bottom w:val="single" w:sz="4" w:space="0" w:color="000000"/>
            </w:tcBorders>
            <w:vAlign w:val="center"/>
          </w:tcPr>
          <w:p w:rsidR="00B821DE" w:rsidRDefault="00B821DE" w:rsidP="00F15F38">
            <w:pPr>
              <w:jc w:val="center"/>
            </w:pPr>
            <w:r w:rsidRPr="00916FF8">
              <w:rPr>
                <w:rFonts w:ascii="Arial" w:hAnsi="Arial"/>
                <w:sz w:val="18"/>
              </w:rPr>
              <w:t>2014 - 2020</w:t>
            </w:r>
          </w:p>
        </w:tc>
        <w:tc>
          <w:tcPr>
            <w:tcW w:w="1617" w:type="dxa"/>
            <w:tcBorders>
              <w:left w:val="single" w:sz="4" w:space="0" w:color="000000"/>
              <w:bottom w:val="single" w:sz="4" w:space="0" w:color="000000"/>
            </w:tcBorders>
            <w:vAlign w:val="center"/>
          </w:tcPr>
          <w:p w:rsidR="00B821DE" w:rsidRPr="00A71B96" w:rsidRDefault="00B821DE" w:rsidP="00F15F38">
            <w:pPr>
              <w:snapToGrid w:val="0"/>
              <w:jc w:val="center"/>
              <w:rPr>
                <w:rFonts w:ascii="Arial" w:hAnsi="Arial"/>
                <w:sz w:val="18"/>
              </w:rPr>
            </w:pPr>
            <w:r w:rsidRPr="00A71B96">
              <w:rPr>
                <w:rFonts w:ascii="Arial" w:hAnsi="Arial"/>
                <w:sz w:val="18"/>
              </w:rPr>
              <w:t>Obyvatelia</w:t>
            </w:r>
          </w:p>
          <w:p w:rsidR="00B821DE" w:rsidRPr="00A71B96" w:rsidRDefault="00B821DE" w:rsidP="00F15F38">
            <w:pPr>
              <w:jc w:val="center"/>
              <w:rPr>
                <w:rFonts w:ascii="Arial" w:hAnsi="Arial"/>
                <w:sz w:val="18"/>
              </w:rPr>
            </w:pPr>
            <w:r w:rsidRPr="00A71B96">
              <w:rPr>
                <w:rFonts w:ascii="Arial" w:hAnsi="Arial"/>
                <w:sz w:val="18"/>
              </w:rPr>
              <w:t>Návštevníci obce</w:t>
            </w:r>
          </w:p>
        </w:tc>
        <w:tc>
          <w:tcPr>
            <w:tcW w:w="2962" w:type="dxa"/>
            <w:tcBorders>
              <w:left w:val="single" w:sz="4" w:space="0" w:color="000000"/>
              <w:bottom w:val="single" w:sz="4" w:space="0" w:color="000000"/>
            </w:tcBorders>
            <w:vAlign w:val="center"/>
          </w:tcPr>
          <w:p w:rsidR="00B821DE" w:rsidRPr="00A71B96" w:rsidRDefault="00B821DE" w:rsidP="00F15F38">
            <w:pPr>
              <w:jc w:val="center"/>
              <w:rPr>
                <w:rFonts w:ascii="Arial" w:hAnsi="Arial"/>
                <w:sz w:val="18"/>
              </w:rPr>
            </w:pPr>
            <w:r w:rsidRPr="00A71B96">
              <w:rPr>
                <w:rFonts w:ascii="Arial" w:hAnsi="Arial"/>
                <w:sz w:val="18"/>
              </w:rPr>
              <w:t xml:space="preserve">Zvýšenie atraktivity obce, </w:t>
            </w:r>
            <w:r>
              <w:rPr>
                <w:rFonts w:ascii="Arial" w:hAnsi="Arial"/>
                <w:sz w:val="18"/>
              </w:rPr>
              <w:t>Vytvorenie nových pracovných miest, Zlepšenie služieb poskytovaných v rámci CR</w:t>
            </w:r>
          </w:p>
        </w:tc>
        <w:tc>
          <w:tcPr>
            <w:tcW w:w="1446" w:type="dxa"/>
            <w:tcBorders>
              <w:left w:val="single" w:sz="4" w:space="0" w:color="000000"/>
              <w:bottom w:val="single" w:sz="4" w:space="0" w:color="000000"/>
            </w:tcBorders>
            <w:vAlign w:val="center"/>
          </w:tcPr>
          <w:p w:rsidR="00B821DE" w:rsidRPr="00A71B96" w:rsidRDefault="00B821DE" w:rsidP="00F15F38">
            <w:pPr>
              <w:snapToGrid w:val="0"/>
              <w:jc w:val="center"/>
              <w:rPr>
                <w:rFonts w:ascii="Arial" w:hAnsi="Arial"/>
                <w:sz w:val="18"/>
              </w:rPr>
            </w:pPr>
            <w:r w:rsidRPr="001273BB">
              <w:rPr>
                <w:rFonts w:ascii="Arial" w:hAnsi="Arial"/>
                <w:sz w:val="18"/>
              </w:rPr>
              <w:t>*</w:t>
            </w:r>
          </w:p>
        </w:tc>
        <w:tc>
          <w:tcPr>
            <w:tcW w:w="1319" w:type="dxa"/>
            <w:tcBorders>
              <w:left w:val="single" w:sz="4" w:space="0" w:color="000000"/>
              <w:bottom w:val="single" w:sz="4" w:space="0" w:color="000000"/>
            </w:tcBorders>
            <w:vAlign w:val="center"/>
          </w:tcPr>
          <w:p w:rsidR="00B821DE" w:rsidRPr="00A71B96" w:rsidRDefault="00B821DE" w:rsidP="00F15F38">
            <w:pPr>
              <w:snapToGrid w:val="0"/>
              <w:jc w:val="center"/>
              <w:rPr>
                <w:rFonts w:ascii="Arial" w:hAnsi="Arial"/>
                <w:sz w:val="18"/>
              </w:rPr>
            </w:pPr>
            <w:r w:rsidRPr="00A71B96">
              <w:rPr>
                <w:rFonts w:ascii="Arial" w:hAnsi="Arial"/>
                <w:sz w:val="18"/>
              </w:rPr>
              <w:t>EU</w:t>
            </w:r>
          </w:p>
          <w:p w:rsidR="00B821DE" w:rsidRPr="00A71B96" w:rsidRDefault="00B821DE" w:rsidP="00F15F38">
            <w:pPr>
              <w:jc w:val="center"/>
              <w:rPr>
                <w:rFonts w:ascii="Arial" w:hAnsi="Arial"/>
                <w:sz w:val="18"/>
              </w:rPr>
            </w:pPr>
            <w:r w:rsidRPr="00A71B96">
              <w:rPr>
                <w:rFonts w:ascii="Arial" w:hAnsi="Arial"/>
                <w:sz w:val="18"/>
              </w:rPr>
              <w:t>rozpočet obce štátne dotácie</w:t>
            </w:r>
          </w:p>
        </w:tc>
        <w:tc>
          <w:tcPr>
            <w:tcW w:w="1573" w:type="dxa"/>
            <w:tcBorders>
              <w:left w:val="single" w:sz="4" w:space="0" w:color="000000"/>
              <w:bottom w:val="single" w:sz="4" w:space="0" w:color="000000"/>
              <w:right w:val="single" w:sz="4" w:space="0" w:color="000000"/>
            </w:tcBorders>
            <w:vAlign w:val="center"/>
          </w:tcPr>
          <w:p w:rsidR="00B821DE" w:rsidRPr="00A71B96" w:rsidRDefault="00B821DE" w:rsidP="00F15F38">
            <w:pPr>
              <w:snapToGrid w:val="0"/>
              <w:jc w:val="center"/>
              <w:rPr>
                <w:rFonts w:ascii="Arial" w:hAnsi="Arial"/>
                <w:sz w:val="18"/>
              </w:rPr>
            </w:pPr>
          </w:p>
          <w:p w:rsidR="00B821DE" w:rsidRPr="00A71B96" w:rsidRDefault="00B821DE" w:rsidP="00F15F38">
            <w:pPr>
              <w:jc w:val="center"/>
              <w:rPr>
                <w:rFonts w:ascii="Arial" w:hAnsi="Arial"/>
                <w:sz w:val="18"/>
              </w:rPr>
            </w:pPr>
            <w:r w:rsidRPr="00A71B96">
              <w:rPr>
                <w:rFonts w:ascii="Arial" w:hAnsi="Arial"/>
                <w:sz w:val="18"/>
              </w:rPr>
              <w:t>Obec</w:t>
            </w:r>
          </w:p>
          <w:p w:rsidR="00B821DE" w:rsidRPr="00A71B96" w:rsidRDefault="00B821DE" w:rsidP="00F15F38">
            <w:pPr>
              <w:jc w:val="center"/>
              <w:rPr>
                <w:rFonts w:ascii="Arial" w:hAnsi="Arial"/>
                <w:sz w:val="18"/>
              </w:rPr>
            </w:pPr>
            <w:r w:rsidRPr="00A71B96">
              <w:rPr>
                <w:rFonts w:ascii="Arial" w:hAnsi="Arial"/>
                <w:sz w:val="18"/>
              </w:rPr>
              <w:t>Neziskový sektor</w:t>
            </w:r>
          </w:p>
        </w:tc>
      </w:tr>
      <w:tr w:rsidR="00B821DE" w:rsidRPr="00B44177" w:rsidTr="00F15F38">
        <w:tc>
          <w:tcPr>
            <w:tcW w:w="3487" w:type="dxa"/>
            <w:tcBorders>
              <w:left w:val="single" w:sz="4" w:space="0" w:color="000000"/>
              <w:bottom w:val="single" w:sz="4" w:space="0" w:color="000000"/>
            </w:tcBorders>
            <w:shd w:val="clear" w:color="auto" w:fill="FFFFFF"/>
            <w:vAlign w:val="center"/>
          </w:tcPr>
          <w:p w:rsidR="00B821DE" w:rsidRPr="006E07C7" w:rsidRDefault="00B821DE" w:rsidP="00F15F38">
            <w:pPr>
              <w:jc w:val="center"/>
              <w:rPr>
                <w:rFonts w:ascii="Arial" w:hAnsi="Arial" w:cs="Arial"/>
                <w:sz w:val="18"/>
                <w:szCs w:val="18"/>
              </w:rPr>
            </w:pPr>
            <w:r>
              <w:rPr>
                <w:rFonts w:ascii="Arial" w:hAnsi="Arial" w:cs="Arial"/>
                <w:sz w:val="18"/>
                <w:szCs w:val="18"/>
              </w:rPr>
              <w:t>Marketingové aktivity  pre zviditeľnenie múzea a tradícií – web stránka, publikácia, suveníry</w:t>
            </w:r>
          </w:p>
        </w:tc>
        <w:tc>
          <w:tcPr>
            <w:tcW w:w="1446" w:type="dxa"/>
            <w:tcBorders>
              <w:left w:val="single" w:sz="4" w:space="0" w:color="000000"/>
              <w:bottom w:val="single" w:sz="4" w:space="0" w:color="000000"/>
            </w:tcBorders>
            <w:vAlign w:val="center"/>
          </w:tcPr>
          <w:p w:rsidR="00B821DE" w:rsidRDefault="00B821DE" w:rsidP="00F15F38">
            <w:pPr>
              <w:jc w:val="center"/>
            </w:pPr>
            <w:r w:rsidRPr="00916FF8">
              <w:rPr>
                <w:rFonts w:ascii="Arial" w:hAnsi="Arial"/>
                <w:sz w:val="18"/>
              </w:rPr>
              <w:t>2014 - 2020</w:t>
            </w:r>
          </w:p>
        </w:tc>
        <w:tc>
          <w:tcPr>
            <w:tcW w:w="1617" w:type="dxa"/>
            <w:tcBorders>
              <w:left w:val="single" w:sz="4" w:space="0" w:color="000000"/>
              <w:bottom w:val="single" w:sz="4" w:space="0" w:color="000000"/>
            </w:tcBorders>
            <w:vAlign w:val="center"/>
          </w:tcPr>
          <w:p w:rsidR="00B821DE" w:rsidRPr="00A71B96" w:rsidRDefault="00B821DE" w:rsidP="00F15F38">
            <w:pPr>
              <w:snapToGrid w:val="0"/>
              <w:jc w:val="center"/>
              <w:rPr>
                <w:rFonts w:ascii="Arial" w:hAnsi="Arial"/>
                <w:sz w:val="18"/>
              </w:rPr>
            </w:pPr>
            <w:r w:rsidRPr="00A71B96">
              <w:rPr>
                <w:rFonts w:ascii="Arial" w:hAnsi="Arial"/>
                <w:sz w:val="18"/>
              </w:rPr>
              <w:t>Obyvatelia</w:t>
            </w:r>
          </w:p>
          <w:p w:rsidR="00B821DE" w:rsidRPr="00A71B96" w:rsidRDefault="00B821DE" w:rsidP="00F15F38">
            <w:pPr>
              <w:jc w:val="center"/>
              <w:rPr>
                <w:rFonts w:ascii="Arial" w:hAnsi="Arial"/>
                <w:sz w:val="18"/>
              </w:rPr>
            </w:pPr>
            <w:r w:rsidRPr="00A71B96">
              <w:rPr>
                <w:rFonts w:ascii="Arial" w:hAnsi="Arial"/>
                <w:sz w:val="18"/>
              </w:rPr>
              <w:t>Návštevníci obce</w:t>
            </w:r>
          </w:p>
        </w:tc>
        <w:tc>
          <w:tcPr>
            <w:tcW w:w="2962" w:type="dxa"/>
            <w:tcBorders>
              <w:left w:val="single" w:sz="4" w:space="0" w:color="000000"/>
              <w:bottom w:val="single" w:sz="4" w:space="0" w:color="000000"/>
            </w:tcBorders>
            <w:vAlign w:val="center"/>
          </w:tcPr>
          <w:p w:rsidR="00B821DE" w:rsidRPr="0052042F" w:rsidRDefault="00B821DE" w:rsidP="00F15F38">
            <w:pPr>
              <w:snapToGrid w:val="0"/>
              <w:jc w:val="center"/>
              <w:rPr>
                <w:rFonts w:ascii="Arial" w:hAnsi="Arial"/>
                <w:sz w:val="18"/>
              </w:rPr>
            </w:pPr>
            <w:r w:rsidRPr="0052042F">
              <w:rPr>
                <w:rFonts w:ascii="Arial" w:hAnsi="Arial"/>
                <w:sz w:val="18"/>
              </w:rPr>
              <w:t>Zvýšenie atraktivity obce , Z</w:t>
            </w:r>
            <w:r>
              <w:rPr>
                <w:rFonts w:ascii="Arial" w:hAnsi="Arial"/>
                <w:sz w:val="18"/>
              </w:rPr>
              <w:t>v</w:t>
            </w:r>
            <w:r w:rsidRPr="0052042F">
              <w:rPr>
                <w:rFonts w:ascii="Arial" w:hAnsi="Arial"/>
                <w:sz w:val="18"/>
              </w:rPr>
              <w:t>ýšenie informovanosti</w:t>
            </w:r>
          </w:p>
        </w:tc>
        <w:tc>
          <w:tcPr>
            <w:tcW w:w="1446" w:type="dxa"/>
            <w:tcBorders>
              <w:left w:val="single" w:sz="4" w:space="0" w:color="000000"/>
              <w:bottom w:val="single" w:sz="4" w:space="0" w:color="000000"/>
            </w:tcBorders>
            <w:vAlign w:val="center"/>
          </w:tcPr>
          <w:p w:rsidR="00B821DE" w:rsidRPr="0052042F" w:rsidRDefault="00B821DE" w:rsidP="00F15F38">
            <w:pPr>
              <w:snapToGrid w:val="0"/>
              <w:jc w:val="center"/>
              <w:rPr>
                <w:rFonts w:ascii="Arial" w:hAnsi="Arial"/>
                <w:sz w:val="18"/>
              </w:rPr>
            </w:pPr>
            <w:r w:rsidRPr="001273BB">
              <w:rPr>
                <w:rFonts w:ascii="Arial" w:hAnsi="Arial"/>
                <w:sz w:val="18"/>
              </w:rPr>
              <w:t>*</w:t>
            </w:r>
          </w:p>
        </w:tc>
        <w:tc>
          <w:tcPr>
            <w:tcW w:w="1319" w:type="dxa"/>
            <w:tcBorders>
              <w:left w:val="single" w:sz="4" w:space="0" w:color="000000"/>
              <w:bottom w:val="single" w:sz="4" w:space="0" w:color="000000"/>
            </w:tcBorders>
            <w:vAlign w:val="center"/>
          </w:tcPr>
          <w:p w:rsidR="00B821DE" w:rsidRPr="00A71B96" w:rsidRDefault="00B821DE" w:rsidP="00F15F38">
            <w:pPr>
              <w:snapToGrid w:val="0"/>
              <w:jc w:val="center"/>
              <w:rPr>
                <w:rFonts w:ascii="Arial" w:hAnsi="Arial"/>
                <w:sz w:val="18"/>
              </w:rPr>
            </w:pPr>
            <w:r w:rsidRPr="00A71B96">
              <w:rPr>
                <w:rFonts w:ascii="Arial" w:hAnsi="Arial"/>
                <w:sz w:val="18"/>
              </w:rPr>
              <w:t>EU</w:t>
            </w:r>
          </w:p>
          <w:p w:rsidR="00B821DE" w:rsidRDefault="00B821DE" w:rsidP="00F15F38">
            <w:pPr>
              <w:jc w:val="center"/>
              <w:rPr>
                <w:rFonts w:ascii="Arial" w:hAnsi="Arial"/>
                <w:sz w:val="18"/>
              </w:rPr>
            </w:pPr>
            <w:r w:rsidRPr="00A71B96">
              <w:rPr>
                <w:rFonts w:ascii="Arial" w:hAnsi="Arial"/>
                <w:sz w:val="18"/>
              </w:rPr>
              <w:t>rozpočet obce, štátne dotácie</w:t>
            </w:r>
          </w:p>
          <w:p w:rsidR="00B821DE" w:rsidRPr="00A71B96" w:rsidRDefault="00B821DE" w:rsidP="00F15F38">
            <w:pPr>
              <w:jc w:val="center"/>
              <w:rPr>
                <w:rFonts w:ascii="Arial" w:hAnsi="Arial"/>
                <w:sz w:val="18"/>
              </w:rPr>
            </w:pPr>
            <w:r>
              <w:rPr>
                <w:rFonts w:ascii="Arial" w:hAnsi="Arial"/>
                <w:sz w:val="18"/>
              </w:rPr>
              <w:t>granty</w:t>
            </w:r>
          </w:p>
        </w:tc>
        <w:tc>
          <w:tcPr>
            <w:tcW w:w="1573" w:type="dxa"/>
            <w:tcBorders>
              <w:left w:val="single" w:sz="4" w:space="0" w:color="000000"/>
              <w:bottom w:val="single" w:sz="4" w:space="0" w:color="000000"/>
              <w:right w:val="single" w:sz="4" w:space="0" w:color="000000"/>
            </w:tcBorders>
            <w:vAlign w:val="center"/>
          </w:tcPr>
          <w:p w:rsidR="00B821DE" w:rsidRPr="00A71B96" w:rsidRDefault="00B821DE" w:rsidP="00F15F38">
            <w:pPr>
              <w:snapToGrid w:val="0"/>
              <w:jc w:val="center"/>
              <w:rPr>
                <w:rFonts w:ascii="Arial" w:hAnsi="Arial"/>
                <w:sz w:val="18"/>
              </w:rPr>
            </w:pPr>
          </w:p>
          <w:p w:rsidR="00B821DE" w:rsidRPr="00A71B96" w:rsidRDefault="00B821DE" w:rsidP="00F15F38">
            <w:pPr>
              <w:jc w:val="center"/>
              <w:rPr>
                <w:rFonts w:ascii="Arial" w:hAnsi="Arial"/>
                <w:sz w:val="18"/>
              </w:rPr>
            </w:pPr>
            <w:r w:rsidRPr="00A71B96">
              <w:rPr>
                <w:rFonts w:ascii="Arial" w:hAnsi="Arial"/>
                <w:sz w:val="18"/>
              </w:rPr>
              <w:t>Obec</w:t>
            </w:r>
          </w:p>
          <w:p w:rsidR="00B821DE" w:rsidRPr="00A71B96" w:rsidRDefault="00B821DE" w:rsidP="00F15F38">
            <w:pPr>
              <w:jc w:val="center"/>
              <w:rPr>
                <w:rFonts w:ascii="Arial" w:hAnsi="Arial"/>
                <w:sz w:val="18"/>
              </w:rPr>
            </w:pPr>
          </w:p>
        </w:tc>
      </w:tr>
      <w:tr w:rsidR="00B821DE" w:rsidRPr="00B44177" w:rsidTr="00F15F38">
        <w:tc>
          <w:tcPr>
            <w:tcW w:w="3487" w:type="dxa"/>
            <w:tcBorders>
              <w:left w:val="single" w:sz="4" w:space="0" w:color="000000"/>
              <w:bottom w:val="single" w:sz="4" w:space="0" w:color="000000"/>
            </w:tcBorders>
            <w:shd w:val="clear" w:color="auto" w:fill="FFFFFF"/>
            <w:vAlign w:val="center"/>
          </w:tcPr>
          <w:p w:rsidR="00B821DE" w:rsidRPr="00C82113" w:rsidRDefault="00B821DE" w:rsidP="00F15F38">
            <w:pPr>
              <w:jc w:val="center"/>
              <w:rPr>
                <w:rFonts w:ascii="Arial" w:hAnsi="Arial" w:cs="Arial"/>
                <w:sz w:val="18"/>
                <w:szCs w:val="18"/>
              </w:rPr>
            </w:pPr>
            <w:r>
              <w:rPr>
                <w:rFonts w:ascii="Arial" w:hAnsi="Arial" w:cs="Arial"/>
                <w:sz w:val="18"/>
                <w:szCs w:val="18"/>
              </w:rPr>
              <w:t xml:space="preserve">Rekonštrukcia </w:t>
            </w:r>
            <w:r w:rsidRPr="00C82113">
              <w:rPr>
                <w:rFonts w:ascii="Arial" w:hAnsi="Arial" w:cs="Arial"/>
                <w:sz w:val="18"/>
                <w:szCs w:val="18"/>
              </w:rPr>
              <w:t xml:space="preserve"> autobusových čakární</w:t>
            </w:r>
          </w:p>
        </w:tc>
        <w:tc>
          <w:tcPr>
            <w:tcW w:w="1446" w:type="dxa"/>
            <w:tcBorders>
              <w:left w:val="single" w:sz="4" w:space="0" w:color="000000"/>
              <w:bottom w:val="single" w:sz="4" w:space="0" w:color="000000"/>
            </w:tcBorders>
            <w:vAlign w:val="center"/>
          </w:tcPr>
          <w:p w:rsidR="00B821DE" w:rsidRDefault="00B821DE" w:rsidP="00F15F38">
            <w:pPr>
              <w:jc w:val="center"/>
            </w:pPr>
            <w:r w:rsidRPr="00916FF8">
              <w:rPr>
                <w:rFonts w:ascii="Arial" w:hAnsi="Arial"/>
                <w:sz w:val="18"/>
              </w:rPr>
              <w:t>2014 - 2020</w:t>
            </w:r>
          </w:p>
        </w:tc>
        <w:tc>
          <w:tcPr>
            <w:tcW w:w="1617" w:type="dxa"/>
            <w:tcBorders>
              <w:left w:val="single" w:sz="4" w:space="0" w:color="000000"/>
              <w:bottom w:val="single" w:sz="4" w:space="0" w:color="000000"/>
            </w:tcBorders>
            <w:vAlign w:val="center"/>
          </w:tcPr>
          <w:p w:rsidR="00B821DE" w:rsidRPr="00A71B96" w:rsidRDefault="00B821DE" w:rsidP="00F15F38">
            <w:pPr>
              <w:snapToGrid w:val="0"/>
              <w:jc w:val="center"/>
              <w:rPr>
                <w:rFonts w:ascii="Arial" w:hAnsi="Arial"/>
                <w:sz w:val="18"/>
              </w:rPr>
            </w:pPr>
            <w:r w:rsidRPr="00A71B96">
              <w:rPr>
                <w:rFonts w:ascii="Arial" w:hAnsi="Arial"/>
                <w:sz w:val="18"/>
              </w:rPr>
              <w:t>Obyvatelia</w:t>
            </w:r>
          </w:p>
          <w:p w:rsidR="00B821DE" w:rsidRPr="00A71B96" w:rsidRDefault="00B821DE" w:rsidP="00F15F38">
            <w:pPr>
              <w:snapToGrid w:val="0"/>
              <w:jc w:val="center"/>
              <w:rPr>
                <w:rFonts w:ascii="Arial" w:hAnsi="Arial"/>
                <w:sz w:val="18"/>
              </w:rPr>
            </w:pPr>
            <w:r w:rsidRPr="00A71B96">
              <w:rPr>
                <w:rFonts w:ascii="Arial" w:hAnsi="Arial"/>
                <w:sz w:val="18"/>
              </w:rPr>
              <w:t>Návštevníci obce</w:t>
            </w:r>
          </w:p>
        </w:tc>
        <w:tc>
          <w:tcPr>
            <w:tcW w:w="2962" w:type="dxa"/>
            <w:tcBorders>
              <w:left w:val="single" w:sz="4" w:space="0" w:color="000000"/>
              <w:bottom w:val="single" w:sz="4" w:space="0" w:color="000000"/>
            </w:tcBorders>
            <w:vAlign w:val="center"/>
          </w:tcPr>
          <w:p w:rsidR="00B821DE" w:rsidRPr="00A71B96" w:rsidRDefault="00B821DE" w:rsidP="00F15F38">
            <w:pPr>
              <w:snapToGrid w:val="0"/>
              <w:jc w:val="center"/>
              <w:rPr>
                <w:rFonts w:ascii="Arial" w:hAnsi="Arial"/>
                <w:sz w:val="18"/>
              </w:rPr>
            </w:pPr>
            <w:r w:rsidRPr="00A71B96">
              <w:rPr>
                <w:rFonts w:ascii="Arial" w:hAnsi="Arial"/>
                <w:sz w:val="18"/>
              </w:rPr>
              <w:t>Zlepšenie životných podmienok obyvateľov obce, Zl</w:t>
            </w:r>
            <w:r>
              <w:rPr>
                <w:rFonts w:ascii="Arial" w:hAnsi="Arial"/>
                <w:sz w:val="18"/>
              </w:rPr>
              <w:t>epšenie celkového vzhľadu obce</w:t>
            </w:r>
          </w:p>
        </w:tc>
        <w:tc>
          <w:tcPr>
            <w:tcW w:w="1446" w:type="dxa"/>
            <w:tcBorders>
              <w:left w:val="single" w:sz="4" w:space="0" w:color="000000"/>
              <w:bottom w:val="single" w:sz="4" w:space="0" w:color="000000"/>
            </w:tcBorders>
            <w:vAlign w:val="center"/>
          </w:tcPr>
          <w:p w:rsidR="00B821DE" w:rsidRPr="00A71B96" w:rsidRDefault="00B821DE" w:rsidP="00F15F38">
            <w:pPr>
              <w:snapToGrid w:val="0"/>
              <w:jc w:val="center"/>
              <w:rPr>
                <w:rFonts w:ascii="Arial" w:hAnsi="Arial"/>
                <w:sz w:val="18"/>
              </w:rPr>
            </w:pPr>
            <w:r w:rsidRPr="001273BB">
              <w:rPr>
                <w:rFonts w:ascii="Arial" w:hAnsi="Arial"/>
                <w:sz w:val="18"/>
              </w:rPr>
              <w:t>*</w:t>
            </w:r>
          </w:p>
        </w:tc>
        <w:tc>
          <w:tcPr>
            <w:tcW w:w="1319" w:type="dxa"/>
            <w:tcBorders>
              <w:left w:val="single" w:sz="4" w:space="0" w:color="000000"/>
              <w:bottom w:val="single" w:sz="4" w:space="0" w:color="000000"/>
            </w:tcBorders>
            <w:vAlign w:val="center"/>
          </w:tcPr>
          <w:p w:rsidR="00B821DE" w:rsidRDefault="00B821DE" w:rsidP="00F15F38">
            <w:pPr>
              <w:jc w:val="center"/>
              <w:rPr>
                <w:rFonts w:ascii="Arial" w:hAnsi="Arial"/>
                <w:sz w:val="18"/>
              </w:rPr>
            </w:pPr>
            <w:r w:rsidRPr="00A71B96">
              <w:rPr>
                <w:rFonts w:ascii="Arial" w:hAnsi="Arial"/>
                <w:sz w:val="18"/>
              </w:rPr>
              <w:t>rozpočet obce štátne dotácie</w:t>
            </w:r>
          </w:p>
          <w:p w:rsidR="00B821DE" w:rsidRPr="00A71B96" w:rsidRDefault="00B821DE" w:rsidP="00F15F38">
            <w:pPr>
              <w:jc w:val="center"/>
              <w:rPr>
                <w:rFonts w:ascii="Arial" w:hAnsi="Arial"/>
                <w:sz w:val="18"/>
              </w:rPr>
            </w:pPr>
            <w:r>
              <w:rPr>
                <w:rFonts w:ascii="Arial" w:hAnsi="Arial"/>
                <w:sz w:val="18"/>
              </w:rPr>
              <w:t>granty</w:t>
            </w:r>
          </w:p>
        </w:tc>
        <w:tc>
          <w:tcPr>
            <w:tcW w:w="1573" w:type="dxa"/>
            <w:tcBorders>
              <w:left w:val="single" w:sz="4" w:space="0" w:color="000000"/>
              <w:bottom w:val="single" w:sz="4" w:space="0" w:color="000000"/>
              <w:right w:val="single" w:sz="4" w:space="0" w:color="000000"/>
            </w:tcBorders>
            <w:vAlign w:val="center"/>
          </w:tcPr>
          <w:p w:rsidR="00B821DE" w:rsidRPr="00A71B96" w:rsidRDefault="00B821DE" w:rsidP="00F15F38">
            <w:pPr>
              <w:snapToGrid w:val="0"/>
              <w:jc w:val="center"/>
              <w:rPr>
                <w:rFonts w:ascii="Arial" w:hAnsi="Arial"/>
                <w:sz w:val="18"/>
              </w:rPr>
            </w:pPr>
          </w:p>
          <w:p w:rsidR="00B821DE" w:rsidRPr="00A71B96" w:rsidRDefault="00B821DE" w:rsidP="00F15F38">
            <w:pPr>
              <w:jc w:val="center"/>
              <w:rPr>
                <w:rFonts w:ascii="Arial" w:hAnsi="Arial"/>
                <w:sz w:val="18"/>
              </w:rPr>
            </w:pPr>
            <w:r w:rsidRPr="00A71B96">
              <w:rPr>
                <w:rFonts w:ascii="Arial" w:hAnsi="Arial"/>
                <w:sz w:val="18"/>
              </w:rPr>
              <w:t>Obec</w:t>
            </w:r>
          </w:p>
        </w:tc>
      </w:tr>
      <w:tr w:rsidR="00B27686" w:rsidRPr="00B44177" w:rsidTr="00F15F38">
        <w:tc>
          <w:tcPr>
            <w:tcW w:w="3487" w:type="dxa"/>
            <w:tcBorders>
              <w:left w:val="single" w:sz="4" w:space="0" w:color="000000"/>
              <w:bottom w:val="single" w:sz="4" w:space="0" w:color="000000"/>
            </w:tcBorders>
            <w:shd w:val="clear" w:color="auto" w:fill="FFFFFF"/>
            <w:vAlign w:val="center"/>
          </w:tcPr>
          <w:p w:rsidR="00B27686" w:rsidRDefault="00B27686" w:rsidP="00F15F38">
            <w:pPr>
              <w:jc w:val="center"/>
              <w:rPr>
                <w:rFonts w:ascii="Arial" w:hAnsi="Arial" w:cs="Arial"/>
                <w:sz w:val="18"/>
                <w:szCs w:val="18"/>
              </w:rPr>
            </w:pPr>
            <w:r>
              <w:rPr>
                <w:rFonts w:ascii="Arial" w:hAnsi="Arial" w:cs="Arial"/>
                <w:sz w:val="18"/>
                <w:szCs w:val="18"/>
              </w:rPr>
              <w:t>Výstavba nájomných bytov</w:t>
            </w:r>
          </w:p>
        </w:tc>
        <w:tc>
          <w:tcPr>
            <w:tcW w:w="1446" w:type="dxa"/>
            <w:tcBorders>
              <w:left w:val="single" w:sz="4" w:space="0" w:color="000000"/>
              <w:bottom w:val="single" w:sz="4" w:space="0" w:color="000000"/>
            </w:tcBorders>
            <w:vAlign w:val="center"/>
          </w:tcPr>
          <w:p w:rsidR="00B27686" w:rsidRDefault="00B27686" w:rsidP="007B25EC">
            <w:pPr>
              <w:jc w:val="center"/>
            </w:pPr>
            <w:r w:rsidRPr="00916FF8">
              <w:rPr>
                <w:rFonts w:ascii="Arial" w:hAnsi="Arial"/>
                <w:sz w:val="18"/>
              </w:rPr>
              <w:t>2014 - 2020</w:t>
            </w:r>
          </w:p>
        </w:tc>
        <w:tc>
          <w:tcPr>
            <w:tcW w:w="1617" w:type="dxa"/>
            <w:tcBorders>
              <w:left w:val="single" w:sz="4" w:space="0" w:color="000000"/>
              <w:bottom w:val="single" w:sz="4" w:space="0" w:color="000000"/>
            </w:tcBorders>
            <w:vAlign w:val="center"/>
          </w:tcPr>
          <w:p w:rsidR="00B27686" w:rsidRPr="00A71B96" w:rsidRDefault="00B27686" w:rsidP="007B25EC">
            <w:pPr>
              <w:snapToGrid w:val="0"/>
              <w:jc w:val="center"/>
              <w:rPr>
                <w:rFonts w:ascii="Arial" w:hAnsi="Arial"/>
                <w:sz w:val="18"/>
              </w:rPr>
            </w:pPr>
            <w:r w:rsidRPr="00A71B96">
              <w:rPr>
                <w:rFonts w:ascii="Arial" w:hAnsi="Arial"/>
                <w:sz w:val="18"/>
              </w:rPr>
              <w:t>Obyvatelia</w:t>
            </w:r>
          </w:p>
          <w:p w:rsidR="00B27686" w:rsidRPr="00A71B96" w:rsidRDefault="00B27686" w:rsidP="007B25EC">
            <w:pPr>
              <w:snapToGrid w:val="0"/>
              <w:jc w:val="center"/>
              <w:rPr>
                <w:rFonts w:ascii="Arial" w:hAnsi="Arial"/>
                <w:sz w:val="18"/>
              </w:rPr>
            </w:pPr>
          </w:p>
        </w:tc>
        <w:tc>
          <w:tcPr>
            <w:tcW w:w="2962" w:type="dxa"/>
            <w:tcBorders>
              <w:left w:val="single" w:sz="4" w:space="0" w:color="000000"/>
              <w:bottom w:val="single" w:sz="4" w:space="0" w:color="000000"/>
            </w:tcBorders>
            <w:vAlign w:val="center"/>
          </w:tcPr>
          <w:p w:rsidR="00B27686" w:rsidRPr="00A71B96" w:rsidRDefault="00B27686" w:rsidP="00B27686">
            <w:pPr>
              <w:snapToGrid w:val="0"/>
              <w:jc w:val="center"/>
              <w:rPr>
                <w:rFonts w:ascii="Arial" w:hAnsi="Arial"/>
                <w:sz w:val="18"/>
              </w:rPr>
            </w:pPr>
            <w:r w:rsidRPr="00A71B96">
              <w:rPr>
                <w:rFonts w:ascii="Arial" w:hAnsi="Arial"/>
                <w:sz w:val="18"/>
              </w:rPr>
              <w:t>Zlepšenie životných podmienok obyvateľov obce,  Zvýšenie atraktivity obce</w:t>
            </w:r>
          </w:p>
        </w:tc>
        <w:tc>
          <w:tcPr>
            <w:tcW w:w="1446" w:type="dxa"/>
            <w:tcBorders>
              <w:left w:val="single" w:sz="4" w:space="0" w:color="000000"/>
              <w:bottom w:val="single" w:sz="4" w:space="0" w:color="000000"/>
            </w:tcBorders>
            <w:vAlign w:val="center"/>
          </w:tcPr>
          <w:p w:rsidR="00B27686" w:rsidRPr="00A71B96" w:rsidRDefault="00B27686" w:rsidP="007B25EC">
            <w:pPr>
              <w:snapToGrid w:val="0"/>
              <w:jc w:val="center"/>
              <w:rPr>
                <w:rFonts w:ascii="Arial" w:hAnsi="Arial"/>
                <w:sz w:val="18"/>
              </w:rPr>
            </w:pPr>
            <w:r w:rsidRPr="001273BB">
              <w:rPr>
                <w:rFonts w:ascii="Arial" w:hAnsi="Arial"/>
                <w:sz w:val="18"/>
              </w:rPr>
              <w:t>*</w:t>
            </w:r>
          </w:p>
        </w:tc>
        <w:tc>
          <w:tcPr>
            <w:tcW w:w="1319" w:type="dxa"/>
            <w:tcBorders>
              <w:left w:val="single" w:sz="4" w:space="0" w:color="000000"/>
              <w:bottom w:val="single" w:sz="4" w:space="0" w:color="000000"/>
            </w:tcBorders>
            <w:vAlign w:val="center"/>
          </w:tcPr>
          <w:p w:rsidR="00B27686" w:rsidRPr="00A71B96" w:rsidRDefault="00B27686" w:rsidP="007B25EC">
            <w:pPr>
              <w:snapToGrid w:val="0"/>
              <w:jc w:val="center"/>
              <w:rPr>
                <w:rFonts w:ascii="Arial" w:hAnsi="Arial"/>
                <w:sz w:val="18"/>
              </w:rPr>
            </w:pPr>
            <w:r w:rsidRPr="00A71B96">
              <w:rPr>
                <w:rFonts w:ascii="Arial" w:hAnsi="Arial"/>
                <w:sz w:val="18"/>
              </w:rPr>
              <w:t>EU</w:t>
            </w:r>
          </w:p>
          <w:p w:rsidR="00B27686" w:rsidRPr="00A71B96" w:rsidRDefault="00B27686" w:rsidP="007B25EC">
            <w:pPr>
              <w:snapToGrid w:val="0"/>
              <w:jc w:val="center"/>
              <w:rPr>
                <w:rFonts w:ascii="Arial" w:hAnsi="Arial"/>
                <w:sz w:val="18"/>
              </w:rPr>
            </w:pPr>
            <w:r w:rsidRPr="00A71B96">
              <w:rPr>
                <w:rFonts w:ascii="Arial" w:hAnsi="Arial"/>
                <w:sz w:val="18"/>
              </w:rPr>
              <w:t>rozpočet obce štátne dotácie granty</w:t>
            </w:r>
          </w:p>
        </w:tc>
        <w:tc>
          <w:tcPr>
            <w:tcW w:w="1573" w:type="dxa"/>
            <w:tcBorders>
              <w:left w:val="single" w:sz="4" w:space="0" w:color="000000"/>
              <w:bottom w:val="single" w:sz="4" w:space="0" w:color="000000"/>
              <w:right w:val="single" w:sz="4" w:space="0" w:color="000000"/>
            </w:tcBorders>
            <w:vAlign w:val="center"/>
          </w:tcPr>
          <w:p w:rsidR="00B27686" w:rsidRPr="00A71B96" w:rsidRDefault="00B27686" w:rsidP="007B25EC">
            <w:pPr>
              <w:snapToGrid w:val="0"/>
              <w:jc w:val="center"/>
              <w:rPr>
                <w:rFonts w:ascii="Arial" w:hAnsi="Arial"/>
                <w:sz w:val="18"/>
              </w:rPr>
            </w:pPr>
            <w:r w:rsidRPr="00A71B96">
              <w:rPr>
                <w:rFonts w:ascii="Arial" w:hAnsi="Arial"/>
                <w:sz w:val="18"/>
              </w:rPr>
              <w:t>Obec</w:t>
            </w:r>
          </w:p>
          <w:p w:rsidR="00B27686" w:rsidRPr="00A71B96" w:rsidRDefault="00B27686" w:rsidP="007B25EC">
            <w:pPr>
              <w:snapToGrid w:val="0"/>
              <w:jc w:val="center"/>
              <w:rPr>
                <w:rFonts w:ascii="Arial" w:hAnsi="Arial"/>
                <w:sz w:val="18"/>
              </w:rPr>
            </w:pPr>
          </w:p>
        </w:tc>
      </w:tr>
      <w:tr w:rsidR="00B27686" w:rsidRPr="00B44177" w:rsidTr="00F15F38">
        <w:tc>
          <w:tcPr>
            <w:tcW w:w="3487" w:type="dxa"/>
            <w:tcBorders>
              <w:left w:val="single" w:sz="4" w:space="0" w:color="000000"/>
              <w:bottom w:val="single" w:sz="4" w:space="0" w:color="000000"/>
            </w:tcBorders>
            <w:shd w:val="clear" w:color="auto" w:fill="FFFFFF"/>
            <w:vAlign w:val="center"/>
          </w:tcPr>
          <w:p w:rsidR="00B27686" w:rsidRDefault="00B27686" w:rsidP="00F15F38">
            <w:pPr>
              <w:jc w:val="center"/>
              <w:rPr>
                <w:rFonts w:ascii="Arial" w:hAnsi="Arial" w:cs="Arial"/>
                <w:sz w:val="18"/>
                <w:szCs w:val="18"/>
              </w:rPr>
            </w:pPr>
            <w:r>
              <w:rPr>
                <w:rFonts w:ascii="Arial" w:hAnsi="Arial" w:cs="Arial"/>
                <w:sz w:val="18"/>
                <w:szCs w:val="18"/>
              </w:rPr>
              <w:t>Zriadenie obecného domu</w:t>
            </w:r>
          </w:p>
        </w:tc>
        <w:tc>
          <w:tcPr>
            <w:tcW w:w="1446" w:type="dxa"/>
            <w:tcBorders>
              <w:left w:val="single" w:sz="4" w:space="0" w:color="000000"/>
              <w:bottom w:val="single" w:sz="4" w:space="0" w:color="000000"/>
            </w:tcBorders>
            <w:vAlign w:val="center"/>
          </w:tcPr>
          <w:p w:rsidR="00B27686" w:rsidRDefault="00B27686" w:rsidP="007B25EC">
            <w:pPr>
              <w:jc w:val="center"/>
            </w:pPr>
            <w:r w:rsidRPr="00916FF8">
              <w:rPr>
                <w:rFonts w:ascii="Arial" w:hAnsi="Arial"/>
                <w:sz w:val="18"/>
              </w:rPr>
              <w:t>2014 - 2020</w:t>
            </w:r>
          </w:p>
        </w:tc>
        <w:tc>
          <w:tcPr>
            <w:tcW w:w="1617" w:type="dxa"/>
            <w:tcBorders>
              <w:left w:val="single" w:sz="4" w:space="0" w:color="000000"/>
              <w:bottom w:val="single" w:sz="4" w:space="0" w:color="000000"/>
            </w:tcBorders>
            <w:vAlign w:val="center"/>
          </w:tcPr>
          <w:p w:rsidR="00B27686" w:rsidRPr="00A71B96" w:rsidRDefault="00B27686" w:rsidP="007B25EC">
            <w:pPr>
              <w:snapToGrid w:val="0"/>
              <w:jc w:val="center"/>
              <w:rPr>
                <w:rFonts w:ascii="Arial" w:hAnsi="Arial"/>
                <w:sz w:val="18"/>
              </w:rPr>
            </w:pPr>
            <w:r w:rsidRPr="00A71B96">
              <w:rPr>
                <w:rFonts w:ascii="Arial" w:hAnsi="Arial"/>
                <w:sz w:val="18"/>
              </w:rPr>
              <w:t>Obyvatelia</w:t>
            </w:r>
          </w:p>
          <w:p w:rsidR="00B27686" w:rsidRPr="00A71B96" w:rsidRDefault="00B27686" w:rsidP="007B25EC">
            <w:pPr>
              <w:snapToGrid w:val="0"/>
              <w:jc w:val="center"/>
              <w:rPr>
                <w:rFonts w:ascii="Arial" w:hAnsi="Arial"/>
                <w:sz w:val="18"/>
              </w:rPr>
            </w:pPr>
          </w:p>
        </w:tc>
        <w:tc>
          <w:tcPr>
            <w:tcW w:w="2962" w:type="dxa"/>
            <w:tcBorders>
              <w:left w:val="single" w:sz="4" w:space="0" w:color="000000"/>
              <w:bottom w:val="single" w:sz="4" w:space="0" w:color="000000"/>
            </w:tcBorders>
            <w:vAlign w:val="center"/>
          </w:tcPr>
          <w:p w:rsidR="00B27686" w:rsidRPr="00A71B96" w:rsidRDefault="00B27686" w:rsidP="007B25EC">
            <w:pPr>
              <w:snapToGrid w:val="0"/>
              <w:jc w:val="center"/>
              <w:rPr>
                <w:rFonts w:ascii="Arial" w:hAnsi="Arial"/>
                <w:sz w:val="18"/>
              </w:rPr>
            </w:pPr>
            <w:r w:rsidRPr="00A71B96">
              <w:rPr>
                <w:rFonts w:ascii="Arial" w:hAnsi="Arial"/>
                <w:sz w:val="18"/>
              </w:rPr>
              <w:t>Zlepšenie životných podmienok obyvateľov obce,  Zvýšenie atraktivity obce</w:t>
            </w:r>
          </w:p>
        </w:tc>
        <w:tc>
          <w:tcPr>
            <w:tcW w:w="1446" w:type="dxa"/>
            <w:tcBorders>
              <w:left w:val="single" w:sz="4" w:space="0" w:color="000000"/>
              <w:bottom w:val="single" w:sz="4" w:space="0" w:color="000000"/>
            </w:tcBorders>
            <w:vAlign w:val="center"/>
          </w:tcPr>
          <w:p w:rsidR="00B27686" w:rsidRPr="00A71B96" w:rsidRDefault="00B27686" w:rsidP="007B25EC">
            <w:pPr>
              <w:snapToGrid w:val="0"/>
              <w:jc w:val="center"/>
              <w:rPr>
                <w:rFonts w:ascii="Arial" w:hAnsi="Arial"/>
                <w:sz w:val="18"/>
              </w:rPr>
            </w:pPr>
            <w:r w:rsidRPr="001273BB">
              <w:rPr>
                <w:rFonts w:ascii="Arial" w:hAnsi="Arial"/>
                <w:sz w:val="18"/>
              </w:rPr>
              <w:t>*</w:t>
            </w:r>
          </w:p>
        </w:tc>
        <w:tc>
          <w:tcPr>
            <w:tcW w:w="1319" w:type="dxa"/>
            <w:tcBorders>
              <w:left w:val="single" w:sz="4" w:space="0" w:color="000000"/>
              <w:bottom w:val="single" w:sz="4" w:space="0" w:color="000000"/>
            </w:tcBorders>
            <w:vAlign w:val="center"/>
          </w:tcPr>
          <w:p w:rsidR="00B27686" w:rsidRPr="00A71B96" w:rsidRDefault="00B27686" w:rsidP="007B25EC">
            <w:pPr>
              <w:snapToGrid w:val="0"/>
              <w:jc w:val="center"/>
              <w:rPr>
                <w:rFonts w:ascii="Arial" w:hAnsi="Arial"/>
                <w:sz w:val="18"/>
              </w:rPr>
            </w:pPr>
            <w:r w:rsidRPr="00A71B96">
              <w:rPr>
                <w:rFonts w:ascii="Arial" w:hAnsi="Arial"/>
                <w:sz w:val="18"/>
              </w:rPr>
              <w:t>EU</w:t>
            </w:r>
          </w:p>
          <w:p w:rsidR="00B27686" w:rsidRPr="00A71B96" w:rsidRDefault="00B27686" w:rsidP="007B25EC">
            <w:pPr>
              <w:snapToGrid w:val="0"/>
              <w:jc w:val="center"/>
              <w:rPr>
                <w:rFonts w:ascii="Arial" w:hAnsi="Arial"/>
                <w:sz w:val="18"/>
              </w:rPr>
            </w:pPr>
            <w:r w:rsidRPr="00A71B96">
              <w:rPr>
                <w:rFonts w:ascii="Arial" w:hAnsi="Arial"/>
                <w:sz w:val="18"/>
              </w:rPr>
              <w:t>rozpočet obce štátne dotácie granty</w:t>
            </w:r>
          </w:p>
        </w:tc>
        <w:tc>
          <w:tcPr>
            <w:tcW w:w="1573" w:type="dxa"/>
            <w:tcBorders>
              <w:left w:val="single" w:sz="4" w:space="0" w:color="000000"/>
              <w:bottom w:val="single" w:sz="4" w:space="0" w:color="000000"/>
              <w:right w:val="single" w:sz="4" w:space="0" w:color="000000"/>
            </w:tcBorders>
            <w:vAlign w:val="center"/>
          </w:tcPr>
          <w:p w:rsidR="00B27686" w:rsidRPr="00A71B96" w:rsidRDefault="00B27686" w:rsidP="007B25EC">
            <w:pPr>
              <w:snapToGrid w:val="0"/>
              <w:jc w:val="center"/>
              <w:rPr>
                <w:rFonts w:ascii="Arial" w:hAnsi="Arial"/>
                <w:sz w:val="18"/>
              </w:rPr>
            </w:pPr>
            <w:r w:rsidRPr="00A71B96">
              <w:rPr>
                <w:rFonts w:ascii="Arial" w:hAnsi="Arial"/>
                <w:sz w:val="18"/>
              </w:rPr>
              <w:t>Obec</w:t>
            </w:r>
          </w:p>
          <w:p w:rsidR="00B27686" w:rsidRPr="00A71B96" w:rsidRDefault="00B27686" w:rsidP="007B25EC">
            <w:pPr>
              <w:snapToGrid w:val="0"/>
              <w:jc w:val="center"/>
              <w:rPr>
                <w:rFonts w:ascii="Arial" w:hAnsi="Arial"/>
                <w:sz w:val="18"/>
              </w:rPr>
            </w:pPr>
          </w:p>
        </w:tc>
      </w:tr>
      <w:tr w:rsidR="00B821DE" w:rsidRPr="00A71B96" w:rsidTr="00F15F38">
        <w:tc>
          <w:tcPr>
            <w:tcW w:w="3487" w:type="dxa"/>
            <w:tcBorders>
              <w:top w:val="single" w:sz="4" w:space="0" w:color="auto"/>
              <w:left w:val="single" w:sz="4" w:space="0" w:color="auto"/>
              <w:bottom w:val="single" w:sz="4" w:space="0" w:color="auto"/>
            </w:tcBorders>
            <w:shd w:val="clear" w:color="auto" w:fill="FFFFFF"/>
            <w:vAlign w:val="center"/>
          </w:tcPr>
          <w:p w:rsidR="00B821DE" w:rsidRDefault="00B821DE" w:rsidP="00F15F38">
            <w:pPr>
              <w:jc w:val="center"/>
              <w:rPr>
                <w:rFonts w:ascii="Arial" w:hAnsi="Arial" w:cs="Arial"/>
                <w:sz w:val="18"/>
                <w:szCs w:val="18"/>
              </w:rPr>
            </w:pPr>
            <w:r w:rsidRPr="00C82113">
              <w:rPr>
                <w:rFonts w:ascii="Arial" w:hAnsi="Arial" w:cs="Arial"/>
                <w:sz w:val="18"/>
                <w:szCs w:val="18"/>
              </w:rPr>
              <w:t xml:space="preserve">Regulácia </w:t>
            </w:r>
            <w:r>
              <w:rPr>
                <w:rFonts w:ascii="Arial" w:hAnsi="Arial" w:cs="Arial"/>
                <w:sz w:val="18"/>
                <w:szCs w:val="18"/>
              </w:rPr>
              <w:t>potoka v i</w:t>
            </w:r>
            <w:r w:rsidRPr="00C82113">
              <w:rPr>
                <w:rFonts w:ascii="Arial" w:hAnsi="Arial" w:cs="Arial"/>
                <w:sz w:val="18"/>
                <w:szCs w:val="18"/>
              </w:rPr>
              <w:t>ntraviláne obce</w:t>
            </w:r>
          </w:p>
          <w:p w:rsidR="00B821DE" w:rsidRPr="00C82113" w:rsidRDefault="00B821DE" w:rsidP="00F15F38">
            <w:pPr>
              <w:jc w:val="center"/>
              <w:rPr>
                <w:rFonts w:ascii="Arial" w:hAnsi="Arial" w:cs="Arial"/>
                <w:sz w:val="18"/>
                <w:szCs w:val="18"/>
              </w:rPr>
            </w:pPr>
            <w:r>
              <w:rPr>
                <w:rFonts w:ascii="Arial" w:hAnsi="Arial" w:cs="Arial"/>
                <w:sz w:val="18"/>
                <w:szCs w:val="18"/>
              </w:rPr>
              <w:t>a úprava rigólov</w:t>
            </w:r>
          </w:p>
        </w:tc>
        <w:tc>
          <w:tcPr>
            <w:tcW w:w="1446" w:type="dxa"/>
            <w:tcBorders>
              <w:top w:val="single" w:sz="4" w:space="0" w:color="auto"/>
              <w:left w:val="single" w:sz="4" w:space="0" w:color="000000"/>
              <w:bottom w:val="single" w:sz="4" w:space="0" w:color="auto"/>
            </w:tcBorders>
            <w:vAlign w:val="center"/>
          </w:tcPr>
          <w:p w:rsidR="00B821DE" w:rsidRDefault="00B821DE" w:rsidP="00F15F38">
            <w:pPr>
              <w:jc w:val="center"/>
            </w:pPr>
            <w:r w:rsidRPr="00916FF8">
              <w:rPr>
                <w:rFonts w:ascii="Arial" w:hAnsi="Arial"/>
                <w:sz w:val="18"/>
              </w:rPr>
              <w:t>2014 - 2020</w:t>
            </w:r>
          </w:p>
        </w:tc>
        <w:tc>
          <w:tcPr>
            <w:tcW w:w="1617" w:type="dxa"/>
            <w:tcBorders>
              <w:top w:val="single" w:sz="4" w:space="0" w:color="auto"/>
              <w:left w:val="single" w:sz="4" w:space="0" w:color="000000"/>
              <w:bottom w:val="single" w:sz="4" w:space="0" w:color="auto"/>
            </w:tcBorders>
            <w:vAlign w:val="center"/>
          </w:tcPr>
          <w:p w:rsidR="00B821DE" w:rsidRPr="00A71B96" w:rsidRDefault="00B821DE" w:rsidP="00F15F38">
            <w:pPr>
              <w:snapToGrid w:val="0"/>
              <w:jc w:val="center"/>
              <w:rPr>
                <w:rFonts w:ascii="Arial" w:hAnsi="Arial"/>
                <w:sz w:val="18"/>
              </w:rPr>
            </w:pPr>
            <w:r w:rsidRPr="00A71B96">
              <w:rPr>
                <w:rFonts w:ascii="Arial" w:hAnsi="Arial"/>
                <w:sz w:val="18"/>
              </w:rPr>
              <w:t>Obyvatelia</w:t>
            </w:r>
          </w:p>
          <w:p w:rsidR="00B821DE" w:rsidRPr="00A71B96" w:rsidRDefault="00B821DE" w:rsidP="00F15F38">
            <w:pPr>
              <w:snapToGrid w:val="0"/>
              <w:jc w:val="center"/>
              <w:rPr>
                <w:rFonts w:ascii="Arial" w:hAnsi="Arial"/>
                <w:sz w:val="18"/>
              </w:rPr>
            </w:pPr>
            <w:r w:rsidRPr="00A71B96">
              <w:rPr>
                <w:rFonts w:ascii="Arial" w:hAnsi="Arial"/>
                <w:sz w:val="18"/>
              </w:rPr>
              <w:t>Návštevníci obce</w:t>
            </w:r>
          </w:p>
        </w:tc>
        <w:tc>
          <w:tcPr>
            <w:tcW w:w="2962" w:type="dxa"/>
            <w:tcBorders>
              <w:top w:val="single" w:sz="4" w:space="0" w:color="auto"/>
              <w:left w:val="single" w:sz="4" w:space="0" w:color="000000"/>
              <w:bottom w:val="single" w:sz="4" w:space="0" w:color="auto"/>
            </w:tcBorders>
            <w:vAlign w:val="center"/>
          </w:tcPr>
          <w:p w:rsidR="00B821DE" w:rsidRPr="00A71B96" w:rsidRDefault="00B821DE" w:rsidP="00F15F38">
            <w:pPr>
              <w:snapToGrid w:val="0"/>
              <w:jc w:val="center"/>
              <w:rPr>
                <w:rFonts w:ascii="Arial" w:hAnsi="Arial"/>
                <w:sz w:val="18"/>
              </w:rPr>
            </w:pPr>
            <w:r w:rsidRPr="00A71B96">
              <w:rPr>
                <w:rFonts w:ascii="Arial" w:hAnsi="Arial"/>
                <w:sz w:val="18"/>
              </w:rPr>
              <w:t xml:space="preserve">Zlepšenie životných podmienok obyvateľov obce,  Zvýšenie atraktivity obce, </w:t>
            </w:r>
            <w:r>
              <w:rPr>
                <w:rFonts w:ascii="Arial" w:hAnsi="Arial"/>
                <w:sz w:val="18"/>
              </w:rPr>
              <w:t>Zlepšenie kvality životného prostredia</w:t>
            </w:r>
          </w:p>
        </w:tc>
        <w:tc>
          <w:tcPr>
            <w:tcW w:w="1446" w:type="dxa"/>
            <w:tcBorders>
              <w:top w:val="single" w:sz="4" w:space="0" w:color="auto"/>
              <w:left w:val="single" w:sz="4" w:space="0" w:color="000000"/>
              <w:bottom w:val="single" w:sz="4" w:space="0" w:color="auto"/>
            </w:tcBorders>
            <w:vAlign w:val="center"/>
          </w:tcPr>
          <w:p w:rsidR="00B821DE" w:rsidRPr="00A71B96" w:rsidRDefault="00B821DE" w:rsidP="00F15F38">
            <w:pPr>
              <w:snapToGrid w:val="0"/>
              <w:jc w:val="center"/>
              <w:rPr>
                <w:rFonts w:ascii="Arial" w:hAnsi="Arial"/>
                <w:sz w:val="18"/>
              </w:rPr>
            </w:pPr>
            <w:r w:rsidRPr="001273BB">
              <w:rPr>
                <w:rFonts w:ascii="Arial" w:hAnsi="Arial"/>
                <w:sz w:val="18"/>
              </w:rPr>
              <w:t>*</w:t>
            </w:r>
          </w:p>
        </w:tc>
        <w:tc>
          <w:tcPr>
            <w:tcW w:w="1319" w:type="dxa"/>
            <w:tcBorders>
              <w:top w:val="single" w:sz="4" w:space="0" w:color="auto"/>
              <w:left w:val="single" w:sz="4" w:space="0" w:color="000000"/>
              <w:bottom w:val="single" w:sz="4" w:space="0" w:color="auto"/>
            </w:tcBorders>
            <w:vAlign w:val="center"/>
          </w:tcPr>
          <w:p w:rsidR="00B821DE" w:rsidRPr="00A71B96" w:rsidRDefault="00B821DE" w:rsidP="00F15F38">
            <w:pPr>
              <w:snapToGrid w:val="0"/>
              <w:jc w:val="center"/>
              <w:rPr>
                <w:rFonts w:ascii="Arial" w:hAnsi="Arial"/>
                <w:sz w:val="18"/>
              </w:rPr>
            </w:pPr>
            <w:r w:rsidRPr="00A71B96">
              <w:rPr>
                <w:rFonts w:ascii="Arial" w:hAnsi="Arial"/>
                <w:sz w:val="18"/>
              </w:rPr>
              <w:t>EU</w:t>
            </w:r>
          </w:p>
          <w:p w:rsidR="00B821DE" w:rsidRPr="00A71B96" w:rsidRDefault="00B821DE" w:rsidP="00F15F38">
            <w:pPr>
              <w:snapToGrid w:val="0"/>
              <w:jc w:val="center"/>
              <w:rPr>
                <w:rFonts w:ascii="Arial" w:hAnsi="Arial"/>
                <w:sz w:val="18"/>
              </w:rPr>
            </w:pPr>
            <w:r w:rsidRPr="00A71B96">
              <w:rPr>
                <w:rFonts w:ascii="Arial" w:hAnsi="Arial"/>
                <w:sz w:val="18"/>
              </w:rPr>
              <w:t>rozpočet obce štátne dotácie granty</w:t>
            </w:r>
          </w:p>
        </w:tc>
        <w:tc>
          <w:tcPr>
            <w:tcW w:w="1573" w:type="dxa"/>
            <w:tcBorders>
              <w:top w:val="single" w:sz="4" w:space="0" w:color="auto"/>
              <w:left w:val="single" w:sz="4" w:space="0" w:color="000000"/>
              <w:bottom w:val="single" w:sz="4" w:space="0" w:color="auto"/>
              <w:right w:val="single" w:sz="4" w:space="0" w:color="auto"/>
            </w:tcBorders>
            <w:vAlign w:val="center"/>
          </w:tcPr>
          <w:p w:rsidR="00B821DE" w:rsidRPr="00A71B96" w:rsidRDefault="00B821DE" w:rsidP="00F15F38">
            <w:pPr>
              <w:snapToGrid w:val="0"/>
              <w:jc w:val="center"/>
              <w:rPr>
                <w:rFonts w:ascii="Arial" w:hAnsi="Arial"/>
                <w:sz w:val="18"/>
              </w:rPr>
            </w:pPr>
            <w:r w:rsidRPr="00A71B96">
              <w:rPr>
                <w:rFonts w:ascii="Arial" w:hAnsi="Arial"/>
                <w:sz w:val="18"/>
              </w:rPr>
              <w:t>Obec</w:t>
            </w:r>
          </w:p>
          <w:p w:rsidR="00B821DE" w:rsidRPr="00A71B96" w:rsidRDefault="00B821DE" w:rsidP="00F15F38">
            <w:pPr>
              <w:snapToGrid w:val="0"/>
              <w:jc w:val="center"/>
              <w:rPr>
                <w:rFonts w:ascii="Arial" w:hAnsi="Arial"/>
                <w:sz w:val="18"/>
              </w:rPr>
            </w:pPr>
          </w:p>
        </w:tc>
      </w:tr>
      <w:tr w:rsidR="00B821DE" w:rsidRPr="00A71B96" w:rsidTr="00F15F38">
        <w:tc>
          <w:tcPr>
            <w:tcW w:w="3487" w:type="dxa"/>
            <w:tcBorders>
              <w:top w:val="single" w:sz="4" w:space="0" w:color="auto"/>
              <w:left w:val="single" w:sz="4" w:space="0" w:color="auto"/>
              <w:bottom w:val="single" w:sz="4" w:space="0" w:color="auto"/>
            </w:tcBorders>
            <w:shd w:val="clear" w:color="auto" w:fill="FFFFFF"/>
            <w:vAlign w:val="center"/>
          </w:tcPr>
          <w:p w:rsidR="00B821DE" w:rsidRPr="00C82113" w:rsidRDefault="00B821DE" w:rsidP="00F15F38">
            <w:pPr>
              <w:jc w:val="center"/>
              <w:rPr>
                <w:rFonts w:ascii="Arial" w:hAnsi="Arial" w:cs="Arial"/>
                <w:sz w:val="18"/>
                <w:szCs w:val="18"/>
              </w:rPr>
            </w:pPr>
            <w:r w:rsidRPr="00C82113">
              <w:rPr>
                <w:rFonts w:ascii="Arial" w:hAnsi="Arial" w:cs="Arial"/>
                <w:sz w:val="18"/>
                <w:szCs w:val="18"/>
              </w:rPr>
              <w:t>Zabezpečiť vypracovanie stavebných projektových dokumentácií na uvedené projektové zámery a zabezpečiť majetkové vysporiadanie pozemkov</w:t>
            </w:r>
          </w:p>
        </w:tc>
        <w:tc>
          <w:tcPr>
            <w:tcW w:w="1446" w:type="dxa"/>
            <w:tcBorders>
              <w:top w:val="single" w:sz="4" w:space="0" w:color="auto"/>
              <w:left w:val="single" w:sz="4" w:space="0" w:color="000000"/>
              <w:bottom w:val="single" w:sz="4" w:space="0" w:color="auto"/>
            </w:tcBorders>
            <w:vAlign w:val="center"/>
          </w:tcPr>
          <w:p w:rsidR="00B821DE" w:rsidRDefault="00B821DE" w:rsidP="00F15F38">
            <w:pPr>
              <w:jc w:val="center"/>
            </w:pPr>
            <w:r w:rsidRPr="00916FF8">
              <w:rPr>
                <w:rFonts w:ascii="Arial" w:hAnsi="Arial"/>
                <w:sz w:val="18"/>
              </w:rPr>
              <w:t>2014 - 2020</w:t>
            </w:r>
          </w:p>
        </w:tc>
        <w:tc>
          <w:tcPr>
            <w:tcW w:w="1617" w:type="dxa"/>
            <w:tcBorders>
              <w:top w:val="single" w:sz="4" w:space="0" w:color="auto"/>
              <w:left w:val="single" w:sz="4" w:space="0" w:color="000000"/>
              <w:bottom w:val="single" w:sz="4" w:space="0" w:color="auto"/>
            </w:tcBorders>
            <w:vAlign w:val="center"/>
          </w:tcPr>
          <w:p w:rsidR="00B821DE" w:rsidRDefault="00B821DE" w:rsidP="00F15F38">
            <w:pPr>
              <w:snapToGrid w:val="0"/>
              <w:jc w:val="center"/>
              <w:rPr>
                <w:rFonts w:ascii="Arial" w:hAnsi="Arial"/>
                <w:sz w:val="18"/>
              </w:rPr>
            </w:pPr>
            <w:r w:rsidRPr="00A71B96">
              <w:rPr>
                <w:rFonts w:ascii="Arial" w:hAnsi="Arial"/>
                <w:sz w:val="18"/>
              </w:rPr>
              <w:t>Obyvatelia</w:t>
            </w:r>
          </w:p>
          <w:p w:rsidR="00B821DE" w:rsidRPr="00A71B96" w:rsidRDefault="00B821DE" w:rsidP="00F15F38">
            <w:pPr>
              <w:snapToGrid w:val="0"/>
              <w:jc w:val="center"/>
              <w:rPr>
                <w:rFonts w:ascii="Arial" w:hAnsi="Arial"/>
                <w:sz w:val="18"/>
              </w:rPr>
            </w:pPr>
          </w:p>
        </w:tc>
        <w:tc>
          <w:tcPr>
            <w:tcW w:w="2962" w:type="dxa"/>
            <w:tcBorders>
              <w:top w:val="single" w:sz="4" w:space="0" w:color="auto"/>
              <w:left w:val="single" w:sz="4" w:space="0" w:color="000000"/>
              <w:bottom w:val="single" w:sz="4" w:space="0" w:color="auto"/>
            </w:tcBorders>
            <w:vAlign w:val="center"/>
          </w:tcPr>
          <w:p w:rsidR="00B821DE" w:rsidRPr="00A71B96" w:rsidRDefault="00B821DE" w:rsidP="00F15F38">
            <w:pPr>
              <w:snapToGrid w:val="0"/>
              <w:jc w:val="center"/>
              <w:rPr>
                <w:rFonts w:ascii="Arial" w:hAnsi="Arial"/>
                <w:sz w:val="18"/>
              </w:rPr>
            </w:pPr>
            <w:r>
              <w:rPr>
                <w:rFonts w:ascii="Arial" w:hAnsi="Arial"/>
                <w:sz w:val="18"/>
              </w:rPr>
              <w:t>Zvýšenie konkurencieschopnosti obce</w:t>
            </w:r>
          </w:p>
        </w:tc>
        <w:tc>
          <w:tcPr>
            <w:tcW w:w="1446" w:type="dxa"/>
            <w:tcBorders>
              <w:top w:val="single" w:sz="4" w:space="0" w:color="auto"/>
              <w:left w:val="single" w:sz="4" w:space="0" w:color="000000"/>
              <w:bottom w:val="single" w:sz="4" w:space="0" w:color="auto"/>
            </w:tcBorders>
            <w:vAlign w:val="center"/>
          </w:tcPr>
          <w:p w:rsidR="00B821DE" w:rsidRPr="00A71B96" w:rsidRDefault="00B821DE" w:rsidP="00F15F38">
            <w:pPr>
              <w:snapToGrid w:val="0"/>
              <w:jc w:val="center"/>
              <w:rPr>
                <w:rFonts w:ascii="Arial" w:hAnsi="Arial"/>
                <w:sz w:val="18"/>
              </w:rPr>
            </w:pPr>
            <w:r w:rsidRPr="001273BB">
              <w:rPr>
                <w:rFonts w:ascii="Arial" w:hAnsi="Arial"/>
                <w:sz w:val="18"/>
              </w:rPr>
              <w:t>*</w:t>
            </w:r>
          </w:p>
        </w:tc>
        <w:tc>
          <w:tcPr>
            <w:tcW w:w="1319" w:type="dxa"/>
            <w:tcBorders>
              <w:top w:val="single" w:sz="4" w:space="0" w:color="auto"/>
              <w:left w:val="single" w:sz="4" w:space="0" w:color="000000"/>
              <w:bottom w:val="single" w:sz="4" w:space="0" w:color="auto"/>
            </w:tcBorders>
            <w:vAlign w:val="center"/>
          </w:tcPr>
          <w:p w:rsidR="00B821DE" w:rsidRPr="00A71B96" w:rsidRDefault="00B821DE" w:rsidP="00F15F38">
            <w:pPr>
              <w:snapToGrid w:val="0"/>
              <w:jc w:val="center"/>
              <w:rPr>
                <w:rFonts w:ascii="Arial" w:hAnsi="Arial"/>
                <w:sz w:val="18"/>
              </w:rPr>
            </w:pPr>
            <w:r w:rsidRPr="00A71B96">
              <w:rPr>
                <w:rFonts w:ascii="Arial" w:hAnsi="Arial"/>
                <w:sz w:val="18"/>
              </w:rPr>
              <w:t>rozpočet obce</w:t>
            </w:r>
          </w:p>
          <w:p w:rsidR="00B821DE" w:rsidRPr="00A71B96" w:rsidRDefault="00B821DE" w:rsidP="00F15F38">
            <w:pPr>
              <w:snapToGrid w:val="0"/>
              <w:jc w:val="center"/>
              <w:rPr>
                <w:rFonts w:ascii="Arial" w:hAnsi="Arial"/>
                <w:sz w:val="18"/>
              </w:rPr>
            </w:pPr>
            <w:r w:rsidRPr="00A71B96">
              <w:rPr>
                <w:rFonts w:ascii="Arial" w:hAnsi="Arial"/>
                <w:sz w:val="18"/>
              </w:rPr>
              <w:t>štátne dotácie</w:t>
            </w:r>
          </w:p>
        </w:tc>
        <w:tc>
          <w:tcPr>
            <w:tcW w:w="1573" w:type="dxa"/>
            <w:tcBorders>
              <w:top w:val="single" w:sz="4" w:space="0" w:color="auto"/>
              <w:left w:val="single" w:sz="4" w:space="0" w:color="000000"/>
              <w:bottom w:val="single" w:sz="4" w:space="0" w:color="auto"/>
              <w:right w:val="single" w:sz="4" w:space="0" w:color="auto"/>
            </w:tcBorders>
            <w:vAlign w:val="center"/>
          </w:tcPr>
          <w:p w:rsidR="00B821DE" w:rsidRPr="00A71B96" w:rsidRDefault="00B821DE" w:rsidP="00F15F38">
            <w:pPr>
              <w:snapToGrid w:val="0"/>
              <w:jc w:val="center"/>
              <w:rPr>
                <w:rFonts w:ascii="Arial" w:hAnsi="Arial"/>
                <w:sz w:val="18"/>
              </w:rPr>
            </w:pPr>
            <w:r>
              <w:rPr>
                <w:rFonts w:ascii="Arial" w:hAnsi="Arial"/>
                <w:sz w:val="18"/>
              </w:rPr>
              <w:t>Obec</w:t>
            </w:r>
          </w:p>
        </w:tc>
      </w:tr>
      <w:tr w:rsidR="00B821DE" w:rsidRPr="00A71B96" w:rsidTr="00F15F38">
        <w:tc>
          <w:tcPr>
            <w:tcW w:w="3487" w:type="dxa"/>
            <w:tcBorders>
              <w:top w:val="single" w:sz="4" w:space="0" w:color="auto"/>
              <w:left w:val="single" w:sz="4" w:space="0" w:color="000000"/>
              <w:bottom w:val="single" w:sz="4" w:space="0" w:color="auto"/>
            </w:tcBorders>
            <w:shd w:val="clear" w:color="auto" w:fill="FFFFFF"/>
            <w:vAlign w:val="center"/>
          </w:tcPr>
          <w:p w:rsidR="00B821DE" w:rsidRPr="00C82113" w:rsidRDefault="00B821DE" w:rsidP="00F15F38">
            <w:pPr>
              <w:jc w:val="center"/>
              <w:rPr>
                <w:rFonts w:ascii="Arial" w:hAnsi="Arial" w:cs="Arial"/>
                <w:sz w:val="18"/>
                <w:szCs w:val="18"/>
              </w:rPr>
            </w:pPr>
            <w:r w:rsidRPr="00C82113">
              <w:rPr>
                <w:rFonts w:ascii="Arial" w:hAnsi="Arial" w:cs="Arial"/>
                <w:sz w:val="18"/>
                <w:szCs w:val="18"/>
              </w:rPr>
              <w:t xml:space="preserve">Zlepšiť a skrášliť životného prostredie </w:t>
            </w:r>
            <w:r w:rsidRPr="00C82113">
              <w:rPr>
                <w:rFonts w:ascii="Arial" w:hAnsi="Arial" w:cs="Arial"/>
                <w:sz w:val="18"/>
                <w:szCs w:val="18"/>
              </w:rPr>
              <w:lastRenderedPageBreak/>
              <w:t>(asfaltové plochy nahrádzať zámkovou dlažbou, výsadba stromov a kríkov na verejných priestranstvách, údržba zelene, kosenie burín a čistenie verejných priestranstiev)</w:t>
            </w:r>
          </w:p>
        </w:tc>
        <w:tc>
          <w:tcPr>
            <w:tcW w:w="1446" w:type="dxa"/>
            <w:tcBorders>
              <w:top w:val="single" w:sz="4" w:space="0" w:color="auto"/>
              <w:left w:val="single" w:sz="4" w:space="0" w:color="000000"/>
              <w:bottom w:val="single" w:sz="4" w:space="0" w:color="auto"/>
            </w:tcBorders>
            <w:vAlign w:val="center"/>
          </w:tcPr>
          <w:p w:rsidR="00B821DE" w:rsidRDefault="00B821DE" w:rsidP="00F15F38">
            <w:pPr>
              <w:jc w:val="center"/>
            </w:pPr>
            <w:r w:rsidRPr="00916FF8">
              <w:rPr>
                <w:rFonts w:ascii="Arial" w:hAnsi="Arial"/>
                <w:sz w:val="18"/>
              </w:rPr>
              <w:lastRenderedPageBreak/>
              <w:t>2014 - 2020</w:t>
            </w:r>
          </w:p>
        </w:tc>
        <w:tc>
          <w:tcPr>
            <w:tcW w:w="1617" w:type="dxa"/>
            <w:tcBorders>
              <w:top w:val="single" w:sz="4" w:space="0" w:color="auto"/>
              <w:left w:val="single" w:sz="4" w:space="0" w:color="000000"/>
              <w:bottom w:val="single" w:sz="4" w:space="0" w:color="auto"/>
            </w:tcBorders>
            <w:vAlign w:val="center"/>
          </w:tcPr>
          <w:p w:rsidR="00B821DE" w:rsidRPr="00A71B96" w:rsidRDefault="00B821DE" w:rsidP="00F15F38">
            <w:pPr>
              <w:snapToGrid w:val="0"/>
              <w:jc w:val="center"/>
              <w:rPr>
                <w:rFonts w:ascii="Arial" w:hAnsi="Arial"/>
                <w:sz w:val="18"/>
              </w:rPr>
            </w:pPr>
            <w:r w:rsidRPr="00A71B96">
              <w:rPr>
                <w:rFonts w:ascii="Arial" w:hAnsi="Arial"/>
                <w:sz w:val="18"/>
              </w:rPr>
              <w:t>Obyvatelia</w:t>
            </w:r>
          </w:p>
          <w:p w:rsidR="00B821DE" w:rsidRDefault="00B821DE" w:rsidP="00F15F38">
            <w:pPr>
              <w:snapToGrid w:val="0"/>
              <w:jc w:val="center"/>
              <w:rPr>
                <w:rFonts w:ascii="Arial" w:hAnsi="Arial"/>
                <w:sz w:val="18"/>
              </w:rPr>
            </w:pPr>
            <w:r w:rsidRPr="00A71B96">
              <w:rPr>
                <w:rFonts w:ascii="Arial" w:hAnsi="Arial"/>
                <w:sz w:val="18"/>
              </w:rPr>
              <w:lastRenderedPageBreak/>
              <w:t>Návštevníci obce</w:t>
            </w:r>
          </w:p>
          <w:p w:rsidR="00B821DE" w:rsidRPr="00A71B96" w:rsidRDefault="00B821DE" w:rsidP="00F15F38">
            <w:pPr>
              <w:snapToGrid w:val="0"/>
              <w:jc w:val="center"/>
              <w:rPr>
                <w:rFonts w:ascii="Arial" w:hAnsi="Arial"/>
                <w:sz w:val="18"/>
              </w:rPr>
            </w:pPr>
          </w:p>
        </w:tc>
        <w:tc>
          <w:tcPr>
            <w:tcW w:w="2962" w:type="dxa"/>
            <w:tcBorders>
              <w:top w:val="single" w:sz="4" w:space="0" w:color="auto"/>
              <w:left w:val="single" w:sz="4" w:space="0" w:color="000000"/>
              <w:bottom w:val="single" w:sz="4" w:space="0" w:color="auto"/>
            </w:tcBorders>
            <w:vAlign w:val="center"/>
          </w:tcPr>
          <w:p w:rsidR="00B821DE" w:rsidRPr="00A71B96" w:rsidRDefault="00B821DE" w:rsidP="00F15F38">
            <w:pPr>
              <w:snapToGrid w:val="0"/>
              <w:jc w:val="center"/>
              <w:rPr>
                <w:rFonts w:ascii="Arial" w:hAnsi="Arial"/>
                <w:sz w:val="18"/>
              </w:rPr>
            </w:pPr>
            <w:r w:rsidRPr="00A71B96">
              <w:rPr>
                <w:rFonts w:ascii="Arial" w:hAnsi="Arial"/>
                <w:sz w:val="18"/>
              </w:rPr>
              <w:lastRenderedPageBreak/>
              <w:t xml:space="preserve">Zlepšenie životných podmienok </w:t>
            </w:r>
            <w:r w:rsidRPr="00A71B96">
              <w:rPr>
                <w:rFonts w:ascii="Arial" w:hAnsi="Arial"/>
                <w:sz w:val="18"/>
              </w:rPr>
              <w:lastRenderedPageBreak/>
              <w:t>obyvateľov obce,</w:t>
            </w:r>
          </w:p>
          <w:p w:rsidR="00B821DE" w:rsidRPr="00A71B96" w:rsidRDefault="00B821DE" w:rsidP="00F15F38">
            <w:pPr>
              <w:snapToGrid w:val="0"/>
              <w:jc w:val="center"/>
              <w:rPr>
                <w:rFonts w:ascii="Arial" w:hAnsi="Arial"/>
                <w:sz w:val="18"/>
              </w:rPr>
            </w:pPr>
            <w:r>
              <w:rPr>
                <w:rFonts w:ascii="Arial" w:hAnsi="Arial"/>
                <w:sz w:val="18"/>
              </w:rPr>
              <w:t>Zvýšenie  konkurencieschopnosti obce, Zlepšenie celkového vzhľadu obce</w:t>
            </w:r>
          </w:p>
        </w:tc>
        <w:tc>
          <w:tcPr>
            <w:tcW w:w="1446" w:type="dxa"/>
            <w:tcBorders>
              <w:top w:val="single" w:sz="4" w:space="0" w:color="auto"/>
              <w:left w:val="single" w:sz="4" w:space="0" w:color="000000"/>
              <w:bottom w:val="single" w:sz="4" w:space="0" w:color="auto"/>
            </w:tcBorders>
            <w:vAlign w:val="center"/>
          </w:tcPr>
          <w:p w:rsidR="00B821DE" w:rsidRPr="00A71B96" w:rsidRDefault="00B821DE" w:rsidP="00F15F38">
            <w:pPr>
              <w:snapToGrid w:val="0"/>
              <w:jc w:val="center"/>
              <w:rPr>
                <w:rFonts w:ascii="Arial" w:hAnsi="Arial"/>
                <w:sz w:val="18"/>
              </w:rPr>
            </w:pPr>
            <w:r w:rsidRPr="001273BB">
              <w:rPr>
                <w:rFonts w:ascii="Arial" w:hAnsi="Arial"/>
                <w:sz w:val="18"/>
              </w:rPr>
              <w:lastRenderedPageBreak/>
              <w:t>*</w:t>
            </w:r>
          </w:p>
        </w:tc>
        <w:tc>
          <w:tcPr>
            <w:tcW w:w="1319" w:type="dxa"/>
            <w:tcBorders>
              <w:top w:val="single" w:sz="4" w:space="0" w:color="auto"/>
              <w:left w:val="single" w:sz="4" w:space="0" w:color="000000"/>
              <w:bottom w:val="single" w:sz="4" w:space="0" w:color="auto"/>
            </w:tcBorders>
            <w:vAlign w:val="center"/>
          </w:tcPr>
          <w:p w:rsidR="00B821DE" w:rsidRDefault="00B821DE" w:rsidP="00F15F38">
            <w:pPr>
              <w:snapToGrid w:val="0"/>
              <w:jc w:val="center"/>
              <w:rPr>
                <w:rFonts w:ascii="Arial" w:hAnsi="Arial"/>
                <w:sz w:val="18"/>
              </w:rPr>
            </w:pPr>
            <w:r>
              <w:rPr>
                <w:rFonts w:ascii="Arial" w:hAnsi="Arial"/>
                <w:sz w:val="18"/>
              </w:rPr>
              <w:t>EÚ</w:t>
            </w:r>
          </w:p>
          <w:p w:rsidR="00B821DE" w:rsidRDefault="00B821DE" w:rsidP="00F15F38">
            <w:pPr>
              <w:snapToGrid w:val="0"/>
              <w:jc w:val="center"/>
              <w:rPr>
                <w:rFonts w:ascii="Arial" w:hAnsi="Arial"/>
                <w:sz w:val="18"/>
              </w:rPr>
            </w:pPr>
            <w:r w:rsidRPr="00A71B96">
              <w:rPr>
                <w:rFonts w:ascii="Arial" w:hAnsi="Arial"/>
                <w:sz w:val="18"/>
              </w:rPr>
              <w:lastRenderedPageBreak/>
              <w:t>rozpočet obce štátne dotácie</w:t>
            </w:r>
          </w:p>
          <w:p w:rsidR="00B821DE" w:rsidRPr="00A71B96" w:rsidRDefault="00B821DE" w:rsidP="00F15F38">
            <w:pPr>
              <w:snapToGrid w:val="0"/>
              <w:jc w:val="center"/>
              <w:rPr>
                <w:rFonts w:ascii="Arial" w:hAnsi="Arial"/>
                <w:sz w:val="18"/>
              </w:rPr>
            </w:pPr>
            <w:r>
              <w:rPr>
                <w:rFonts w:ascii="Arial" w:hAnsi="Arial"/>
                <w:sz w:val="18"/>
              </w:rPr>
              <w:t>granty</w:t>
            </w:r>
          </w:p>
        </w:tc>
        <w:tc>
          <w:tcPr>
            <w:tcW w:w="1573" w:type="dxa"/>
            <w:tcBorders>
              <w:top w:val="single" w:sz="4" w:space="0" w:color="auto"/>
              <w:left w:val="single" w:sz="4" w:space="0" w:color="000000"/>
              <w:bottom w:val="single" w:sz="4" w:space="0" w:color="auto"/>
              <w:right w:val="single" w:sz="4" w:space="0" w:color="000000"/>
            </w:tcBorders>
            <w:vAlign w:val="center"/>
          </w:tcPr>
          <w:p w:rsidR="00B821DE" w:rsidRPr="00A71B96" w:rsidRDefault="00B821DE" w:rsidP="00F15F38">
            <w:pPr>
              <w:snapToGrid w:val="0"/>
              <w:jc w:val="center"/>
              <w:rPr>
                <w:rFonts w:ascii="Arial" w:hAnsi="Arial"/>
                <w:sz w:val="18"/>
              </w:rPr>
            </w:pPr>
            <w:r w:rsidRPr="00A71B96">
              <w:rPr>
                <w:rFonts w:ascii="Arial" w:hAnsi="Arial"/>
                <w:sz w:val="18"/>
              </w:rPr>
              <w:lastRenderedPageBreak/>
              <w:t>Obec</w:t>
            </w:r>
          </w:p>
          <w:p w:rsidR="00B821DE" w:rsidRPr="00A71B96" w:rsidRDefault="00B821DE" w:rsidP="00F15F38">
            <w:pPr>
              <w:snapToGrid w:val="0"/>
              <w:jc w:val="center"/>
              <w:rPr>
                <w:rFonts w:ascii="Arial" w:hAnsi="Arial"/>
                <w:sz w:val="18"/>
              </w:rPr>
            </w:pPr>
            <w:r w:rsidRPr="00A71B96">
              <w:rPr>
                <w:rFonts w:ascii="Arial" w:hAnsi="Arial"/>
                <w:sz w:val="18"/>
              </w:rPr>
              <w:lastRenderedPageBreak/>
              <w:t>Neziskový sektor</w:t>
            </w:r>
          </w:p>
        </w:tc>
      </w:tr>
      <w:tr w:rsidR="00B821DE" w:rsidRPr="00A71B96" w:rsidTr="00F15F38">
        <w:tc>
          <w:tcPr>
            <w:tcW w:w="3487" w:type="dxa"/>
            <w:tcBorders>
              <w:top w:val="single" w:sz="4" w:space="0" w:color="auto"/>
              <w:left w:val="single" w:sz="4" w:space="0" w:color="000000"/>
              <w:bottom w:val="single" w:sz="4" w:space="0" w:color="auto"/>
            </w:tcBorders>
            <w:shd w:val="clear" w:color="auto" w:fill="FFFFFF"/>
            <w:vAlign w:val="center"/>
          </w:tcPr>
          <w:p w:rsidR="00B821DE" w:rsidRPr="00A71B96" w:rsidRDefault="00B821DE" w:rsidP="00F15F38">
            <w:pPr>
              <w:jc w:val="center"/>
              <w:rPr>
                <w:rFonts w:ascii="Arial" w:hAnsi="Arial" w:cs="Arial"/>
                <w:sz w:val="18"/>
                <w:szCs w:val="18"/>
              </w:rPr>
            </w:pPr>
            <w:r w:rsidRPr="00A71B96">
              <w:rPr>
                <w:rFonts w:ascii="Arial" w:hAnsi="Arial" w:cs="Arial"/>
                <w:sz w:val="18"/>
                <w:szCs w:val="18"/>
              </w:rPr>
              <w:lastRenderedPageBreak/>
              <w:t>Vzdelávanie nezamestnaných občanov, jazykové kurzy, počítačové zručnosti, iné remeselné vzdelávacie aktivity</w:t>
            </w:r>
          </w:p>
        </w:tc>
        <w:tc>
          <w:tcPr>
            <w:tcW w:w="1446" w:type="dxa"/>
            <w:tcBorders>
              <w:top w:val="single" w:sz="4" w:space="0" w:color="auto"/>
              <w:left w:val="single" w:sz="4" w:space="0" w:color="000000"/>
              <w:bottom w:val="single" w:sz="4" w:space="0" w:color="auto"/>
            </w:tcBorders>
            <w:vAlign w:val="center"/>
          </w:tcPr>
          <w:p w:rsidR="00B821DE" w:rsidRDefault="00B821DE" w:rsidP="00F15F38">
            <w:pPr>
              <w:jc w:val="center"/>
            </w:pPr>
            <w:r w:rsidRPr="004E0CC0">
              <w:rPr>
                <w:rFonts w:ascii="Arial" w:hAnsi="Arial"/>
                <w:sz w:val="18"/>
              </w:rPr>
              <w:t>2014 - 2020</w:t>
            </w:r>
          </w:p>
        </w:tc>
        <w:tc>
          <w:tcPr>
            <w:tcW w:w="1617" w:type="dxa"/>
            <w:tcBorders>
              <w:top w:val="single" w:sz="4" w:space="0" w:color="auto"/>
              <w:left w:val="single" w:sz="4" w:space="0" w:color="000000"/>
              <w:bottom w:val="single" w:sz="4" w:space="0" w:color="auto"/>
            </w:tcBorders>
            <w:vAlign w:val="center"/>
          </w:tcPr>
          <w:p w:rsidR="00B821DE" w:rsidRPr="00A71B96" w:rsidRDefault="00B821DE" w:rsidP="00F15F38">
            <w:pPr>
              <w:snapToGrid w:val="0"/>
              <w:jc w:val="center"/>
              <w:rPr>
                <w:rFonts w:ascii="Arial" w:hAnsi="Arial"/>
                <w:sz w:val="18"/>
              </w:rPr>
            </w:pPr>
            <w:r w:rsidRPr="00A71B96">
              <w:rPr>
                <w:rFonts w:ascii="Arial" w:hAnsi="Arial"/>
                <w:sz w:val="18"/>
              </w:rPr>
              <w:t>Obyvatelia</w:t>
            </w:r>
          </w:p>
          <w:p w:rsidR="00B821DE" w:rsidRPr="00A71B96" w:rsidRDefault="00B821DE" w:rsidP="00F15F38">
            <w:pPr>
              <w:snapToGrid w:val="0"/>
              <w:jc w:val="center"/>
              <w:rPr>
                <w:rFonts w:ascii="Arial" w:hAnsi="Arial"/>
                <w:sz w:val="18"/>
              </w:rPr>
            </w:pPr>
            <w:r w:rsidRPr="00A71B96">
              <w:rPr>
                <w:rFonts w:ascii="Arial" w:hAnsi="Arial"/>
                <w:sz w:val="18"/>
              </w:rPr>
              <w:t>Podnikatelia</w:t>
            </w:r>
          </w:p>
        </w:tc>
        <w:tc>
          <w:tcPr>
            <w:tcW w:w="2962" w:type="dxa"/>
            <w:tcBorders>
              <w:top w:val="single" w:sz="4" w:space="0" w:color="auto"/>
              <w:left w:val="single" w:sz="4" w:space="0" w:color="000000"/>
              <w:bottom w:val="single" w:sz="4" w:space="0" w:color="auto"/>
            </w:tcBorders>
            <w:vAlign w:val="center"/>
          </w:tcPr>
          <w:p w:rsidR="00B821DE" w:rsidRPr="00A71B96" w:rsidRDefault="00B821DE" w:rsidP="00F15F38">
            <w:pPr>
              <w:snapToGrid w:val="0"/>
              <w:jc w:val="center"/>
              <w:rPr>
                <w:rFonts w:ascii="Arial" w:hAnsi="Arial"/>
                <w:sz w:val="18"/>
              </w:rPr>
            </w:pPr>
            <w:r w:rsidRPr="00A71B96">
              <w:rPr>
                <w:rFonts w:ascii="Arial" w:hAnsi="Arial"/>
                <w:sz w:val="18"/>
              </w:rPr>
              <w:t>Zlepšenie služieb poskytovaných obyvateľom, Zvýšená informovanosť obyvateľov</w:t>
            </w:r>
            <w:r>
              <w:rPr>
                <w:rFonts w:ascii="Arial" w:hAnsi="Arial"/>
                <w:sz w:val="18"/>
              </w:rPr>
              <w:t>, Rozvoj ľudských zdrojov</w:t>
            </w:r>
          </w:p>
        </w:tc>
        <w:tc>
          <w:tcPr>
            <w:tcW w:w="1446" w:type="dxa"/>
            <w:tcBorders>
              <w:top w:val="single" w:sz="4" w:space="0" w:color="auto"/>
              <w:left w:val="single" w:sz="4" w:space="0" w:color="000000"/>
              <w:bottom w:val="single" w:sz="4" w:space="0" w:color="auto"/>
            </w:tcBorders>
            <w:vAlign w:val="center"/>
          </w:tcPr>
          <w:p w:rsidR="00B821DE" w:rsidRPr="00A71B96" w:rsidRDefault="00B821DE" w:rsidP="00F15F38">
            <w:pPr>
              <w:snapToGrid w:val="0"/>
              <w:jc w:val="center"/>
              <w:rPr>
                <w:rFonts w:ascii="Arial" w:hAnsi="Arial"/>
                <w:sz w:val="18"/>
              </w:rPr>
            </w:pPr>
            <w:r w:rsidRPr="001273BB">
              <w:rPr>
                <w:rFonts w:ascii="Arial" w:hAnsi="Arial"/>
                <w:sz w:val="18"/>
              </w:rPr>
              <w:t>*</w:t>
            </w:r>
          </w:p>
        </w:tc>
        <w:tc>
          <w:tcPr>
            <w:tcW w:w="1319" w:type="dxa"/>
            <w:tcBorders>
              <w:top w:val="single" w:sz="4" w:space="0" w:color="auto"/>
              <w:left w:val="single" w:sz="4" w:space="0" w:color="000000"/>
              <w:bottom w:val="single" w:sz="4" w:space="0" w:color="auto"/>
            </w:tcBorders>
            <w:vAlign w:val="center"/>
          </w:tcPr>
          <w:p w:rsidR="00B821DE" w:rsidRDefault="00B821DE" w:rsidP="00F15F38">
            <w:pPr>
              <w:snapToGrid w:val="0"/>
              <w:jc w:val="center"/>
              <w:rPr>
                <w:rFonts w:ascii="Arial" w:hAnsi="Arial"/>
                <w:sz w:val="18"/>
              </w:rPr>
            </w:pPr>
            <w:r>
              <w:rPr>
                <w:rFonts w:ascii="Arial" w:hAnsi="Arial"/>
                <w:sz w:val="18"/>
              </w:rPr>
              <w:t>EÚ</w:t>
            </w:r>
          </w:p>
          <w:p w:rsidR="00B821DE" w:rsidRDefault="00B821DE" w:rsidP="00F15F38">
            <w:pPr>
              <w:snapToGrid w:val="0"/>
              <w:jc w:val="center"/>
              <w:rPr>
                <w:rFonts w:ascii="Arial" w:hAnsi="Arial"/>
                <w:sz w:val="18"/>
              </w:rPr>
            </w:pPr>
            <w:r w:rsidRPr="00A71B96">
              <w:rPr>
                <w:rFonts w:ascii="Arial" w:hAnsi="Arial"/>
                <w:sz w:val="18"/>
              </w:rPr>
              <w:t>rozpočet obce štátne dotácie</w:t>
            </w:r>
          </w:p>
          <w:p w:rsidR="00B821DE" w:rsidRPr="00A71B96" w:rsidRDefault="00B821DE" w:rsidP="00F15F38">
            <w:pPr>
              <w:snapToGrid w:val="0"/>
              <w:jc w:val="center"/>
              <w:rPr>
                <w:rFonts w:ascii="Arial" w:hAnsi="Arial"/>
                <w:sz w:val="18"/>
              </w:rPr>
            </w:pPr>
            <w:r>
              <w:rPr>
                <w:rFonts w:ascii="Arial" w:hAnsi="Arial"/>
                <w:sz w:val="18"/>
              </w:rPr>
              <w:t>granty</w:t>
            </w:r>
          </w:p>
        </w:tc>
        <w:tc>
          <w:tcPr>
            <w:tcW w:w="1573" w:type="dxa"/>
            <w:tcBorders>
              <w:top w:val="single" w:sz="4" w:space="0" w:color="auto"/>
              <w:left w:val="single" w:sz="4" w:space="0" w:color="000000"/>
              <w:bottom w:val="single" w:sz="4" w:space="0" w:color="auto"/>
              <w:right w:val="single" w:sz="4" w:space="0" w:color="000000"/>
            </w:tcBorders>
            <w:vAlign w:val="center"/>
          </w:tcPr>
          <w:p w:rsidR="00B821DE" w:rsidRPr="00A71B96" w:rsidRDefault="00B821DE" w:rsidP="00F15F38">
            <w:pPr>
              <w:snapToGrid w:val="0"/>
              <w:jc w:val="center"/>
              <w:rPr>
                <w:rFonts w:ascii="Arial" w:hAnsi="Arial"/>
                <w:sz w:val="18"/>
              </w:rPr>
            </w:pPr>
            <w:r w:rsidRPr="00A71B96">
              <w:rPr>
                <w:rFonts w:ascii="Arial" w:hAnsi="Arial"/>
                <w:sz w:val="18"/>
              </w:rPr>
              <w:t>Obec</w:t>
            </w:r>
          </w:p>
          <w:p w:rsidR="00B821DE" w:rsidRPr="00A71B96" w:rsidRDefault="00B821DE" w:rsidP="00F15F38">
            <w:pPr>
              <w:snapToGrid w:val="0"/>
              <w:jc w:val="center"/>
              <w:rPr>
                <w:rFonts w:ascii="Arial" w:hAnsi="Arial"/>
                <w:sz w:val="18"/>
              </w:rPr>
            </w:pPr>
            <w:r w:rsidRPr="00A71B96">
              <w:rPr>
                <w:rFonts w:ascii="Arial" w:hAnsi="Arial"/>
                <w:sz w:val="18"/>
              </w:rPr>
              <w:t>Neziskový sektor</w:t>
            </w:r>
          </w:p>
        </w:tc>
      </w:tr>
      <w:tr w:rsidR="00B821DE" w:rsidRPr="00A71B96" w:rsidTr="00F15F38">
        <w:tc>
          <w:tcPr>
            <w:tcW w:w="3487" w:type="dxa"/>
            <w:tcBorders>
              <w:top w:val="single" w:sz="4" w:space="0" w:color="auto"/>
              <w:left w:val="single" w:sz="4" w:space="0" w:color="000000"/>
              <w:bottom w:val="single" w:sz="4" w:space="0" w:color="auto"/>
            </w:tcBorders>
            <w:shd w:val="clear" w:color="auto" w:fill="FFFFFF"/>
            <w:vAlign w:val="center"/>
          </w:tcPr>
          <w:p w:rsidR="00B821DE" w:rsidRPr="00A71B96" w:rsidRDefault="00B821DE" w:rsidP="00F15F38">
            <w:pPr>
              <w:jc w:val="center"/>
              <w:rPr>
                <w:rFonts w:ascii="Arial" w:hAnsi="Arial" w:cs="Arial"/>
                <w:sz w:val="18"/>
                <w:szCs w:val="18"/>
              </w:rPr>
            </w:pPr>
            <w:r>
              <w:rPr>
                <w:rFonts w:ascii="Arial" w:hAnsi="Arial" w:cs="Arial"/>
                <w:sz w:val="18"/>
                <w:szCs w:val="18"/>
              </w:rPr>
              <w:t>Špecializované vzdelávacie aktivity pre Rómov</w:t>
            </w:r>
          </w:p>
        </w:tc>
        <w:tc>
          <w:tcPr>
            <w:tcW w:w="1446" w:type="dxa"/>
            <w:tcBorders>
              <w:top w:val="single" w:sz="4" w:space="0" w:color="auto"/>
              <w:left w:val="single" w:sz="4" w:space="0" w:color="000000"/>
              <w:bottom w:val="single" w:sz="4" w:space="0" w:color="auto"/>
            </w:tcBorders>
            <w:vAlign w:val="center"/>
          </w:tcPr>
          <w:p w:rsidR="00B821DE" w:rsidRDefault="00B821DE" w:rsidP="00F15F38">
            <w:pPr>
              <w:jc w:val="center"/>
            </w:pPr>
            <w:r w:rsidRPr="004E0CC0">
              <w:rPr>
                <w:rFonts w:ascii="Arial" w:hAnsi="Arial"/>
                <w:sz w:val="18"/>
              </w:rPr>
              <w:t>2014 - 2020</w:t>
            </w:r>
          </w:p>
        </w:tc>
        <w:tc>
          <w:tcPr>
            <w:tcW w:w="1617" w:type="dxa"/>
            <w:tcBorders>
              <w:top w:val="single" w:sz="4" w:space="0" w:color="auto"/>
              <w:left w:val="single" w:sz="4" w:space="0" w:color="000000"/>
              <w:bottom w:val="single" w:sz="4" w:space="0" w:color="auto"/>
            </w:tcBorders>
            <w:vAlign w:val="center"/>
          </w:tcPr>
          <w:p w:rsidR="00B821DE" w:rsidRDefault="00B821DE" w:rsidP="00F15F38">
            <w:pPr>
              <w:snapToGrid w:val="0"/>
              <w:jc w:val="center"/>
              <w:rPr>
                <w:rFonts w:ascii="Arial" w:hAnsi="Arial"/>
                <w:sz w:val="18"/>
              </w:rPr>
            </w:pPr>
            <w:r>
              <w:rPr>
                <w:rFonts w:ascii="Arial" w:hAnsi="Arial"/>
                <w:sz w:val="18"/>
              </w:rPr>
              <w:t>Obyvatelia</w:t>
            </w:r>
          </w:p>
          <w:p w:rsidR="00B821DE" w:rsidRPr="00A71B96" w:rsidRDefault="00B821DE" w:rsidP="00F15F38">
            <w:pPr>
              <w:snapToGrid w:val="0"/>
              <w:jc w:val="center"/>
              <w:rPr>
                <w:rFonts w:ascii="Arial" w:hAnsi="Arial"/>
                <w:sz w:val="18"/>
              </w:rPr>
            </w:pPr>
            <w:r>
              <w:rPr>
                <w:rFonts w:ascii="Arial" w:hAnsi="Arial"/>
                <w:sz w:val="18"/>
              </w:rPr>
              <w:t>Návštevníci obce</w:t>
            </w:r>
          </w:p>
        </w:tc>
        <w:tc>
          <w:tcPr>
            <w:tcW w:w="2962" w:type="dxa"/>
            <w:tcBorders>
              <w:top w:val="single" w:sz="4" w:space="0" w:color="auto"/>
              <w:left w:val="single" w:sz="4" w:space="0" w:color="000000"/>
              <w:bottom w:val="single" w:sz="4" w:space="0" w:color="auto"/>
            </w:tcBorders>
            <w:vAlign w:val="center"/>
          </w:tcPr>
          <w:p w:rsidR="00B821DE" w:rsidRPr="00A71B96" w:rsidRDefault="00B821DE" w:rsidP="00F15F38">
            <w:pPr>
              <w:snapToGrid w:val="0"/>
              <w:jc w:val="center"/>
              <w:rPr>
                <w:rFonts w:ascii="Arial" w:hAnsi="Arial"/>
                <w:sz w:val="18"/>
              </w:rPr>
            </w:pPr>
            <w:r w:rsidRPr="00A71B96">
              <w:rPr>
                <w:rFonts w:ascii="Arial" w:hAnsi="Arial"/>
                <w:sz w:val="18"/>
              </w:rPr>
              <w:t xml:space="preserve">Zlepšenie životných podmienok obyvateľov obce, </w:t>
            </w:r>
            <w:r>
              <w:rPr>
                <w:rFonts w:ascii="Arial" w:hAnsi="Arial"/>
                <w:sz w:val="18"/>
              </w:rPr>
              <w:t>Rozvoj ľudských zdrojov, Zvýšenie informovanosti</w:t>
            </w:r>
          </w:p>
          <w:p w:rsidR="00B821DE" w:rsidRPr="00A71B96" w:rsidRDefault="00B821DE" w:rsidP="00F15F38">
            <w:pPr>
              <w:snapToGrid w:val="0"/>
              <w:jc w:val="center"/>
              <w:rPr>
                <w:rFonts w:ascii="Arial" w:hAnsi="Arial"/>
                <w:sz w:val="18"/>
              </w:rPr>
            </w:pPr>
          </w:p>
        </w:tc>
        <w:tc>
          <w:tcPr>
            <w:tcW w:w="1446" w:type="dxa"/>
            <w:tcBorders>
              <w:top w:val="single" w:sz="4" w:space="0" w:color="auto"/>
              <w:left w:val="single" w:sz="4" w:space="0" w:color="000000"/>
              <w:bottom w:val="single" w:sz="4" w:space="0" w:color="auto"/>
            </w:tcBorders>
            <w:vAlign w:val="center"/>
          </w:tcPr>
          <w:p w:rsidR="00B821DE" w:rsidRPr="00A71B96" w:rsidRDefault="00B821DE" w:rsidP="00F15F38">
            <w:pPr>
              <w:snapToGrid w:val="0"/>
              <w:jc w:val="center"/>
              <w:rPr>
                <w:rFonts w:ascii="Arial" w:hAnsi="Arial"/>
                <w:sz w:val="18"/>
              </w:rPr>
            </w:pPr>
            <w:r w:rsidRPr="001273BB">
              <w:rPr>
                <w:rFonts w:ascii="Arial" w:hAnsi="Arial"/>
                <w:sz w:val="18"/>
              </w:rPr>
              <w:t>*</w:t>
            </w:r>
          </w:p>
        </w:tc>
        <w:tc>
          <w:tcPr>
            <w:tcW w:w="1319" w:type="dxa"/>
            <w:tcBorders>
              <w:top w:val="single" w:sz="4" w:space="0" w:color="auto"/>
              <w:left w:val="single" w:sz="4" w:space="0" w:color="000000"/>
              <w:bottom w:val="single" w:sz="4" w:space="0" w:color="auto"/>
            </w:tcBorders>
            <w:vAlign w:val="center"/>
          </w:tcPr>
          <w:p w:rsidR="00B821DE" w:rsidRDefault="00B821DE" w:rsidP="00F15F38">
            <w:pPr>
              <w:snapToGrid w:val="0"/>
              <w:jc w:val="center"/>
              <w:rPr>
                <w:rFonts w:ascii="Arial" w:hAnsi="Arial"/>
                <w:sz w:val="18"/>
              </w:rPr>
            </w:pPr>
            <w:r>
              <w:rPr>
                <w:rFonts w:ascii="Arial" w:hAnsi="Arial"/>
                <w:sz w:val="18"/>
              </w:rPr>
              <w:t>EÚ</w:t>
            </w:r>
          </w:p>
          <w:p w:rsidR="00B821DE" w:rsidRDefault="00B821DE" w:rsidP="00F15F38">
            <w:pPr>
              <w:snapToGrid w:val="0"/>
              <w:jc w:val="center"/>
              <w:rPr>
                <w:rFonts w:ascii="Arial" w:hAnsi="Arial"/>
                <w:sz w:val="18"/>
              </w:rPr>
            </w:pPr>
            <w:r w:rsidRPr="00A71B96">
              <w:rPr>
                <w:rFonts w:ascii="Arial" w:hAnsi="Arial"/>
                <w:sz w:val="18"/>
              </w:rPr>
              <w:t>rozpočet obce štátne dotácie</w:t>
            </w:r>
          </w:p>
          <w:p w:rsidR="00B821DE" w:rsidRPr="00A71B96" w:rsidRDefault="00B821DE" w:rsidP="00F15F38">
            <w:pPr>
              <w:snapToGrid w:val="0"/>
              <w:jc w:val="center"/>
              <w:rPr>
                <w:rFonts w:ascii="Arial" w:hAnsi="Arial"/>
                <w:sz w:val="18"/>
              </w:rPr>
            </w:pPr>
            <w:r>
              <w:rPr>
                <w:rFonts w:ascii="Arial" w:hAnsi="Arial"/>
                <w:sz w:val="18"/>
              </w:rPr>
              <w:t>granty</w:t>
            </w:r>
          </w:p>
        </w:tc>
        <w:tc>
          <w:tcPr>
            <w:tcW w:w="1573" w:type="dxa"/>
            <w:tcBorders>
              <w:top w:val="single" w:sz="4" w:space="0" w:color="auto"/>
              <w:left w:val="single" w:sz="4" w:space="0" w:color="000000"/>
              <w:bottom w:val="single" w:sz="4" w:space="0" w:color="auto"/>
              <w:right w:val="single" w:sz="4" w:space="0" w:color="000000"/>
            </w:tcBorders>
            <w:vAlign w:val="center"/>
          </w:tcPr>
          <w:p w:rsidR="00B821DE" w:rsidRPr="00A71B96" w:rsidRDefault="00B821DE" w:rsidP="00F15F38">
            <w:pPr>
              <w:snapToGrid w:val="0"/>
              <w:jc w:val="center"/>
              <w:rPr>
                <w:rFonts w:ascii="Arial" w:hAnsi="Arial"/>
                <w:sz w:val="18"/>
              </w:rPr>
            </w:pPr>
            <w:r w:rsidRPr="00A71B96">
              <w:rPr>
                <w:rFonts w:ascii="Arial" w:hAnsi="Arial"/>
                <w:sz w:val="18"/>
              </w:rPr>
              <w:t>Obec</w:t>
            </w:r>
          </w:p>
          <w:p w:rsidR="00B821DE" w:rsidRPr="00A71B96" w:rsidRDefault="00B821DE" w:rsidP="00F15F38">
            <w:pPr>
              <w:snapToGrid w:val="0"/>
              <w:jc w:val="center"/>
              <w:rPr>
                <w:rFonts w:ascii="Arial" w:hAnsi="Arial"/>
                <w:sz w:val="18"/>
              </w:rPr>
            </w:pPr>
            <w:r w:rsidRPr="00A71B96">
              <w:rPr>
                <w:rFonts w:ascii="Arial" w:hAnsi="Arial"/>
                <w:sz w:val="18"/>
              </w:rPr>
              <w:t>Neziskový sektor</w:t>
            </w:r>
          </w:p>
        </w:tc>
      </w:tr>
      <w:tr w:rsidR="00B821DE" w:rsidRPr="00B44177" w:rsidTr="00F15F38">
        <w:tc>
          <w:tcPr>
            <w:tcW w:w="3487" w:type="dxa"/>
            <w:tcBorders>
              <w:left w:val="single" w:sz="4" w:space="0" w:color="000000"/>
              <w:bottom w:val="single" w:sz="4" w:space="0" w:color="000000"/>
            </w:tcBorders>
            <w:shd w:val="clear" w:color="auto" w:fill="FFFFFF"/>
            <w:vAlign w:val="center"/>
          </w:tcPr>
          <w:p w:rsidR="00B821DE" w:rsidRPr="00A71B96" w:rsidRDefault="00B821DE" w:rsidP="00F15F38">
            <w:pPr>
              <w:snapToGrid w:val="0"/>
              <w:jc w:val="center"/>
              <w:rPr>
                <w:rFonts w:ascii="Arial" w:hAnsi="Arial" w:cs="Arial"/>
                <w:sz w:val="18"/>
                <w:szCs w:val="18"/>
              </w:rPr>
            </w:pPr>
            <w:r w:rsidRPr="00A71B96">
              <w:rPr>
                <w:rFonts w:ascii="Arial" w:hAnsi="Arial" w:cs="Arial"/>
                <w:sz w:val="18"/>
                <w:szCs w:val="18"/>
              </w:rPr>
              <w:t>Komplexná rekonštrukcia školskej vybavenosti vrátane vybudovania nových priestorov pre vytvorenie špeciálnych učební</w:t>
            </w:r>
          </w:p>
        </w:tc>
        <w:tc>
          <w:tcPr>
            <w:tcW w:w="1446" w:type="dxa"/>
            <w:tcBorders>
              <w:left w:val="single" w:sz="4" w:space="0" w:color="000000"/>
              <w:bottom w:val="single" w:sz="4" w:space="0" w:color="000000"/>
            </w:tcBorders>
            <w:vAlign w:val="center"/>
          </w:tcPr>
          <w:p w:rsidR="00B821DE" w:rsidRDefault="00B821DE" w:rsidP="00F15F38">
            <w:pPr>
              <w:jc w:val="center"/>
            </w:pPr>
            <w:r w:rsidRPr="004E0CC0">
              <w:rPr>
                <w:rFonts w:ascii="Arial" w:hAnsi="Arial"/>
                <w:sz w:val="18"/>
              </w:rPr>
              <w:t>2014 - 2020</w:t>
            </w:r>
          </w:p>
        </w:tc>
        <w:tc>
          <w:tcPr>
            <w:tcW w:w="1617" w:type="dxa"/>
            <w:tcBorders>
              <w:left w:val="single" w:sz="4" w:space="0" w:color="000000"/>
              <w:bottom w:val="single" w:sz="4" w:space="0" w:color="000000"/>
            </w:tcBorders>
            <w:vAlign w:val="center"/>
          </w:tcPr>
          <w:p w:rsidR="00B821DE" w:rsidRPr="00A71B96" w:rsidRDefault="00B821DE" w:rsidP="00F15F38">
            <w:pPr>
              <w:snapToGrid w:val="0"/>
              <w:jc w:val="center"/>
              <w:rPr>
                <w:rFonts w:ascii="Arial" w:hAnsi="Arial"/>
                <w:sz w:val="18"/>
              </w:rPr>
            </w:pPr>
          </w:p>
          <w:p w:rsidR="00B821DE" w:rsidRPr="00A71B96" w:rsidRDefault="00B821DE" w:rsidP="00F15F38">
            <w:pPr>
              <w:jc w:val="center"/>
              <w:rPr>
                <w:rFonts w:ascii="Arial" w:hAnsi="Arial"/>
                <w:sz w:val="18"/>
              </w:rPr>
            </w:pPr>
            <w:r w:rsidRPr="00A71B96">
              <w:rPr>
                <w:rFonts w:ascii="Arial" w:hAnsi="Arial"/>
                <w:sz w:val="18"/>
              </w:rPr>
              <w:t>Obyvatelia</w:t>
            </w:r>
          </w:p>
          <w:p w:rsidR="00B821DE" w:rsidRPr="00A71B96" w:rsidRDefault="00B821DE" w:rsidP="00F15F38">
            <w:pPr>
              <w:jc w:val="center"/>
              <w:rPr>
                <w:rFonts w:ascii="Arial" w:hAnsi="Arial"/>
                <w:sz w:val="18"/>
              </w:rPr>
            </w:pPr>
          </w:p>
        </w:tc>
        <w:tc>
          <w:tcPr>
            <w:tcW w:w="2962" w:type="dxa"/>
            <w:tcBorders>
              <w:left w:val="single" w:sz="4" w:space="0" w:color="000000"/>
              <w:bottom w:val="single" w:sz="4" w:space="0" w:color="000000"/>
            </w:tcBorders>
            <w:vAlign w:val="center"/>
          </w:tcPr>
          <w:p w:rsidR="00B821DE" w:rsidRPr="00A71B96" w:rsidRDefault="00B821DE" w:rsidP="00F15F38">
            <w:pPr>
              <w:snapToGrid w:val="0"/>
              <w:jc w:val="center"/>
              <w:rPr>
                <w:rFonts w:ascii="Arial" w:hAnsi="Arial"/>
                <w:sz w:val="18"/>
              </w:rPr>
            </w:pPr>
            <w:r w:rsidRPr="00A71B96">
              <w:rPr>
                <w:rFonts w:ascii="Arial" w:hAnsi="Arial"/>
                <w:sz w:val="18"/>
              </w:rPr>
              <w:t>Zlepšenie životných podmienok obyvateľov obce, Zvýšenie atraktivity obce</w:t>
            </w:r>
          </w:p>
        </w:tc>
        <w:tc>
          <w:tcPr>
            <w:tcW w:w="1446" w:type="dxa"/>
            <w:tcBorders>
              <w:left w:val="single" w:sz="4" w:space="0" w:color="000000"/>
              <w:bottom w:val="single" w:sz="4" w:space="0" w:color="000000"/>
            </w:tcBorders>
            <w:vAlign w:val="center"/>
          </w:tcPr>
          <w:p w:rsidR="00B821DE" w:rsidRPr="00A71B96" w:rsidRDefault="00B821DE" w:rsidP="00F15F38">
            <w:pPr>
              <w:snapToGrid w:val="0"/>
              <w:jc w:val="center"/>
              <w:rPr>
                <w:rFonts w:ascii="Arial" w:hAnsi="Arial"/>
                <w:sz w:val="18"/>
              </w:rPr>
            </w:pPr>
            <w:r w:rsidRPr="001273BB">
              <w:rPr>
                <w:rFonts w:ascii="Arial" w:hAnsi="Arial"/>
                <w:sz w:val="18"/>
              </w:rPr>
              <w:t>*</w:t>
            </w:r>
          </w:p>
        </w:tc>
        <w:tc>
          <w:tcPr>
            <w:tcW w:w="1319" w:type="dxa"/>
            <w:tcBorders>
              <w:left w:val="single" w:sz="4" w:space="0" w:color="000000"/>
              <w:bottom w:val="single" w:sz="4" w:space="0" w:color="000000"/>
            </w:tcBorders>
            <w:vAlign w:val="center"/>
          </w:tcPr>
          <w:p w:rsidR="00B821DE" w:rsidRPr="00A71B96" w:rsidRDefault="00B821DE" w:rsidP="00F15F38">
            <w:pPr>
              <w:snapToGrid w:val="0"/>
              <w:jc w:val="center"/>
              <w:rPr>
                <w:rFonts w:ascii="Arial" w:hAnsi="Arial"/>
                <w:sz w:val="18"/>
              </w:rPr>
            </w:pPr>
            <w:r w:rsidRPr="00A71B96">
              <w:rPr>
                <w:rFonts w:ascii="Arial" w:hAnsi="Arial"/>
                <w:sz w:val="18"/>
              </w:rPr>
              <w:t>EU</w:t>
            </w:r>
          </w:p>
          <w:p w:rsidR="00B821DE" w:rsidRPr="00A71B96" w:rsidRDefault="00B821DE" w:rsidP="00F15F38">
            <w:pPr>
              <w:jc w:val="center"/>
              <w:rPr>
                <w:rFonts w:ascii="Arial" w:hAnsi="Arial"/>
                <w:sz w:val="18"/>
              </w:rPr>
            </w:pPr>
            <w:r w:rsidRPr="00A71B96">
              <w:rPr>
                <w:rFonts w:ascii="Arial" w:hAnsi="Arial"/>
                <w:sz w:val="18"/>
              </w:rPr>
              <w:t>rozpočet obce, štátne dotácie</w:t>
            </w:r>
          </w:p>
        </w:tc>
        <w:tc>
          <w:tcPr>
            <w:tcW w:w="1573" w:type="dxa"/>
            <w:tcBorders>
              <w:left w:val="single" w:sz="4" w:space="0" w:color="000000"/>
              <w:bottom w:val="single" w:sz="4" w:space="0" w:color="000000"/>
              <w:right w:val="single" w:sz="4" w:space="0" w:color="000000"/>
            </w:tcBorders>
            <w:vAlign w:val="center"/>
          </w:tcPr>
          <w:p w:rsidR="00B821DE" w:rsidRPr="00A71B96" w:rsidRDefault="00B821DE" w:rsidP="00F15F38">
            <w:pPr>
              <w:snapToGrid w:val="0"/>
              <w:jc w:val="center"/>
              <w:rPr>
                <w:rFonts w:ascii="Arial" w:hAnsi="Arial"/>
                <w:sz w:val="18"/>
              </w:rPr>
            </w:pPr>
          </w:p>
          <w:p w:rsidR="00B821DE" w:rsidRPr="00A71B96" w:rsidRDefault="00B821DE" w:rsidP="00F15F38">
            <w:pPr>
              <w:jc w:val="center"/>
              <w:rPr>
                <w:rFonts w:ascii="Arial" w:hAnsi="Arial"/>
                <w:sz w:val="18"/>
              </w:rPr>
            </w:pPr>
            <w:r w:rsidRPr="00A71B96">
              <w:rPr>
                <w:rFonts w:ascii="Arial" w:hAnsi="Arial"/>
                <w:sz w:val="18"/>
              </w:rPr>
              <w:t>Obec</w:t>
            </w:r>
          </w:p>
          <w:p w:rsidR="00B821DE" w:rsidRPr="00A71B96" w:rsidRDefault="00B821DE" w:rsidP="00F15F38">
            <w:pPr>
              <w:jc w:val="center"/>
              <w:rPr>
                <w:rFonts w:ascii="Arial" w:hAnsi="Arial"/>
                <w:sz w:val="18"/>
              </w:rPr>
            </w:pPr>
          </w:p>
        </w:tc>
      </w:tr>
      <w:tr w:rsidR="00B821DE" w:rsidRPr="00A71B96" w:rsidTr="00F15F38">
        <w:tc>
          <w:tcPr>
            <w:tcW w:w="3487" w:type="dxa"/>
            <w:tcBorders>
              <w:top w:val="single" w:sz="4" w:space="0" w:color="auto"/>
              <w:left w:val="single" w:sz="4" w:space="0" w:color="000000"/>
              <w:bottom w:val="single" w:sz="4" w:space="0" w:color="auto"/>
            </w:tcBorders>
            <w:shd w:val="clear" w:color="auto" w:fill="FFFFFF"/>
            <w:vAlign w:val="center"/>
          </w:tcPr>
          <w:p w:rsidR="00B821DE" w:rsidRPr="00950990" w:rsidRDefault="00B821DE" w:rsidP="00F15F38">
            <w:pPr>
              <w:jc w:val="center"/>
              <w:rPr>
                <w:rFonts w:ascii="Arial" w:hAnsi="Arial" w:cs="Arial"/>
                <w:sz w:val="18"/>
                <w:szCs w:val="18"/>
              </w:rPr>
            </w:pPr>
            <w:r w:rsidRPr="00950990">
              <w:rPr>
                <w:rFonts w:ascii="Arial" w:hAnsi="Arial" w:cs="Arial"/>
                <w:sz w:val="18"/>
                <w:szCs w:val="18"/>
              </w:rPr>
              <w:t>Vybudovať náučný chodník</w:t>
            </w:r>
            <w:r w:rsidR="00B27686">
              <w:rPr>
                <w:rFonts w:ascii="Arial" w:hAnsi="Arial" w:cs="Arial"/>
                <w:sz w:val="18"/>
                <w:szCs w:val="18"/>
              </w:rPr>
              <w:t xml:space="preserve"> a umiestniť v obci orientačné tabule</w:t>
            </w:r>
          </w:p>
        </w:tc>
        <w:tc>
          <w:tcPr>
            <w:tcW w:w="1446" w:type="dxa"/>
            <w:tcBorders>
              <w:top w:val="single" w:sz="4" w:space="0" w:color="auto"/>
              <w:left w:val="single" w:sz="4" w:space="0" w:color="000000"/>
              <w:bottom w:val="single" w:sz="4" w:space="0" w:color="auto"/>
            </w:tcBorders>
            <w:vAlign w:val="center"/>
          </w:tcPr>
          <w:p w:rsidR="00B821DE" w:rsidRDefault="00B821DE" w:rsidP="00F15F38">
            <w:pPr>
              <w:jc w:val="center"/>
            </w:pPr>
            <w:r w:rsidRPr="004E0CC0">
              <w:rPr>
                <w:rFonts w:ascii="Arial" w:hAnsi="Arial"/>
                <w:sz w:val="18"/>
              </w:rPr>
              <w:t>2014 - 2020</w:t>
            </w:r>
          </w:p>
        </w:tc>
        <w:tc>
          <w:tcPr>
            <w:tcW w:w="1617" w:type="dxa"/>
            <w:tcBorders>
              <w:top w:val="single" w:sz="4" w:space="0" w:color="auto"/>
              <w:left w:val="single" w:sz="4" w:space="0" w:color="000000"/>
              <w:bottom w:val="single" w:sz="4" w:space="0" w:color="auto"/>
            </w:tcBorders>
            <w:vAlign w:val="center"/>
          </w:tcPr>
          <w:p w:rsidR="00B821DE" w:rsidRPr="00A71B96" w:rsidRDefault="00B821DE" w:rsidP="00F15F38">
            <w:pPr>
              <w:snapToGrid w:val="0"/>
              <w:jc w:val="center"/>
              <w:rPr>
                <w:rFonts w:ascii="Arial" w:hAnsi="Arial"/>
                <w:sz w:val="18"/>
              </w:rPr>
            </w:pPr>
            <w:r w:rsidRPr="00A71B96">
              <w:rPr>
                <w:rFonts w:ascii="Arial" w:hAnsi="Arial"/>
                <w:sz w:val="18"/>
              </w:rPr>
              <w:t>Obyvatelia</w:t>
            </w:r>
          </w:p>
          <w:p w:rsidR="00B821DE" w:rsidRPr="00A71B96" w:rsidRDefault="00B821DE" w:rsidP="00F15F38">
            <w:pPr>
              <w:snapToGrid w:val="0"/>
              <w:jc w:val="center"/>
              <w:rPr>
                <w:rFonts w:ascii="Arial" w:hAnsi="Arial"/>
                <w:sz w:val="18"/>
              </w:rPr>
            </w:pPr>
            <w:r w:rsidRPr="00A71B96">
              <w:rPr>
                <w:rFonts w:ascii="Arial" w:hAnsi="Arial"/>
                <w:sz w:val="18"/>
              </w:rPr>
              <w:t>Návštevníci obce</w:t>
            </w:r>
          </w:p>
        </w:tc>
        <w:tc>
          <w:tcPr>
            <w:tcW w:w="2962" w:type="dxa"/>
            <w:tcBorders>
              <w:top w:val="single" w:sz="4" w:space="0" w:color="auto"/>
              <w:left w:val="single" w:sz="4" w:space="0" w:color="000000"/>
              <w:bottom w:val="single" w:sz="4" w:space="0" w:color="auto"/>
            </w:tcBorders>
            <w:vAlign w:val="center"/>
          </w:tcPr>
          <w:p w:rsidR="00B821DE" w:rsidRPr="00A71B96" w:rsidRDefault="00B821DE" w:rsidP="00F15F38">
            <w:pPr>
              <w:snapToGrid w:val="0"/>
              <w:jc w:val="center"/>
              <w:rPr>
                <w:rFonts w:ascii="Arial" w:hAnsi="Arial"/>
                <w:sz w:val="18"/>
              </w:rPr>
            </w:pPr>
            <w:r w:rsidRPr="00A71B96">
              <w:rPr>
                <w:rFonts w:ascii="Arial" w:hAnsi="Arial"/>
                <w:sz w:val="18"/>
              </w:rPr>
              <w:t>Zvýšenie atraktivity obce, Zlepšenie služieb poskytovaných v oblasti CR</w:t>
            </w:r>
          </w:p>
        </w:tc>
        <w:tc>
          <w:tcPr>
            <w:tcW w:w="1446" w:type="dxa"/>
            <w:tcBorders>
              <w:top w:val="single" w:sz="4" w:space="0" w:color="auto"/>
              <w:left w:val="single" w:sz="4" w:space="0" w:color="000000"/>
              <w:bottom w:val="single" w:sz="4" w:space="0" w:color="auto"/>
            </w:tcBorders>
            <w:vAlign w:val="center"/>
          </w:tcPr>
          <w:p w:rsidR="00B821DE" w:rsidRPr="00A71B96" w:rsidRDefault="00B821DE" w:rsidP="00F15F38">
            <w:pPr>
              <w:snapToGrid w:val="0"/>
              <w:jc w:val="center"/>
              <w:rPr>
                <w:rFonts w:ascii="Arial" w:hAnsi="Arial"/>
                <w:sz w:val="18"/>
              </w:rPr>
            </w:pPr>
            <w:r w:rsidRPr="001273BB">
              <w:rPr>
                <w:rFonts w:ascii="Arial" w:hAnsi="Arial"/>
                <w:sz w:val="18"/>
              </w:rPr>
              <w:t>*</w:t>
            </w:r>
          </w:p>
        </w:tc>
        <w:tc>
          <w:tcPr>
            <w:tcW w:w="1319" w:type="dxa"/>
            <w:tcBorders>
              <w:top w:val="single" w:sz="4" w:space="0" w:color="auto"/>
              <w:left w:val="single" w:sz="4" w:space="0" w:color="000000"/>
              <w:bottom w:val="single" w:sz="4" w:space="0" w:color="auto"/>
            </w:tcBorders>
            <w:vAlign w:val="center"/>
          </w:tcPr>
          <w:p w:rsidR="00B821DE" w:rsidRPr="00A71B96" w:rsidRDefault="00B821DE" w:rsidP="00F15F38">
            <w:pPr>
              <w:snapToGrid w:val="0"/>
              <w:jc w:val="center"/>
              <w:rPr>
                <w:rFonts w:ascii="Arial" w:hAnsi="Arial"/>
                <w:sz w:val="18"/>
              </w:rPr>
            </w:pPr>
            <w:r w:rsidRPr="00A71B96">
              <w:rPr>
                <w:rFonts w:ascii="Arial" w:hAnsi="Arial"/>
                <w:sz w:val="18"/>
              </w:rPr>
              <w:t>EU</w:t>
            </w:r>
          </w:p>
          <w:p w:rsidR="00B821DE" w:rsidRDefault="00B821DE" w:rsidP="00F15F38">
            <w:pPr>
              <w:jc w:val="center"/>
              <w:rPr>
                <w:rFonts w:ascii="Arial" w:hAnsi="Arial"/>
                <w:sz w:val="18"/>
              </w:rPr>
            </w:pPr>
            <w:r w:rsidRPr="00A71B96">
              <w:rPr>
                <w:rFonts w:ascii="Arial" w:hAnsi="Arial"/>
                <w:sz w:val="18"/>
              </w:rPr>
              <w:t>rozpočet obce štátne dotácie</w:t>
            </w:r>
          </w:p>
          <w:p w:rsidR="00B821DE" w:rsidRPr="00A71B96" w:rsidRDefault="00B821DE" w:rsidP="00F15F38">
            <w:pPr>
              <w:jc w:val="center"/>
              <w:rPr>
                <w:rFonts w:ascii="Arial" w:hAnsi="Arial"/>
                <w:sz w:val="18"/>
              </w:rPr>
            </w:pPr>
            <w:r>
              <w:rPr>
                <w:rFonts w:ascii="Arial" w:hAnsi="Arial"/>
                <w:sz w:val="18"/>
              </w:rPr>
              <w:t>granty</w:t>
            </w:r>
          </w:p>
        </w:tc>
        <w:tc>
          <w:tcPr>
            <w:tcW w:w="1573" w:type="dxa"/>
            <w:tcBorders>
              <w:top w:val="single" w:sz="4" w:space="0" w:color="auto"/>
              <w:left w:val="single" w:sz="4" w:space="0" w:color="000000"/>
              <w:bottom w:val="single" w:sz="4" w:space="0" w:color="auto"/>
              <w:right w:val="single" w:sz="4" w:space="0" w:color="000000"/>
            </w:tcBorders>
            <w:vAlign w:val="center"/>
          </w:tcPr>
          <w:p w:rsidR="00B821DE" w:rsidRPr="00A71B96" w:rsidRDefault="00B821DE" w:rsidP="00F15F38">
            <w:pPr>
              <w:snapToGrid w:val="0"/>
              <w:jc w:val="center"/>
              <w:rPr>
                <w:rFonts w:ascii="Arial" w:hAnsi="Arial"/>
                <w:sz w:val="18"/>
              </w:rPr>
            </w:pPr>
          </w:p>
          <w:p w:rsidR="00B821DE" w:rsidRPr="00A71B96" w:rsidRDefault="00B821DE" w:rsidP="00F15F38">
            <w:pPr>
              <w:jc w:val="center"/>
              <w:rPr>
                <w:rFonts w:ascii="Arial" w:hAnsi="Arial"/>
                <w:sz w:val="18"/>
              </w:rPr>
            </w:pPr>
            <w:r w:rsidRPr="00A71B96">
              <w:rPr>
                <w:rFonts w:ascii="Arial" w:hAnsi="Arial"/>
                <w:sz w:val="18"/>
              </w:rPr>
              <w:t>Obec</w:t>
            </w:r>
          </w:p>
          <w:p w:rsidR="00B821DE" w:rsidRPr="00A71B96" w:rsidRDefault="00B821DE" w:rsidP="00F15F38">
            <w:pPr>
              <w:jc w:val="center"/>
              <w:rPr>
                <w:rFonts w:ascii="Arial" w:hAnsi="Arial"/>
                <w:sz w:val="18"/>
              </w:rPr>
            </w:pPr>
            <w:r w:rsidRPr="00A71B96">
              <w:rPr>
                <w:rFonts w:ascii="Arial" w:hAnsi="Arial"/>
                <w:sz w:val="18"/>
              </w:rPr>
              <w:t>Neziskový sektor</w:t>
            </w:r>
          </w:p>
        </w:tc>
      </w:tr>
      <w:tr w:rsidR="00B821DE" w:rsidRPr="00A71B96" w:rsidTr="00F15F38">
        <w:tc>
          <w:tcPr>
            <w:tcW w:w="3487" w:type="dxa"/>
            <w:tcBorders>
              <w:top w:val="single" w:sz="4" w:space="0" w:color="auto"/>
              <w:left w:val="single" w:sz="4" w:space="0" w:color="000000"/>
              <w:bottom w:val="single" w:sz="4" w:space="0" w:color="auto"/>
            </w:tcBorders>
            <w:shd w:val="clear" w:color="auto" w:fill="FFFFFF"/>
            <w:vAlign w:val="center"/>
          </w:tcPr>
          <w:p w:rsidR="00B821DE" w:rsidRPr="00950990" w:rsidRDefault="00B27686" w:rsidP="00F15F38">
            <w:pPr>
              <w:jc w:val="center"/>
              <w:rPr>
                <w:rFonts w:ascii="Arial" w:hAnsi="Arial" w:cs="Arial"/>
                <w:sz w:val="18"/>
                <w:szCs w:val="18"/>
              </w:rPr>
            </w:pPr>
            <w:r>
              <w:rPr>
                <w:rFonts w:ascii="Arial" w:hAnsi="Arial" w:cs="Arial"/>
                <w:sz w:val="18"/>
                <w:szCs w:val="18"/>
              </w:rPr>
              <w:t>Výstavba amfiteátra</w:t>
            </w:r>
          </w:p>
        </w:tc>
        <w:tc>
          <w:tcPr>
            <w:tcW w:w="1446" w:type="dxa"/>
            <w:tcBorders>
              <w:top w:val="single" w:sz="4" w:space="0" w:color="auto"/>
              <w:left w:val="single" w:sz="4" w:space="0" w:color="000000"/>
              <w:bottom w:val="single" w:sz="4" w:space="0" w:color="auto"/>
            </w:tcBorders>
            <w:vAlign w:val="center"/>
          </w:tcPr>
          <w:p w:rsidR="00B821DE" w:rsidRDefault="00B821DE" w:rsidP="00F15F38">
            <w:pPr>
              <w:jc w:val="center"/>
            </w:pPr>
            <w:r w:rsidRPr="004E0CC0">
              <w:rPr>
                <w:rFonts w:ascii="Arial" w:hAnsi="Arial"/>
                <w:sz w:val="18"/>
              </w:rPr>
              <w:t>2014 - 2020</w:t>
            </w:r>
          </w:p>
        </w:tc>
        <w:tc>
          <w:tcPr>
            <w:tcW w:w="1617" w:type="dxa"/>
            <w:tcBorders>
              <w:top w:val="single" w:sz="4" w:space="0" w:color="auto"/>
              <w:left w:val="single" w:sz="4" w:space="0" w:color="000000"/>
              <w:bottom w:val="single" w:sz="4" w:space="0" w:color="auto"/>
            </w:tcBorders>
            <w:vAlign w:val="center"/>
          </w:tcPr>
          <w:p w:rsidR="00B821DE" w:rsidRPr="00A71B96" w:rsidRDefault="00B821DE" w:rsidP="00F15F38">
            <w:pPr>
              <w:snapToGrid w:val="0"/>
              <w:jc w:val="center"/>
              <w:rPr>
                <w:rFonts w:ascii="Arial" w:hAnsi="Arial"/>
                <w:sz w:val="18"/>
              </w:rPr>
            </w:pPr>
            <w:r w:rsidRPr="00A71B96">
              <w:rPr>
                <w:rFonts w:ascii="Arial" w:hAnsi="Arial"/>
                <w:sz w:val="18"/>
              </w:rPr>
              <w:t>Obyvatelia</w:t>
            </w:r>
          </w:p>
          <w:p w:rsidR="00B821DE" w:rsidRPr="00A71B96" w:rsidRDefault="00B821DE" w:rsidP="00F15F38">
            <w:pPr>
              <w:snapToGrid w:val="0"/>
              <w:jc w:val="center"/>
              <w:rPr>
                <w:rFonts w:ascii="Arial" w:hAnsi="Arial"/>
                <w:sz w:val="18"/>
              </w:rPr>
            </w:pPr>
            <w:r w:rsidRPr="00A71B96">
              <w:rPr>
                <w:rFonts w:ascii="Arial" w:hAnsi="Arial"/>
                <w:sz w:val="18"/>
              </w:rPr>
              <w:t>Návštevníci obce</w:t>
            </w:r>
          </w:p>
        </w:tc>
        <w:tc>
          <w:tcPr>
            <w:tcW w:w="2962" w:type="dxa"/>
            <w:tcBorders>
              <w:top w:val="single" w:sz="4" w:space="0" w:color="auto"/>
              <w:left w:val="single" w:sz="4" w:space="0" w:color="000000"/>
              <w:bottom w:val="single" w:sz="4" w:space="0" w:color="auto"/>
            </w:tcBorders>
            <w:vAlign w:val="center"/>
          </w:tcPr>
          <w:p w:rsidR="00B821DE" w:rsidRPr="00A71B96" w:rsidRDefault="00B821DE" w:rsidP="00F15F38">
            <w:pPr>
              <w:snapToGrid w:val="0"/>
              <w:jc w:val="center"/>
              <w:rPr>
                <w:rFonts w:ascii="Arial" w:hAnsi="Arial"/>
                <w:sz w:val="18"/>
              </w:rPr>
            </w:pPr>
            <w:r w:rsidRPr="00A71B96">
              <w:rPr>
                <w:rFonts w:ascii="Arial" w:hAnsi="Arial"/>
                <w:sz w:val="18"/>
              </w:rPr>
              <w:t>Zvýšenie atraktivity obce, Zlepšenie služieb poskytovaných v oblasti CR</w:t>
            </w:r>
          </w:p>
        </w:tc>
        <w:tc>
          <w:tcPr>
            <w:tcW w:w="1446" w:type="dxa"/>
            <w:tcBorders>
              <w:top w:val="single" w:sz="4" w:space="0" w:color="auto"/>
              <w:left w:val="single" w:sz="4" w:space="0" w:color="000000"/>
              <w:bottom w:val="single" w:sz="4" w:space="0" w:color="auto"/>
            </w:tcBorders>
            <w:vAlign w:val="center"/>
          </w:tcPr>
          <w:p w:rsidR="00B821DE" w:rsidRPr="00A71B96" w:rsidRDefault="00B821DE" w:rsidP="00F15F38">
            <w:pPr>
              <w:snapToGrid w:val="0"/>
              <w:jc w:val="center"/>
              <w:rPr>
                <w:rFonts w:ascii="Arial" w:hAnsi="Arial"/>
                <w:sz w:val="18"/>
              </w:rPr>
            </w:pPr>
            <w:r w:rsidRPr="001273BB">
              <w:rPr>
                <w:rFonts w:ascii="Arial" w:hAnsi="Arial"/>
                <w:sz w:val="18"/>
              </w:rPr>
              <w:t>*</w:t>
            </w:r>
          </w:p>
        </w:tc>
        <w:tc>
          <w:tcPr>
            <w:tcW w:w="1319" w:type="dxa"/>
            <w:tcBorders>
              <w:top w:val="single" w:sz="4" w:space="0" w:color="auto"/>
              <w:left w:val="single" w:sz="4" w:space="0" w:color="000000"/>
              <w:bottom w:val="single" w:sz="4" w:space="0" w:color="auto"/>
            </w:tcBorders>
            <w:vAlign w:val="center"/>
          </w:tcPr>
          <w:p w:rsidR="00B821DE" w:rsidRPr="00A71B96" w:rsidRDefault="00B821DE" w:rsidP="00F15F38">
            <w:pPr>
              <w:snapToGrid w:val="0"/>
              <w:jc w:val="center"/>
              <w:rPr>
                <w:rFonts w:ascii="Arial" w:hAnsi="Arial"/>
                <w:sz w:val="18"/>
              </w:rPr>
            </w:pPr>
            <w:r w:rsidRPr="00A71B96">
              <w:rPr>
                <w:rFonts w:ascii="Arial" w:hAnsi="Arial"/>
                <w:sz w:val="18"/>
              </w:rPr>
              <w:t>EU</w:t>
            </w:r>
          </w:p>
          <w:p w:rsidR="00B821DE" w:rsidRDefault="00B821DE" w:rsidP="00F15F38">
            <w:pPr>
              <w:jc w:val="center"/>
              <w:rPr>
                <w:rFonts w:ascii="Arial" w:hAnsi="Arial"/>
                <w:sz w:val="18"/>
              </w:rPr>
            </w:pPr>
            <w:r w:rsidRPr="00A71B96">
              <w:rPr>
                <w:rFonts w:ascii="Arial" w:hAnsi="Arial"/>
                <w:sz w:val="18"/>
              </w:rPr>
              <w:t>rozpočet obce štátne dotácie</w:t>
            </w:r>
          </w:p>
          <w:p w:rsidR="00B821DE" w:rsidRPr="00A71B96" w:rsidRDefault="00B821DE" w:rsidP="00F15F38">
            <w:pPr>
              <w:jc w:val="center"/>
              <w:rPr>
                <w:rFonts w:ascii="Arial" w:hAnsi="Arial"/>
                <w:sz w:val="18"/>
              </w:rPr>
            </w:pPr>
            <w:r>
              <w:rPr>
                <w:rFonts w:ascii="Arial" w:hAnsi="Arial"/>
                <w:sz w:val="18"/>
              </w:rPr>
              <w:t>granty</w:t>
            </w:r>
          </w:p>
        </w:tc>
        <w:tc>
          <w:tcPr>
            <w:tcW w:w="1573" w:type="dxa"/>
            <w:tcBorders>
              <w:top w:val="single" w:sz="4" w:space="0" w:color="auto"/>
              <w:left w:val="single" w:sz="4" w:space="0" w:color="000000"/>
              <w:bottom w:val="single" w:sz="4" w:space="0" w:color="auto"/>
              <w:right w:val="single" w:sz="4" w:space="0" w:color="000000"/>
            </w:tcBorders>
            <w:vAlign w:val="center"/>
          </w:tcPr>
          <w:p w:rsidR="00B821DE" w:rsidRPr="00A71B96" w:rsidRDefault="00B821DE" w:rsidP="00F15F38">
            <w:pPr>
              <w:snapToGrid w:val="0"/>
              <w:jc w:val="center"/>
              <w:rPr>
                <w:rFonts w:ascii="Arial" w:hAnsi="Arial"/>
                <w:sz w:val="18"/>
              </w:rPr>
            </w:pPr>
          </w:p>
          <w:p w:rsidR="00B821DE" w:rsidRPr="00A71B96" w:rsidRDefault="00B821DE" w:rsidP="00F15F38">
            <w:pPr>
              <w:jc w:val="center"/>
              <w:rPr>
                <w:rFonts w:ascii="Arial" w:hAnsi="Arial"/>
                <w:sz w:val="18"/>
              </w:rPr>
            </w:pPr>
            <w:r w:rsidRPr="00A71B96">
              <w:rPr>
                <w:rFonts w:ascii="Arial" w:hAnsi="Arial"/>
                <w:sz w:val="18"/>
              </w:rPr>
              <w:t>Obec</w:t>
            </w:r>
          </w:p>
          <w:p w:rsidR="00B821DE" w:rsidRPr="00A71B96" w:rsidRDefault="00B821DE" w:rsidP="00F15F38">
            <w:pPr>
              <w:jc w:val="center"/>
              <w:rPr>
                <w:rFonts w:ascii="Arial" w:hAnsi="Arial"/>
                <w:sz w:val="18"/>
              </w:rPr>
            </w:pPr>
            <w:r w:rsidRPr="00A71B96">
              <w:rPr>
                <w:rFonts w:ascii="Arial" w:hAnsi="Arial"/>
                <w:sz w:val="18"/>
              </w:rPr>
              <w:t>Neziskový sektor</w:t>
            </w:r>
          </w:p>
        </w:tc>
      </w:tr>
      <w:tr w:rsidR="00B821DE" w:rsidRPr="00A71B96" w:rsidTr="00F15F38">
        <w:tc>
          <w:tcPr>
            <w:tcW w:w="3487" w:type="dxa"/>
            <w:tcBorders>
              <w:top w:val="single" w:sz="4" w:space="0" w:color="auto"/>
              <w:left w:val="single" w:sz="4" w:space="0" w:color="000000"/>
              <w:bottom w:val="single" w:sz="4" w:space="0" w:color="auto"/>
            </w:tcBorders>
            <w:shd w:val="clear" w:color="auto" w:fill="FFFFFF"/>
            <w:vAlign w:val="center"/>
          </w:tcPr>
          <w:p w:rsidR="00B821DE" w:rsidRPr="00950990" w:rsidRDefault="00B821DE" w:rsidP="00F15F38">
            <w:pPr>
              <w:jc w:val="center"/>
              <w:rPr>
                <w:rFonts w:ascii="Arial" w:hAnsi="Arial" w:cs="Arial"/>
                <w:sz w:val="18"/>
                <w:szCs w:val="18"/>
              </w:rPr>
            </w:pPr>
            <w:r w:rsidRPr="00950990">
              <w:rPr>
                <w:rFonts w:ascii="Arial" w:hAnsi="Arial" w:cs="Arial"/>
                <w:sz w:val="18"/>
                <w:szCs w:val="18"/>
              </w:rPr>
              <w:t>Pravidelne organizovať deň obce</w:t>
            </w:r>
          </w:p>
        </w:tc>
        <w:tc>
          <w:tcPr>
            <w:tcW w:w="1446" w:type="dxa"/>
            <w:tcBorders>
              <w:top w:val="single" w:sz="4" w:space="0" w:color="auto"/>
              <w:left w:val="single" w:sz="4" w:space="0" w:color="000000"/>
              <w:bottom w:val="single" w:sz="4" w:space="0" w:color="auto"/>
            </w:tcBorders>
            <w:vAlign w:val="center"/>
          </w:tcPr>
          <w:p w:rsidR="00B821DE" w:rsidRDefault="00B821DE" w:rsidP="00F15F38">
            <w:pPr>
              <w:jc w:val="center"/>
            </w:pPr>
            <w:r w:rsidRPr="004E0CC0">
              <w:rPr>
                <w:rFonts w:ascii="Arial" w:hAnsi="Arial"/>
                <w:sz w:val="18"/>
              </w:rPr>
              <w:t>2014 - 2020</w:t>
            </w:r>
          </w:p>
        </w:tc>
        <w:tc>
          <w:tcPr>
            <w:tcW w:w="1617" w:type="dxa"/>
            <w:tcBorders>
              <w:top w:val="single" w:sz="4" w:space="0" w:color="auto"/>
              <w:left w:val="single" w:sz="4" w:space="0" w:color="000000"/>
              <w:bottom w:val="single" w:sz="4" w:space="0" w:color="auto"/>
            </w:tcBorders>
            <w:vAlign w:val="center"/>
          </w:tcPr>
          <w:p w:rsidR="00B821DE" w:rsidRPr="00A71B96" w:rsidRDefault="00B821DE" w:rsidP="00F15F38">
            <w:pPr>
              <w:snapToGrid w:val="0"/>
              <w:jc w:val="center"/>
              <w:rPr>
                <w:rFonts w:ascii="Arial" w:hAnsi="Arial"/>
                <w:sz w:val="18"/>
              </w:rPr>
            </w:pPr>
            <w:r w:rsidRPr="00A71B96">
              <w:rPr>
                <w:rFonts w:ascii="Arial" w:hAnsi="Arial"/>
                <w:sz w:val="18"/>
              </w:rPr>
              <w:t>Obyvatelia</w:t>
            </w:r>
          </w:p>
          <w:p w:rsidR="00B821DE" w:rsidRDefault="00B821DE" w:rsidP="00F15F38">
            <w:pPr>
              <w:snapToGrid w:val="0"/>
              <w:jc w:val="center"/>
              <w:rPr>
                <w:rFonts w:ascii="Arial" w:hAnsi="Arial"/>
                <w:sz w:val="18"/>
              </w:rPr>
            </w:pPr>
            <w:r w:rsidRPr="00A71B96">
              <w:rPr>
                <w:rFonts w:ascii="Arial" w:hAnsi="Arial"/>
                <w:sz w:val="18"/>
              </w:rPr>
              <w:t>Návštevníci obce</w:t>
            </w:r>
          </w:p>
          <w:p w:rsidR="00B821DE" w:rsidRDefault="00B821DE" w:rsidP="00F15F38">
            <w:pPr>
              <w:snapToGrid w:val="0"/>
              <w:jc w:val="center"/>
              <w:rPr>
                <w:rFonts w:ascii="Arial" w:hAnsi="Arial"/>
                <w:sz w:val="18"/>
              </w:rPr>
            </w:pPr>
            <w:r>
              <w:rPr>
                <w:rFonts w:ascii="Arial" w:hAnsi="Arial"/>
                <w:sz w:val="18"/>
              </w:rPr>
              <w:t>Podnikatelia</w:t>
            </w:r>
          </w:p>
        </w:tc>
        <w:tc>
          <w:tcPr>
            <w:tcW w:w="2962" w:type="dxa"/>
            <w:tcBorders>
              <w:top w:val="single" w:sz="4" w:space="0" w:color="auto"/>
              <w:left w:val="single" w:sz="4" w:space="0" w:color="000000"/>
              <w:bottom w:val="single" w:sz="4" w:space="0" w:color="auto"/>
            </w:tcBorders>
            <w:vAlign w:val="center"/>
          </w:tcPr>
          <w:p w:rsidR="00B821DE" w:rsidRPr="00A71B96" w:rsidRDefault="00B821DE" w:rsidP="00F15F38">
            <w:pPr>
              <w:snapToGrid w:val="0"/>
              <w:jc w:val="center"/>
              <w:rPr>
                <w:rFonts w:ascii="Arial" w:hAnsi="Arial"/>
                <w:sz w:val="18"/>
              </w:rPr>
            </w:pPr>
            <w:r w:rsidRPr="00A71B96">
              <w:rPr>
                <w:rFonts w:ascii="Arial" w:hAnsi="Arial"/>
                <w:sz w:val="18"/>
              </w:rPr>
              <w:t>Zvýšenie atraktivity obce, Zlepšenie služieb poskytovaných v oblasti CR</w:t>
            </w:r>
          </w:p>
        </w:tc>
        <w:tc>
          <w:tcPr>
            <w:tcW w:w="1446" w:type="dxa"/>
            <w:tcBorders>
              <w:top w:val="single" w:sz="4" w:space="0" w:color="auto"/>
              <w:left w:val="single" w:sz="4" w:space="0" w:color="000000"/>
              <w:bottom w:val="single" w:sz="4" w:space="0" w:color="auto"/>
            </w:tcBorders>
            <w:vAlign w:val="center"/>
          </w:tcPr>
          <w:p w:rsidR="00B821DE" w:rsidRPr="00A71B96" w:rsidRDefault="00B821DE" w:rsidP="00F15F38">
            <w:pPr>
              <w:snapToGrid w:val="0"/>
              <w:jc w:val="center"/>
              <w:rPr>
                <w:rFonts w:ascii="Arial" w:hAnsi="Arial"/>
                <w:sz w:val="18"/>
              </w:rPr>
            </w:pPr>
            <w:r w:rsidRPr="001273BB">
              <w:rPr>
                <w:rFonts w:ascii="Arial" w:hAnsi="Arial"/>
                <w:sz w:val="18"/>
              </w:rPr>
              <w:t>*</w:t>
            </w:r>
          </w:p>
        </w:tc>
        <w:tc>
          <w:tcPr>
            <w:tcW w:w="1319" w:type="dxa"/>
            <w:tcBorders>
              <w:top w:val="single" w:sz="4" w:space="0" w:color="auto"/>
              <w:left w:val="single" w:sz="4" w:space="0" w:color="000000"/>
              <w:bottom w:val="single" w:sz="4" w:space="0" w:color="auto"/>
            </w:tcBorders>
            <w:vAlign w:val="center"/>
          </w:tcPr>
          <w:p w:rsidR="00B821DE" w:rsidRDefault="00B821DE" w:rsidP="00F15F38">
            <w:pPr>
              <w:jc w:val="center"/>
              <w:rPr>
                <w:rFonts w:ascii="Arial" w:hAnsi="Arial"/>
                <w:sz w:val="18"/>
              </w:rPr>
            </w:pPr>
            <w:r w:rsidRPr="00A71B96">
              <w:rPr>
                <w:rFonts w:ascii="Arial" w:hAnsi="Arial"/>
                <w:sz w:val="18"/>
              </w:rPr>
              <w:t>rozpočet obce štátne dotácie</w:t>
            </w:r>
          </w:p>
          <w:p w:rsidR="00B821DE" w:rsidRDefault="00B821DE" w:rsidP="00F15F38">
            <w:pPr>
              <w:snapToGrid w:val="0"/>
              <w:jc w:val="center"/>
              <w:rPr>
                <w:rFonts w:ascii="Arial" w:hAnsi="Arial"/>
                <w:sz w:val="18"/>
              </w:rPr>
            </w:pPr>
          </w:p>
        </w:tc>
        <w:tc>
          <w:tcPr>
            <w:tcW w:w="1573" w:type="dxa"/>
            <w:tcBorders>
              <w:top w:val="single" w:sz="4" w:space="0" w:color="auto"/>
              <w:left w:val="single" w:sz="4" w:space="0" w:color="000000"/>
              <w:bottom w:val="single" w:sz="4" w:space="0" w:color="auto"/>
              <w:right w:val="single" w:sz="4" w:space="0" w:color="000000"/>
            </w:tcBorders>
            <w:vAlign w:val="center"/>
          </w:tcPr>
          <w:p w:rsidR="00B821DE" w:rsidRPr="00A71B96" w:rsidRDefault="00B821DE" w:rsidP="00F15F38">
            <w:pPr>
              <w:jc w:val="center"/>
              <w:rPr>
                <w:rFonts w:ascii="Arial" w:hAnsi="Arial"/>
                <w:sz w:val="18"/>
              </w:rPr>
            </w:pPr>
            <w:r w:rsidRPr="00A71B96">
              <w:rPr>
                <w:rFonts w:ascii="Arial" w:hAnsi="Arial"/>
                <w:sz w:val="18"/>
              </w:rPr>
              <w:t>Obec</w:t>
            </w:r>
          </w:p>
          <w:p w:rsidR="00B821DE" w:rsidRDefault="00B821DE" w:rsidP="00F15F38">
            <w:pPr>
              <w:snapToGrid w:val="0"/>
              <w:jc w:val="center"/>
              <w:rPr>
                <w:rFonts w:ascii="Arial" w:hAnsi="Arial"/>
                <w:sz w:val="18"/>
              </w:rPr>
            </w:pPr>
            <w:r w:rsidRPr="00A71B96">
              <w:rPr>
                <w:rFonts w:ascii="Arial" w:hAnsi="Arial"/>
                <w:sz w:val="18"/>
              </w:rPr>
              <w:t>Neziskový sektor</w:t>
            </w:r>
          </w:p>
          <w:p w:rsidR="00B821DE" w:rsidRPr="00A71B96" w:rsidRDefault="00B821DE" w:rsidP="00F15F38">
            <w:pPr>
              <w:snapToGrid w:val="0"/>
              <w:jc w:val="center"/>
              <w:rPr>
                <w:rFonts w:ascii="Arial" w:hAnsi="Arial"/>
                <w:sz w:val="18"/>
              </w:rPr>
            </w:pPr>
            <w:r>
              <w:rPr>
                <w:rFonts w:ascii="Arial" w:hAnsi="Arial"/>
                <w:sz w:val="18"/>
              </w:rPr>
              <w:t>Podnikatelia</w:t>
            </w:r>
          </w:p>
        </w:tc>
      </w:tr>
      <w:tr w:rsidR="00B821DE" w:rsidRPr="00A71B96" w:rsidTr="00F15F38">
        <w:tc>
          <w:tcPr>
            <w:tcW w:w="3487" w:type="dxa"/>
            <w:tcBorders>
              <w:top w:val="single" w:sz="4" w:space="0" w:color="auto"/>
              <w:left w:val="single" w:sz="4" w:space="0" w:color="000000"/>
              <w:bottom w:val="single" w:sz="4" w:space="0" w:color="auto"/>
            </w:tcBorders>
            <w:shd w:val="clear" w:color="auto" w:fill="FFFFFF"/>
            <w:vAlign w:val="center"/>
          </w:tcPr>
          <w:p w:rsidR="00B821DE" w:rsidRDefault="00B821DE" w:rsidP="00F15F38">
            <w:pPr>
              <w:jc w:val="center"/>
              <w:rPr>
                <w:rFonts w:ascii="Arial" w:hAnsi="Arial" w:cs="Arial"/>
                <w:sz w:val="18"/>
                <w:szCs w:val="18"/>
              </w:rPr>
            </w:pPr>
            <w:r>
              <w:rPr>
                <w:rFonts w:ascii="Arial" w:hAnsi="Arial" w:cs="Arial"/>
                <w:sz w:val="18"/>
                <w:szCs w:val="18"/>
              </w:rPr>
              <w:t>Vybudovanie chodníka pre peších</w:t>
            </w:r>
          </w:p>
        </w:tc>
        <w:tc>
          <w:tcPr>
            <w:tcW w:w="1446" w:type="dxa"/>
            <w:tcBorders>
              <w:top w:val="single" w:sz="4" w:space="0" w:color="auto"/>
              <w:left w:val="single" w:sz="4" w:space="0" w:color="000000"/>
              <w:bottom w:val="single" w:sz="4" w:space="0" w:color="auto"/>
            </w:tcBorders>
            <w:vAlign w:val="center"/>
          </w:tcPr>
          <w:p w:rsidR="00B821DE" w:rsidRDefault="00B821DE" w:rsidP="00F15F38">
            <w:pPr>
              <w:jc w:val="center"/>
            </w:pPr>
            <w:r w:rsidRPr="004E0CC0">
              <w:rPr>
                <w:rFonts w:ascii="Arial" w:hAnsi="Arial"/>
                <w:sz w:val="18"/>
              </w:rPr>
              <w:t>2014 - 2020</w:t>
            </w:r>
          </w:p>
        </w:tc>
        <w:tc>
          <w:tcPr>
            <w:tcW w:w="1617" w:type="dxa"/>
            <w:tcBorders>
              <w:top w:val="single" w:sz="4" w:space="0" w:color="auto"/>
              <w:left w:val="single" w:sz="4" w:space="0" w:color="000000"/>
              <w:bottom w:val="single" w:sz="4" w:space="0" w:color="auto"/>
            </w:tcBorders>
            <w:vAlign w:val="center"/>
          </w:tcPr>
          <w:p w:rsidR="00B821DE" w:rsidRPr="00A71B96" w:rsidRDefault="00B821DE" w:rsidP="00F15F38">
            <w:pPr>
              <w:snapToGrid w:val="0"/>
              <w:jc w:val="center"/>
              <w:rPr>
                <w:rFonts w:ascii="Arial" w:hAnsi="Arial"/>
                <w:sz w:val="18"/>
              </w:rPr>
            </w:pPr>
            <w:r w:rsidRPr="00A71B96">
              <w:rPr>
                <w:rFonts w:ascii="Arial" w:hAnsi="Arial"/>
                <w:sz w:val="18"/>
              </w:rPr>
              <w:t>Obyvatelia</w:t>
            </w:r>
          </w:p>
          <w:p w:rsidR="00B821DE" w:rsidRDefault="00B821DE" w:rsidP="00F15F38">
            <w:pPr>
              <w:snapToGrid w:val="0"/>
              <w:jc w:val="center"/>
              <w:rPr>
                <w:rFonts w:ascii="Arial" w:hAnsi="Arial"/>
                <w:sz w:val="18"/>
              </w:rPr>
            </w:pPr>
            <w:r w:rsidRPr="00A71B96">
              <w:rPr>
                <w:rFonts w:ascii="Arial" w:hAnsi="Arial"/>
                <w:sz w:val="18"/>
              </w:rPr>
              <w:t>Návštevníci obce</w:t>
            </w:r>
          </w:p>
          <w:p w:rsidR="00B821DE" w:rsidRPr="00A71B96" w:rsidRDefault="00B821DE" w:rsidP="00F15F38">
            <w:pPr>
              <w:snapToGrid w:val="0"/>
              <w:jc w:val="center"/>
              <w:rPr>
                <w:rFonts w:ascii="Arial" w:hAnsi="Arial"/>
                <w:sz w:val="18"/>
              </w:rPr>
            </w:pPr>
          </w:p>
        </w:tc>
        <w:tc>
          <w:tcPr>
            <w:tcW w:w="2962" w:type="dxa"/>
            <w:tcBorders>
              <w:top w:val="single" w:sz="4" w:space="0" w:color="auto"/>
              <w:left w:val="single" w:sz="4" w:space="0" w:color="000000"/>
              <w:bottom w:val="single" w:sz="4" w:space="0" w:color="auto"/>
            </w:tcBorders>
            <w:vAlign w:val="center"/>
          </w:tcPr>
          <w:p w:rsidR="00B821DE" w:rsidRPr="00A71B96" w:rsidRDefault="00B821DE" w:rsidP="00F15F38">
            <w:pPr>
              <w:snapToGrid w:val="0"/>
              <w:jc w:val="center"/>
              <w:rPr>
                <w:rFonts w:ascii="Arial" w:hAnsi="Arial"/>
                <w:sz w:val="18"/>
              </w:rPr>
            </w:pPr>
            <w:r w:rsidRPr="00A71B96">
              <w:rPr>
                <w:rFonts w:ascii="Arial" w:hAnsi="Arial"/>
                <w:sz w:val="18"/>
              </w:rPr>
              <w:t>Zlepšenie životných podmienok obyvateľov obce,</w:t>
            </w:r>
          </w:p>
          <w:p w:rsidR="00B821DE" w:rsidRPr="00A71B96" w:rsidRDefault="00B821DE" w:rsidP="00F15F38">
            <w:pPr>
              <w:snapToGrid w:val="0"/>
              <w:jc w:val="center"/>
              <w:rPr>
                <w:rFonts w:ascii="Arial" w:hAnsi="Arial"/>
                <w:sz w:val="18"/>
              </w:rPr>
            </w:pPr>
            <w:r>
              <w:rPr>
                <w:rFonts w:ascii="Arial" w:hAnsi="Arial"/>
                <w:sz w:val="18"/>
              </w:rPr>
              <w:t>Zvýšenie  konkurencieschopnosti obce, Zlepšenie celkového vzhľadu obce</w:t>
            </w:r>
          </w:p>
        </w:tc>
        <w:tc>
          <w:tcPr>
            <w:tcW w:w="1446" w:type="dxa"/>
            <w:tcBorders>
              <w:top w:val="single" w:sz="4" w:space="0" w:color="auto"/>
              <w:left w:val="single" w:sz="4" w:space="0" w:color="000000"/>
              <w:bottom w:val="single" w:sz="4" w:space="0" w:color="auto"/>
            </w:tcBorders>
            <w:vAlign w:val="center"/>
          </w:tcPr>
          <w:p w:rsidR="00B821DE" w:rsidRPr="00A71B96" w:rsidRDefault="00B821DE" w:rsidP="00F15F38">
            <w:pPr>
              <w:snapToGrid w:val="0"/>
              <w:jc w:val="center"/>
              <w:rPr>
                <w:rFonts w:ascii="Arial" w:hAnsi="Arial"/>
                <w:sz w:val="18"/>
              </w:rPr>
            </w:pPr>
            <w:r w:rsidRPr="001273BB">
              <w:rPr>
                <w:rFonts w:ascii="Arial" w:hAnsi="Arial"/>
                <w:sz w:val="18"/>
              </w:rPr>
              <w:t>*</w:t>
            </w:r>
          </w:p>
        </w:tc>
        <w:tc>
          <w:tcPr>
            <w:tcW w:w="1319" w:type="dxa"/>
            <w:tcBorders>
              <w:top w:val="single" w:sz="4" w:space="0" w:color="auto"/>
              <w:left w:val="single" w:sz="4" w:space="0" w:color="000000"/>
              <w:bottom w:val="single" w:sz="4" w:space="0" w:color="auto"/>
            </w:tcBorders>
            <w:vAlign w:val="center"/>
          </w:tcPr>
          <w:p w:rsidR="00B821DE" w:rsidRDefault="00B821DE" w:rsidP="00F15F38">
            <w:pPr>
              <w:snapToGrid w:val="0"/>
              <w:jc w:val="center"/>
              <w:rPr>
                <w:rFonts w:ascii="Arial" w:hAnsi="Arial"/>
                <w:sz w:val="18"/>
              </w:rPr>
            </w:pPr>
            <w:r>
              <w:rPr>
                <w:rFonts w:ascii="Arial" w:hAnsi="Arial"/>
                <w:sz w:val="18"/>
              </w:rPr>
              <w:t>EÚ</w:t>
            </w:r>
          </w:p>
          <w:p w:rsidR="00B821DE" w:rsidRDefault="00B821DE" w:rsidP="00F15F38">
            <w:pPr>
              <w:snapToGrid w:val="0"/>
              <w:jc w:val="center"/>
              <w:rPr>
                <w:rFonts w:ascii="Arial" w:hAnsi="Arial"/>
                <w:sz w:val="18"/>
              </w:rPr>
            </w:pPr>
            <w:r w:rsidRPr="00A71B96">
              <w:rPr>
                <w:rFonts w:ascii="Arial" w:hAnsi="Arial"/>
                <w:sz w:val="18"/>
              </w:rPr>
              <w:t>rozpočet obce štátne dotácie</w:t>
            </w:r>
          </w:p>
          <w:p w:rsidR="00B821DE" w:rsidRPr="00A71B96" w:rsidRDefault="00B821DE" w:rsidP="00F15F38">
            <w:pPr>
              <w:snapToGrid w:val="0"/>
              <w:jc w:val="center"/>
              <w:rPr>
                <w:rFonts w:ascii="Arial" w:hAnsi="Arial"/>
                <w:sz w:val="18"/>
              </w:rPr>
            </w:pPr>
          </w:p>
        </w:tc>
        <w:tc>
          <w:tcPr>
            <w:tcW w:w="1573" w:type="dxa"/>
            <w:tcBorders>
              <w:top w:val="single" w:sz="4" w:space="0" w:color="auto"/>
              <w:left w:val="single" w:sz="4" w:space="0" w:color="000000"/>
              <w:bottom w:val="single" w:sz="4" w:space="0" w:color="auto"/>
              <w:right w:val="single" w:sz="4" w:space="0" w:color="000000"/>
            </w:tcBorders>
            <w:vAlign w:val="center"/>
          </w:tcPr>
          <w:p w:rsidR="00B821DE" w:rsidRPr="00A71B96" w:rsidRDefault="00B821DE" w:rsidP="00F15F38">
            <w:pPr>
              <w:snapToGrid w:val="0"/>
              <w:jc w:val="center"/>
              <w:rPr>
                <w:rFonts w:ascii="Arial" w:hAnsi="Arial"/>
                <w:sz w:val="18"/>
              </w:rPr>
            </w:pPr>
            <w:r w:rsidRPr="00A71B96">
              <w:rPr>
                <w:rFonts w:ascii="Arial" w:hAnsi="Arial"/>
                <w:sz w:val="18"/>
              </w:rPr>
              <w:t>Obec</w:t>
            </w:r>
          </w:p>
          <w:p w:rsidR="00B821DE" w:rsidRPr="00A71B96" w:rsidRDefault="00B821DE" w:rsidP="00F15F38">
            <w:pPr>
              <w:snapToGrid w:val="0"/>
              <w:jc w:val="center"/>
              <w:rPr>
                <w:rFonts w:ascii="Arial" w:hAnsi="Arial"/>
                <w:sz w:val="18"/>
              </w:rPr>
            </w:pPr>
            <w:r w:rsidRPr="00A71B96">
              <w:rPr>
                <w:rFonts w:ascii="Arial" w:hAnsi="Arial"/>
                <w:sz w:val="18"/>
              </w:rPr>
              <w:t>Neziskový sektor</w:t>
            </w:r>
          </w:p>
        </w:tc>
      </w:tr>
      <w:tr w:rsidR="00B821DE" w:rsidRPr="00B44177" w:rsidTr="00F15F38">
        <w:trPr>
          <w:trHeight w:val="695"/>
        </w:trPr>
        <w:tc>
          <w:tcPr>
            <w:tcW w:w="3487" w:type="dxa"/>
            <w:tcBorders>
              <w:left w:val="single" w:sz="4" w:space="0" w:color="000000"/>
              <w:bottom w:val="single" w:sz="4" w:space="0" w:color="000000"/>
            </w:tcBorders>
            <w:shd w:val="clear" w:color="auto" w:fill="FFFFFF"/>
            <w:vAlign w:val="center"/>
          </w:tcPr>
          <w:p w:rsidR="00B821DE" w:rsidRPr="00A71B96" w:rsidRDefault="00B821DE" w:rsidP="00F15F38">
            <w:pPr>
              <w:snapToGrid w:val="0"/>
              <w:jc w:val="center"/>
              <w:rPr>
                <w:rFonts w:ascii="Arial" w:hAnsi="Arial" w:cs="Arial"/>
                <w:sz w:val="18"/>
                <w:szCs w:val="18"/>
              </w:rPr>
            </w:pPr>
            <w:r w:rsidRPr="00A71B96">
              <w:rPr>
                <w:rFonts w:ascii="Arial" w:hAnsi="Arial" w:cs="Arial"/>
                <w:sz w:val="18"/>
                <w:szCs w:val="18"/>
              </w:rPr>
              <w:t>Rekonštrukcia miestnych komunikácií a komunikácií v extraviláne obce (miestne lazy)</w:t>
            </w:r>
          </w:p>
        </w:tc>
        <w:tc>
          <w:tcPr>
            <w:tcW w:w="1446" w:type="dxa"/>
            <w:tcBorders>
              <w:left w:val="single" w:sz="4" w:space="0" w:color="000000"/>
              <w:bottom w:val="single" w:sz="4" w:space="0" w:color="000000"/>
            </w:tcBorders>
            <w:vAlign w:val="center"/>
          </w:tcPr>
          <w:p w:rsidR="00B821DE" w:rsidRDefault="00B821DE" w:rsidP="00F15F38">
            <w:pPr>
              <w:jc w:val="center"/>
            </w:pPr>
            <w:r w:rsidRPr="004E0CC0">
              <w:rPr>
                <w:rFonts w:ascii="Arial" w:hAnsi="Arial"/>
                <w:sz w:val="18"/>
              </w:rPr>
              <w:t>2014 - 2020</w:t>
            </w:r>
          </w:p>
        </w:tc>
        <w:tc>
          <w:tcPr>
            <w:tcW w:w="1617" w:type="dxa"/>
            <w:tcBorders>
              <w:left w:val="single" w:sz="4" w:space="0" w:color="000000"/>
              <w:bottom w:val="single" w:sz="4" w:space="0" w:color="000000"/>
            </w:tcBorders>
            <w:vAlign w:val="center"/>
          </w:tcPr>
          <w:p w:rsidR="00B821DE" w:rsidRPr="00A71B96" w:rsidRDefault="00B821DE" w:rsidP="00F15F38">
            <w:pPr>
              <w:snapToGrid w:val="0"/>
              <w:jc w:val="center"/>
              <w:rPr>
                <w:rFonts w:ascii="Arial" w:hAnsi="Arial"/>
                <w:sz w:val="18"/>
              </w:rPr>
            </w:pPr>
            <w:r w:rsidRPr="00A71B96">
              <w:rPr>
                <w:rFonts w:ascii="Arial" w:hAnsi="Arial"/>
                <w:sz w:val="18"/>
              </w:rPr>
              <w:t>Obyvatelia</w:t>
            </w:r>
          </w:p>
          <w:p w:rsidR="00B821DE" w:rsidRPr="00A71B96" w:rsidRDefault="00B821DE" w:rsidP="00F15F38">
            <w:pPr>
              <w:snapToGrid w:val="0"/>
              <w:jc w:val="center"/>
              <w:rPr>
                <w:rFonts w:ascii="Arial" w:hAnsi="Arial"/>
                <w:sz w:val="18"/>
              </w:rPr>
            </w:pPr>
            <w:r w:rsidRPr="00A71B96">
              <w:rPr>
                <w:rFonts w:ascii="Arial" w:hAnsi="Arial"/>
                <w:sz w:val="18"/>
              </w:rPr>
              <w:t>Návštevníci obce</w:t>
            </w:r>
          </w:p>
        </w:tc>
        <w:tc>
          <w:tcPr>
            <w:tcW w:w="2962" w:type="dxa"/>
            <w:tcBorders>
              <w:left w:val="single" w:sz="4" w:space="0" w:color="000000"/>
              <w:bottom w:val="single" w:sz="4" w:space="0" w:color="000000"/>
            </w:tcBorders>
            <w:vAlign w:val="center"/>
          </w:tcPr>
          <w:p w:rsidR="00B821DE" w:rsidRPr="00A71B96" w:rsidRDefault="00B821DE" w:rsidP="00F15F38">
            <w:pPr>
              <w:jc w:val="center"/>
              <w:rPr>
                <w:rFonts w:ascii="Arial" w:hAnsi="Arial"/>
                <w:sz w:val="18"/>
              </w:rPr>
            </w:pPr>
            <w:r w:rsidRPr="00A71B96">
              <w:rPr>
                <w:rFonts w:ascii="Arial" w:hAnsi="Arial"/>
                <w:sz w:val="18"/>
              </w:rPr>
              <w:t>Zlepšenie životných podmienok obyvateľov obce</w:t>
            </w:r>
          </w:p>
        </w:tc>
        <w:tc>
          <w:tcPr>
            <w:tcW w:w="1446" w:type="dxa"/>
            <w:tcBorders>
              <w:left w:val="single" w:sz="4" w:space="0" w:color="000000"/>
              <w:bottom w:val="single" w:sz="4" w:space="0" w:color="000000"/>
            </w:tcBorders>
            <w:vAlign w:val="center"/>
          </w:tcPr>
          <w:p w:rsidR="00B821DE" w:rsidRPr="00A71B96" w:rsidRDefault="00B821DE" w:rsidP="00F15F38">
            <w:pPr>
              <w:snapToGrid w:val="0"/>
              <w:jc w:val="center"/>
              <w:rPr>
                <w:rFonts w:ascii="Arial" w:hAnsi="Arial"/>
                <w:sz w:val="18"/>
              </w:rPr>
            </w:pPr>
            <w:r w:rsidRPr="001273BB">
              <w:rPr>
                <w:rFonts w:ascii="Arial" w:hAnsi="Arial"/>
                <w:sz w:val="18"/>
              </w:rPr>
              <w:t>*</w:t>
            </w:r>
          </w:p>
        </w:tc>
        <w:tc>
          <w:tcPr>
            <w:tcW w:w="1319" w:type="dxa"/>
            <w:tcBorders>
              <w:left w:val="single" w:sz="4" w:space="0" w:color="000000"/>
              <w:bottom w:val="single" w:sz="4" w:space="0" w:color="000000"/>
            </w:tcBorders>
            <w:vAlign w:val="center"/>
          </w:tcPr>
          <w:p w:rsidR="00B821DE" w:rsidRPr="00A71B96" w:rsidRDefault="00B821DE" w:rsidP="00F15F38">
            <w:pPr>
              <w:snapToGrid w:val="0"/>
              <w:jc w:val="center"/>
              <w:rPr>
                <w:rFonts w:ascii="Arial" w:hAnsi="Arial"/>
                <w:sz w:val="18"/>
              </w:rPr>
            </w:pPr>
            <w:r w:rsidRPr="00A71B96">
              <w:rPr>
                <w:rFonts w:ascii="Arial" w:hAnsi="Arial"/>
                <w:sz w:val="18"/>
              </w:rPr>
              <w:t>EU</w:t>
            </w:r>
          </w:p>
          <w:p w:rsidR="00B821DE" w:rsidRPr="00A71B96" w:rsidRDefault="00B821DE" w:rsidP="00F15F38">
            <w:pPr>
              <w:jc w:val="center"/>
              <w:rPr>
                <w:rFonts w:ascii="Arial" w:hAnsi="Arial"/>
                <w:sz w:val="18"/>
              </w:rPr>
            </w:pPr>
            <w:r w:rsidRPr="00A71B96">
              <w:rPr>
                <w:rFonts w:ascii="Arial" w:hAnsi="Arial"/>
                <w:sz w:val="18"/>
              </w:rPr>
              <w:t>rozpočet obce štátne dotácie</w:t>
            </w:r>
          </w:p>
        </w:tc>
        <w:tc>
          <w:tcPr>
            <w:tcW w:w="1573" w:type="dxa"/>
            <w:tcBorders>
              <w:left w:val="single" w:sz="4" w:space="0" w:color="000000"/>
              <w:bottom w:val="single" w:sz="4" w:space="0" w:color="000000"/>
              <w:right w:val="single" w:sz="4" w:space="0" w:color="000000"/>
            </w:tcBorders>
            <w:vAlign w:val="center"/>
          </w:tcPr>
          <w:p w:rsidR="00B821DE" w:rsidRPr="00A71B96" w:rsidRDefault="00B821DE" w:rsidP="00F15F38">
            <w:pPr>
              <w:snapToGrid w:val="0"/>
              <w:jc w:val="center"/>
              <w:rPr>
                <w:rFonts w:ascii="Arial" w:hAnsi="Arial"/>
                <w:sz w:val="18"/>
              </w:rPr>
            </w:pPr>
          </w:p>
          <w:p w:rsidR="00B821DE" w:rsidRPr="00A71B96" w:rsidRDefault="00B821DE" w:rsidP="00F15F38">
            <w:pPr>
              <w:jc w:val="center"/>
              <w:rPr>
                <w:rFonts w:ascii="Arial" w:hAnsi="Arial"/>
                <w:sz w:val="18"/>
              </w:rPr>
            </w:pPr>
            <w:r w:rsidRPr="00A71B96">
              <w:rPr>
                <w:rFonts w:ascii="Arial" w:hAnsi="Arial"/>
                <w:sz w:val="18"/>
              </w:rPr>
              <w:t>Obec</w:t>
            </w:r>
          </w:p>
          <w:p w:rsidR="00B821DE" w:rsidRPr="00A71B96" w:rsidRDefault="00B821DE" w:rsidP="00F15F38">
            <w:pPr>
              <w:jc w:val="center"/>
              <w:rPr>
                <w:rFonts w:ascii="Arial" w:hAnsi="Arial"/>
                <w:sz w:val="18"/>
              </w:rPr>
            </w:pPr>
          </w:p>
        </w:tc>
      </w:tr>
      <w:tr w:rsidR="00B821DE" w:rsidRPr="00A71B96" w:rsidTr="00F15F38">
        <w:tc>
          <w:tcPr>
            <w:tcW w:w="3487" w:type="dxa"/>
            <w:tcBorders>
              <w:top w:val="single" w:sz="4" w:space="0" w:color="auto"/>
              <w:left w:val="single" w:sz="4" w:space="0" w:color="auto"/>
              <w:bottom w:val="single" w:sz="4" w:space="0" w:color="auto"/>
            </w:tcBorders>
            <w:shd w:val="clear" w:color="auto" w:fill="FFFFFF"/>
            <w:vAlign w:val="center"/>
          </w:tcPr>
          <w:p w:rsidR="00B821DE" w:rsidRPr="00A71B96" w:rsidRDefault="00B821DE" w:rsidP="00F15F38">
            <w:pPr>
              <w:snapToGrid w:val="0"/>
              <w:jc w:val="center"/>
              <w:rPr>
                <w:rFonts w:ascii="Arial" w:hAnsi="Arial" w:cs="Arial"/>
                <w:sz w:val="18"/>
                <w:szCs w:val="18"/>
              </w:rPr>
            </w:pPr>
            <w:r w:rsidRPr="00A71B96">
              <w:rPr>
                <w:rFonts w:ascii="Arial" w:hAnsi="Arial" w:cs="Arial"/>
                <w:sz w:val="18"/>
                <w:szCs w:val="18"/>
              </w:rPr>
              <w:t>Úprava verejných priestorov v obci, výstavba mostov, rekonštrukcia</w:t>
            </w:r>
            <w:r>
              <w:rPr>
                <w:rFonts w:ascii="Arial" w:hAnsi="Arial" w:cs="Arial"/>
                <w:sz w:val="18"/>
                <w:szCs w:val="18"/>
              </w:rPr>
              <w:t xml:space="preserve"> cintorína, osadenie</w:t>
            </w:r>
            <w:r w:rsidRPr="00A71B96">
              <w:rPr>
                <w:rFonts w:ascii="Arial" w:hAnsi="Arial" w:cs="Arial"/>
                <w:sz w:val="18"/>
                <w:szCs w:val="18"/>
              </w:rPr>
              <w:t xml:space="preserve"> lavičiek</w:t>
            </w:r>
          </w:p>
        </w:tc>
        <w:tc>
          <w:tcPr>
            <w:tcW w:w="1446" w:type="dxa"/>
            <w:tcBorders>
              <w:top w:val="single" w:sz="4" w:space="0" w:color="auto"/>
              <w:left w:val="single" w:sz="4" w:space="0" w:color="000000"/>
              <w:bottom w:val="single" w:sz="4" w:space="0" w:color="auto"/>
            </w:tcBorders>
            <w:vAlign w:val="center"/>
          </w:tcPr>
          <w:p w:rsidR="00B821DE" w:rsidRDefault="00B821DE" w:rsidP="00F15F38">
            <w:pPr>
              <w:jc w:val="center"/>
            </w:pPr>
            <w:r w:rsidRPr="004E0CC0">
              <w:rPr>
                <w:rFonts w:ascii="Arial" w:hAnsi="Arial"/>
                <w:sz w:val="18"/>
              </w:rPr>
              <w:t>2014 - 2020</w:t>
            </w:r>
          </w:p>
        </w:tc>
        <w:tc>
          <w:tcPr>
            <w:tcW w:w="1617" w:type="dxa"/>
            <w:tcBorders>
              <w:top w:val="single" w:sz="4" w:space="0" w:color="auto"/>
              <w:left w:val="single" w:sz="4" w:space="0" w:color="000000"/>
              <w:bottom w:val="single" w:sz="4" w:space="0" w:color="auto"/>
            </w:tcBorders>
            <w:vAlign w:val="center"/>
          </w:tcPr>
          <w:p w:rsidR="00B821DE" w:rsidRPr="00A71B96" w:rsidRDefault="00B821DE" w:rsidP="00F15F38">
            <w:pPr>
              <w:snapToGrid w:val="0"/>
              <w:jc w:val="center"/>
              <w:rPr>
                <w:rFonts w:ascii="Arial" w:hAnsi="Arial"/>
                <w:sz w:val="18"/>
              </w:rPr>
            </w:pPr>
            <w:r w:rsidRPr="00A71B96">
              <w:rPr>
                <w:rFonts w:ascii="Arial" w:hAnsi="Arial"/>
                <w:sz w:val="18"/>
              </w:rPr>
              <w:t>Obyvatelia</w:t>
            </w:r>
          </w:p>
          <w:p w:rsidR="00B821DE" w:rsidRPr="00A71B96" w:rsidRDefault="00B821DE" w:rsidP="00F15F38">
            <w:pPr>
              <w:snapToGrid w:val="0"/>
              <w:jc w:val="center"/>
              <w:rPr>
                <w:rFonts w:ascii="Arial" w:hAnsi="Arial"/>
                <w:sz w:val="18"/>
              </w:rPr>
            </w:pPr>
            <w:r w:rsidRPr="00A71B96">
              <w:rPr>
                <w:rFonts w:ascii="Arial" w:hAnsi="Arial"/>
                <w:sz w:val="18"/>
              </w:rPr>
              <w:t>Návštevníci obce</w:t>
            </w:r>
          </w:p>
        </w:tc>
        <w:tc>
          <w:tcPr>
            <w:tcW w:w="2962" w:type="dxa"/>
            <w:tcBorders>
              <w:top w:val="single" w:sz="4" w:space="0" w:color="auto"/>
              <w:left w:val="single" w:sz="4" w:space="0" w:color="000000"/>
              <w:bottom w:val="single" w:sz="4" w:space="0" w:color="auto"/>
            </w:tcBorders>
            <w:vAlign w:val="center"/>
          </w:tcPr>
          <w:p w:rsidR="00B821DE" w:rsidRPr="00A71B96" w:rsidRDefault="00B821DE" w:rsidP="00F15F38">
            <w:pPr>
              <w:snapToGrid w:val="0"/>
              <w:jc w:val="center"/>
              <w:rPr>
                <w:rFonts w:ascii="Arial" w:hAnsi="Arial"/>
                <w:sz w:val="18"/>
              </w:rPr>
            </w:pPr>
            <w:r w:rsidRPr="00A71B96">
              <w:rPr>
                <w:rFonts w:ascii="Arial" w:hAnsi="Arial"/>
                <w:sz w:val="18"/>
              </w:rPr>
              <w:t>Zvýšenie atraktivity obce, Zlepšenie služieb poskytovaných v oblasti CR,</w:t>
            </w:r>
          </w:p>
          <w:p w:rsidR="00B821DE" w:rsidRPr="00A71B96" w:rsidRDefault="00B821DE" w:rsidP="00F15F38">
            <w:pPr>
              <w:snapToGrid w:val="0"/>
              <w:jc w:val="center"/>
              <w:rPr>
                <w:rFonts w:ascii="Arial" w:hAnsi="Arial"/>
                <w:sz w:val="18"/>
              </w:rPr>
            </w:pPr>
            <w:r w:rsidRPr="00A71B96">
              <w:rPr>
                <w:rFonts w:ascii="Arial" w:hAnsi="Arial"/>
                <w:sz w:val="18"/>
              </w:rPr>
              <w:t>Zlepšenie životných podmienok obyvateľov obce,</w:t>
            </w:r>
          </w:p>
        </w:tc>
        <w:tc>
          <w:tcPr>
            <w:tcW w:w="1446" w:type="dxa"/>
            <w:tcBorders>
              <w:top w:val="single" w:sz="4" w:space="0" w:color="auto"/>
              <w:left w:val="single" w:sz="4" w:space="0" w:color="000000"/>
              <w:bottom w:val="single" w:sz="4" w:space="0" w:color="auto"/>
            </w:tcBorders>
            <w:vAlign w:val="center"/>
          </w:tcPr>
          <w:p w:rsidR="00B821DE" w:rsidRDefault="00B821DE" w:rsidP="00F15F38">
            <w:pPr>
              <w:snapToGrid w:val="0"/>
              <w:jc w:val="center"/>
              <w:rPr>
                <w:rFonts w:ascii="Arial" w:hAnsi="Arial"/>
                <w:sz w:val="18"/>
              </w:rPr>
            </w:pPr>
          </w:p>
          <w:p w:rsidR="00B821DE" w:rsidRPr="00A71B96" w:rsidRDefault="00B821DE" w:rsidP="00F15F38">
            <w:pPr>
              <w:snapToGrid w:val="0"/>
              <w:jc w:val="center"/>
              <w:rPr>
                <w:rFonts w:ascii="Arial" w:hAnsi="Arial"/>
                <w:sz w:val="18"/>
              </w:rPr>
            </w:pPr>
            <w:r w:rsidRPr="001273BB">
              <w:rPr>
                <w:rFonts w:ascii="Arial" w:hAnsi="Arial"/>
                <w:sz w:val="18"/>
              </w:rPr>
              <w:t>*</w:t>
            </w:r>
          </w:p>
        </w:tc>
        <w:tc>
          <w:tcPr>
            <w:tcW w:w="1319" w:type="dxa"/>
            <w:tcBorders>
              <w:top w:val="single" w:sz="4" w:space="0" w:color="auto"/>
              <w:left w:val="single" w:sz="4" w:space="0" w:color="000000"/>
              <w:bottom w:val="single" w:sz="4" w:space="0" w:color="auto"/>
            </w:tcBorders>
            <w:vAlign w:val="center"/>
          </w:tcPr>
          <w:p w:rsidR="00B821DE" w:rsidRPr="00A71B96" w:rsidRDefault="00B821DE" w:rsidP="00F15F38">
            <w:pPr>
              <w:snapToGrid w:val="0"/>
              <w:jc w:val="center"/>
              <w:rPr>
                <w:rFonts w:ascii="Arial" w:hAnsi="Arial"/>
                <w:sz w:val="18"/>
              </w:rPr>
            </w:pPr>
            <w:r w:rsidRPr="00A71B96">
              <w:rPr>
                <w:rFonts w:ascii="Arial" w:hAnsi="Arial"/>
                <w:sz w:val="18"/>
              </w:rPr>
              <w:t>EU</w:t>
            </w:r>
          </w:p>
          <w:p w:rsidR="00B821DE" w:rsidRPr="00A71B96" w:rsidRDefault="00B821DE" w:rsidP="00F15F38">
            <w:pPr>
              <w:jc w:val="center"/>
              <w:rPr>
                <w:rFonts w:ascii="Arial" w:hAnsi="Arial"/>
                <w:sz w:val="18"/>
              </w:rPr>
            </w:pPr>
            <w:r w:rsidRPr="00A71B96">
              <w:rPr>
                <w:rFonts w:ascii="Arial" w:hAnsi="Arial"/>
                <w:sz w:val="18"/>
              </w:rPr>
              <w:t>rozpočet obce štátne dotácie</w:t>
            </w:r>
          </w:p>
        </w:tc>
        <w:tc>
          <w:tcPr>
            <w:tcW w:w="1573" w:type="dxa"/>
            <w:tcBorders>
              <w:top w:val="single" w:sz="4" w:space="0" w:color="auto"/>
              <w:left w:val="single" w:sz="4" w:space="0" w:color="000000"/>
              <w:bottom w:val="single" w:sz="4" w:space="0" w:color="auto"/>
              <w:right w:val="single" w:sz="4" w:space="0" w:color="auto"/>
            </w:tcBorders>
            <w:vAlign w:val="center"/>
          </w:tcPr>
          <w:p w:rsidR="00B821DE" w:rsidRPr="00A71B96" w:rsidRDefault="00B821DE" w:rsidP="00F15F38">
            <w:pPr>
              <w:snapToGrid w:val="0"/>
              <w:jc w:val="center"/>
              <w:rPr>
                <w:rFonts w:ascii="Arial" w:hAnsi="Arial"/>
                <w:sz w:val="18"/>
              </w:rPr>
            </w:pPr>
          </w:p>
          <w:p w:rsidR="00B821DE" w:rsidRPr="00A71B96" w:rsidRDefault="00B821DE" w:rsidP="00F15F38">
            <w:pPr>
              <w:jc w:val="center"/>
              <w:rPr>
                <w:rFonts w:ascii="Arial" w:hAnsi="Arial"/>
                <w:sz w:val="18"/>
              </w:rPr>
            </w:pPr>
            <w:r w:rsidRPr="00A71B96">
              <w:rPr>
                <w:rFonts w:ascii="Arial" w:hAnsi="Arial"/>
                <w:sz w:val="18"/>
              </w:rPr>
              <w:t>Obec</w:t>
            </w:r>
          </w:p>
          <w:p w:rsidR="00B821DE" w:rsidRPr="00A71B96" w:rsidRDefault="00B821DE" w:rsidP="00F15F38">
            <w:pPr>
              <w:jc w:val="center"/>
              <w:rPr>
                <w:rFonts w:ascii="Arial" w:hAnsi="Arial"/>
                <w:sz w:val="18"/>
              </w:rPr>
            </w:pPr>
            <w:r w:rsidRPr="00A71B96">
              <w:rPr>
                <w:rFonts w:ascii="Arial" w:hAnsi="Arial"/>
                <w:sz w:val="18"/>
              </w:rPr>
              <w:t>Neziskový sektor</w:t>
            </w:r>
          </w:p>
        </w:tc>
      </w:tr>
      <w:tr w:rsidR="00B821DE" w:rsidRPr="00A71B96" w:rsidTr="00F15F38">
        <w:tc>
          <w:tcPr>
            <w:tcW w:w="3487" w:type="dxa"/>
            <w:tcBorders>
              <w:top w:val="single" w:sz="4" w:space="0" w:color="auto"/>
              <w:left w:val="single" w:sz="4" w:space="0" w:color="000000"/>
              <w:bottom w:val="single" w:sz="4" w:space="0" w:color="auto"/>
            </w:tcBorders>
            <w:shd w:val="clear" w:color="auto" w:fill="FFFFFF"/>
            <w:vAlign w:val="center"/>
          </w:tcPr>
          <w:p w:rsidR="00B821DE" w:rsidRPr="00A71B96" w:rsidRDefault="00B821DE" w:rsidP="00F15F38">
            <w:pPr>
              <w:snapToGrid w:val="0"/>
              <w:jc w:val="center"/>
              <w:rPr>
                <w:rFonts w:ascii="Arial" w:hAnsi="Arial" w:cs="Arial"/>
                <w:sz w:val="18"/>
                <w:szCs w:val="18"/>
              </w:rPr>
            </w:pPr>
            <w:r w:rsidRPr="00A71B96">
              <w:rPr>
                <w:rFonts w:ascii="Arial" w:hAnsi="Arial" w:cs="Arial"/>
                <w:sz w:val="18"/>
                <w:szCs w:val="18"/>
              </w:rPr>
              <w:t>Vzdelávanie nezamestnaných občanov, jazykové kurzy, počítačové zručnosti, iné remeselné vzdelávacie aktivity</w:t>
            </w:r>
          </w:p>
        </w:tc>
        <w:tc>
          <w:tcPr>
            <w:tcW w:w="1446" w:type="dxa"/>
            <w:tcBorders>
              <w:top w:val="single" w:sz="4" w:space="0" w:color="auto"/>
              <w:left w:val="single" w:sz="4" w:space="0" w:color="000000"/>
              <w:bottom w:val="single" w:sz="4" w:space="0" w:color="auto"/>
            </w:tcBorders>
            <w:vAlign w:val="center"/>
          </w:tcPr>
          <w:p w:rsidR="00B821DE" w:rsidRDefault="00B821DE" w:rsidP="00F15F38">
            <w:pPr>
              <w:jc w:val="center"/>
            </w:pPr>
            <w:r w:rsidRPr="004E0CC0">
              <w:rPr>
                <w:rFonts w:ascii="Arial" w:hAnsi="Arial"/>
                <w:sz w:val="18"/>
              </w:rPr>
              <w:t>2014 - 2020</w:t>
            </w:r>
          </w:p>
        </w:tc>
        <w:tc>
          <w:tcPr>
            <w:tcW w:w="1617" w:type="dxa"/>
            <w:tcBorders>
              <w:top w:val="single" w:sz="4" w:space="0" w:color="auto"/>
              <w:left w:val="single" w:sz="4" w:space="0" w:color="000000"/>
              <w:bottom w:val="single" w:sz="4" w:space="0" w:color="auto"/>
            </w:tcBorders>
            <w:vAlign w:val="center"/>
          </w:tcPr>
          <w:p w:rsidR="00B821DE" w:rsidRPr="00A71B96" w:rsidRDefault="00B821DE" w:rsidP="00F15F38">
            <w:pPr>
              <w:snapToGrid w:val="0"/>
              <w:jc w:val="center"/>
              <w:rPr>
                <w:rFonts w:ascii="Arial" w:hAnsi="Arial"/>
                <w:sz w:val="18"/>
              </w:rPr>
            </w:pPr>
            <w:r w:rsidRPr="00A71B96">
              <w:rPr>
                <w:rFonts w:ascii="Arial" w:hAnsi="Arial"/>
                <w:sz w:val="18"/>
              </w:rPr>
              <w:t>Obyvatelia</w:t>
            </w:r>
          </w:p>
          <w:p w:rsidR="00B821DE" w:rsidRPr="00A71B96" w:rsidRDefault="00B821DE" w:rsidP="00F15F38">
            <w:pPr>
              <w:snapToGrid w:val="0"/>
              <w:jc w:val="center"/>
              <w:rPr>
                <w:rFonts w:ascii="Arial" w:hAnsi="Arial"/>
                <w:sz w:val="18"/>
              </w:rPr>
            </w:pPr>
            <w:r w:rsidRPr="00A71B96">
              <w:rPr>
                <w:rFonts w:ascii="Arial" w:hAnsi="Arial"/>
                <w:sz w:val="18"/>
              </w:rPr>
              <w:t>Podnikatelia</w:t>
            </w:r>
          </w:p>
        </w:tc>
        <w:tc>
          <w:tcPr>
            <w:tcW w:w="2962" w:type="dxa"/>
            <w:tcBorders>
              <w:top w:val="single" w:sz="4" w:space="0" w:color="auto"/>
              <w:left w:val="single" w:sz="4" w:space="0" w:color="000000"/>
              <w:bottom w:val="single" w:sz="4" w:space="0" w:color="auto"/>
            </w:tcBorders>
            <w:vAlign w:val="center"/>
          </w:tcPr>
          <w:p w:rsidR="00B821DE" w:rsidRPr="00A71B96" w:rsidRDefault="00B821DE" w:rsidP="00F15F38">
            <w:pPr>
              <w:snapToGrid w:val="0"/>
              <w:jc w:val="center"/>
              <w:rPr>
                <w:rFonts w:ascii="Arial" w:hAnsi="Arial"/>
                <w:sz w:val="18"/>
              </w:rPr>
            </w:pPr>
            <w:r w:rsidRPr="00A71B96">
              <w:rPr>
                <w:rFonts w:ascii="Arial" w:hAnsi="Arial"/>
                <w:sz w:val="18"/>
              </w:rPr>
              <w:t>Zlepšenie služieb poskytovaných obyvateľom, Zvýšená informovanosť obyvateľov</w:t>
            </w:r>
          </w:p>
        </w:tc>
        <w:tc>
          <w:tcPr>
            <w:tcW w:w="1446" w:type="dxa"/>
            <w:tcBorders>
              <w:top w:val="single" w:sz="4" w:space="0" w:color="auto"/>
              <w:left w:val="single" w:sz="4" w:space="0" w:color="000000"/>
              <w:bottom w:val="single" w:sz="4" w:space="0" w:color="auto"/>
            </w:tcBorders>
            <w:vAlign w:val="center"/>
          </w:tcPr>
          <w:p w:rsidR="00B821DE" w:rsidRPr="00A71B96" w:rsidRDefault="00B821DE" w:rsidP="00F15F38">
            <w:pPr>
              <w:snapToGrid w:val="0"/>
              <w:jc w:val="center"/>
              <w:rPr>
                <w:rFonts w:ascii="Arial" w:hAnsi="Arial"/>
                <w:sz w:val="18"/>
              </w:rPr>
            </w:pPr>
            <w:r w:rsidRPr="001273BB">
              <w:rPr>
                <w:rFonts w:ascii="Arial" w:hAnsi="Arial"/>
                <w:sz w:val="18"/>
              </w:rPr>
              <w:t>*</w:t>
            </w:r>
          </w:p>
        </w:tc>
        <w:tc>
          <w:tcPr>
            <w:tcW w:w="1319" w:type="dxa"/>
            <w:tcBorders>
              <w:top w:val="single" w:sz="4" w:space="0" w:color="auto"/>
              <w:left w:val="single" w:sz="4" w:space="0" w:color="000000"/>
              <w:bottom w:val="single" w:sz="4" w:space="0" w:color="auto"/>
            </w:tcBorders>
            <w:vAlign w:val="center"/>
          </w:tcPr>
          <w:p w:rsidR="00B821DE" w:rsidRPr="00A71B96" w:rsidRDefault="00B821DE" w:rsidP="00F15F38">
            <w:pPr>
              <w:snapToGrid w:val="0"/>
              <w:jc w:val="center"/>
              <w:rPr>
                <w:rFonts w:ascii="Arial" w:hAnsi="Arial"/>
                <w:sz w:val="18"/>
              </w:rPr>
            </w:pPr>
            <w:r w:rsidRPr="00A71B96">
              <w:rPr>
                <w:rFonts w:ascii="Arial" w:hAnsi="Arial"/>
                <w:sz w:val="18"/>
              </w:rPr>
              <w:t>EU</w:t>
            </w:r>
          </w:p>
          <w:p w:rsidR="00B821DE" w:rsidRPr="00A71B96" w:rsidRDefault="00B821DE" w:rsidP="00F15F38">
            <w:pPr>
              <w:snapToGrid w:val="0"/>
              <w:jc w:val="center"/>
              <w:rPr>
                <w:rFonts w:ascii="Arial" w:hAnsi="Arial"/>
                <w:sz w:val="18"/>
              </w:rPr>
            </w:pPr>
            <w:r w:rsidRPr="00A71B96">
              <w:rPr>
                <w:rFonts w:ascii="Arial" w:hAnsi="Arial"/>
                <w:sz w:val="18"/>
              </w:rPr>
              <w:t>rozpočet obce</w:t>
            </w:r>
          </w:p>
          <w:p w:rsidR="00B821DE" w:rsidRPr="00A71B96" w:rsidRDefault="00B821DE" w:rsidP="00F15F38">
            <w:pPr>
              <w:snapToGrid w:val="0"/>
              <w:jc w:val="center"/>
              <w:rPr>
                <w:rFonts w:ascii="Arial" w:hAnsi="Arial"/>
                <w:sz w:val="18"/>
              </w:rPr>
            </w:pPr>
            <w:r w:rsidRPr="00A71B96">
              <w:rPr>
                <w:rFonts w:ascii="Arial" w:hAnsi="Arial"/>
                <w:sz w:val="18"/>
              </w:rPr>
              <w:t>štátne dotácie</w:t>
            </w:r>
          </w:p>
        </w:tc>
        <w:tc>
          <w:tcPr>
            <w:tcW w:w="1573" w:type="dxa"/>
            <w:tcBorders>
              <w:top w:val="single" w:sz="4" w:space="0" w:color="auto"/>
              <w:left w:val="single" w:sz="4" w:space="0" w:color="000000"/>
              <w:bottom w:val="single" w:sz="4" w:space="0" w:color="auto"/>
              <w:right w:val="single" w:sz="4" w:space="0" w:color="000000"/>
            </w:tcBorders>
            <w:vAlign w:val="center"/>
          </w:tcPr>
          <w:p w:rsidR="00B821DE" w:rsidRPr="00A71B96" w:rsidRDefault="00B821DE" w:rsidP="00F15F38">
            <w:pPr>
              <w:snapToGrid w:val="0"/>
              <w:jc w:val="center"/>
              <w:rPr>
                <w:rFonts w:ascii="Arial" w:hAnsi="Arial"/>
                <w:sz w:val="18"/>
              </w:rPr>
            </w:pPr>
            <w:r w:rsidRPr="00A71B96">
              <w:rPr>
                <w:rFonts w:ascii="Arial" w:hAnsi="Arial"/>
                <w:sz w:val="18"/>
              </w:rPr>
              <w:t>Obec</w:t>
            </w:r>
          </w:p>
          <w:p w:rsidR="00B821DE" w:rsidRPr="00A71B96" w:rsidRDefault="00B821DE" w:rsidP="00F15F38">
            <w:pPr>
              <w:snapToGrid w:val="0"/>
              <w:jc w:val="center"/>
              <w:rPr>
                <w:rFonts w:ascii="Arial" w:hAnsi="Arial"/>
                <w:sz w:val="18"/>
              </w:rPr>
            </w:pPr>
            <w:r w:rsidRPr="00A71B96">
              <w:rPr>
                <w:rFonts w:ascii="Arial" w:hAnsi="Arial"/>
                <w:sz w:val="18"/>
              </w:rPr>
              <w:t>Neziskový sektor</w:t>
            </w:r>
          </w:p>
        </w:tc>
      </w:tr>
      <w:tr w:rsidR="00B821DE" w:rsidRPr="00A71B96" w:rsidTr="00F15F38">
        <w:tc>
          <w:tcPr>
            <w:tcW w:w="3487" w:type="dxa"/>
            <w:tcBorders>
              <w:top w:val="single" w:sz="4" w:space="0" w:color="auto"/>
              <w:left w:val="single" w:sz="4" w:space="0" w:color="000000"/>
              <w:bottom w:val="single" w:sz="4" w:space="0" w:color="auto"/>
            </w:tcBorders>
            <w:shd w:val="clear" w:color="auto" w:fill="FFFFFF"/>
            <w:vAlign w:val="center"/>
          </w:tcPr>
          <w:p w:rsidR="00B821DE" w:rsidRDefault="00B821DE" w:rsidP="00F15F38">
            <w:pPr>
              <w:jc w:val="center"/>
              <w:rPr>
                <w:rFonts w:ascii="Arial" w:hAnsi="Arial" w:cs="Arial"/>
                <w:sz w:val="18"/>
                <w:szCs w:val="18"/>
              </w:rPr>
            </w:pPr>
            <w:r>
              <w:rPr>
                <w:rFonts w:ascii="Arial" w:hAnsi="Arial" w:cs="Arial"/>
                <w:sz w:val="18"/>
                <w:szCs w:val="18"/>
              </w:rPr>
              <w:t>Špeciálne vzdelávacie aktivity pre Rómov</w:t>
            </w:r>
          </w:p>
        </w:tc>
        <w:tc>
          <w:tcPr>
            <w:tcW w:w="1446" w:type="dxa"/>
            <w:tcBorders>
              <w:top w:val="single" w:sz="4" w:space="0" w:color="auto"/>
              <w:left w:val="single" w:sz="4" w:space="0" w:color="000000"/>
              <w:bottom w:val="single" w:sz="4" w:space="0" w:color="auto"/>
            </w:tcBorders>
            <w:vAlign w:val="center"/>
          </w:tcPr>
          <w:p w:rsidR="00B821DE" w:rsidRDefault="00B821DE" w:rsidP="00F15F38">
            <w:pPr>
              <w:jc w:val="center"/>
            </w:pPr>
            <w:r w:rsidRPr="004E0CC0">
              <w:rPr>
                <w:rFonts w:ascii="Arial" w:hAnsi="Arial"/>
                <w:sz w:val="18"/>
              </w:rPr>
              <w:t>2014 - 2020</w:t>
            </w:r>
          </w:p>
        </w:tc>
        <w:tc>
          <w:tcPr>
            <w:tcW w:w="1617" w:type="dxa"/>
            <w:tcBorders>
              <w:top w:val="single" w:sz="4" w:space="0" w:color="auto"/>
              <w:left w:val="single" w:sz="4" w:space="0" w:color="000000"/>
              <w:bottom w:val="single" w:sz="4" w:space="0" w:color="auto"/>
            </w:tcBorders>
            <w:vAlign w:val="center"/>
          </w:tcPr>
          <w:p w:rsidR="00B821DE" w:rsidRPr="00A71B96" w:rsidRDefault="00B821DE" w:rsidP="00F15F38">
            <w:pPr>
              <w:snapToGrid w:val="0"/>
              <w:jc w:val="center"/>
              <w:rPr>
                <w:rFonts w:ascii="Arial" w:hAnsi="Arial"/>
                <w:sz w:val="18"/>
              </w:rPr>
            </w:pPr>
            <w:r w:rsidRPr="00A71B96">
              <w:rPr>
                <w:rFonts w:ascii="Arial" w:hAnsi="Arial"/>
                <w:sz w:val="18"/>
              </w:rPr>
              <w:t>Obyvatelia</w:t>
            </w:r>
          </w:p>
          <w:p w:rsidR="00B821DE" w:rsidRPr="00A71B96" w:rsidRDefault="00B821DE" w:rsidP="00F15F38">
            <w:pPr>
              <w:snapToGrid w:val="0"/>
              <w:jc w:val="center"/>
              <w:rPr>
                <w:rFonts w:ascii="Arial" w:hAnsi="Arial"/>
                <w:sz w:val="18"/>
              </w:rPr>
            </w:pPr>
            <w:r w:rsidRPr="00A71B96">
              <w:rPr>
                <w:rFonts w:ascii="Arial" w:hAnsi="Arial"/>
                <w:sz w:val="18"/>
              </w:rPr>
              <w:t>Podnikatelia</w:t>
            </w:r>
          </w:p>
        </w:tc>
        <w:tc>
          <w:tcPr>
            <w:tcW w:w="2962" w:type="dxa"/>
            <w:tcBorders>
              <w:top w:val="single" w:sz="4" w:space="0" w:color="auto"/>
              <w:left w:val="single" w:sz="4" w:space="0" w:color="000000"/>
              <w:bottom w:val="single" w:sz="4" w:space="0" w:color="auto"/>
            </w:tcBorders>
            <w:vAlign w:val="center"/>
          </w:tcPr>
          <w:p w:rsidR="00B821DE" w:rsidRPr="00A71B96" w:rsidRDefault="00B821DE" w:rsidP="00F15F38">
            <w:pPr>
              <w:snapToGrid w:val="0"/>
              <w:jc w:val="center"/>
              <w:rPr>
                <w:rFonts w:ascii="Arial" w:hAnsi="Arial"/>
                <w:sz w:val="18"/>
              </w:rPr>
            </w:pPr>
            <w:r w:rsidRPr="00A71B96">
              <w:rPr>
                <w:rFonts w:ascii="Arial" w:hAnsi="Arial"/>
                <w:sz w:val="18"/>
              </w:rPr>
              <w:t xml:space="preserve">Zlepšenie služieb poskytovaných obyvateľom, Zvýšená informovanosť </w:t>
            </w:r>
            <w:r w:rsidRPr="00A71B96">
              <w:rPr>
                <w:rFonts w:ascii="Arial" w:hAnsi="Arial"/>
                <w:sz w:val="18"/>
              </w:rPr>
              <w:lastRenderedPageBreak/>
              <w:t>obyvateľov</w:t>
            </w:r>
          </w:p>
        </w:tc>
        <w:tc>
          <w:tcPr>
            <w:tcW w:w="1446" w:type="dxa"/>
            <w:tcBorders>
              <w:top w:val="single" w:sz="4" w:space="0" w:color="auto"/>
              <w:left w:val="single" w:sz="4" w:space="0" w:color="000000"/>
              <w:bottom w:val="single" w:sz="4" w:space="0" w:color="auto"/>
            </w:tcBorders>
            <w:vAlign w:val="center"/>
          </w:tcPr>
          <w:p w:rsidR="00B821DE" w:rsidRPr="00A71B96" w:rsidRDefault="00B821DE" w:rsidP="00F15F38">
            <w:pPr>
              <w:snapToGrid w:val="0"/>
              <w:jc w:val="center"/>
              <w:rPr>
                <w:rFonts w:ascii="Arial" w:hAnsi="Arial"/>
                <w:sz w:val="18"/>
              </w:rPr>
            </w:pPr>
            <w:r w:rsidRPr="001273BB">
              <w:rPr>
                <w:rFonts w:ascii="Arial" w:hAnsi="Arial"/>
                <w:sz w:val="18"/>
              </w:rPr>
              <w:lastRenderedPageBreak/>
              <w:t>*</w:t>
            </w:r>
          </w:p>
        </w:tc>
        <w:tc>
          <w:tcPr>
            <w:tcW w:w="1319" w:type="dxa"/>
            <w:tcBorders>
              <w:top w:val="single" w:sz="4" w:space="0" w:color="auto"/>
              <w:left w:val="single" w:sz="4" w:space="0" w:color="000000"/>
              <w:bottom w:val="single" w:sz="4" w:space="0" w:color="auto"/>
            </w:tcBorders>
            <w:vAlign w:val="center"/>
          </w:tcPr>
          <w:p w:rsidR="00B821DE" w:rsidRPr="00A71B96" w:rsidRDefault="00B821DE" w:rsidP="00F15F38">
            <w:pPr>
              <w:snapToGrid w:val="0"/>
              <w:jc w:val="center"/>
              <w:rPr>
                <w:rFonts w:ascii="Arial" w:hAnsi="Arial"/>
                <w:sz w:val="18"/>
              </w:rPr>
            </w:pPr>
            <w:r w:rsidRPr="00A71B96">
              <w:rPr>
                <w:rFonts w:ascii="Arial" w:hAnsi="Arial"/>
                <w:sz w:val="18"/>
              </w:rPr>
              <w:t>EU</w:t>
            </w:r>
          </w:p>
          <w:p w:rsidR="00B821DE" w:rsidRPr="00A71B96" w:rsidRDefault="00B821DE" w:rsidP="00F15F38">
            <w:pPr>
              <w:snapToGrid w:val="0"/>
              <w:jc w:val="center"/>
              <w:rPr>
                <w:rFonts w:ascii="Arial" w:hAnsi="Arial"/>
                <w:sz w:val="18"/>
              </w:rPr>
            </w:pPr>
            <w:r w:rsidRPr="00A71B96">
              <w:rPr>
                <w:rFonts w:ascii="Arial" w:hAnsi="Arial"/>
                <w:sz w:val="18"/>
              </w:rPr>
              <w:t>rozpočet obce</w:t>
            </w:r>
          </w:p>
          <w:p w:rsidR="00B821DE" w:rsidRPr="00A71B96" w:rsidRDefault="00B821DE" w:rsidP="00F15F38">
            <w:pPr>
              <w:snapToGrid w:val="0"/>
              <w:jc w:val="center"/>
              <w:rPr>
                <w:rFonts w:ascii="Arial" w:hAnsi="Arial"/>
                <w:sz w:val="18"/>
              </w:rPr>
            </w:pPr>
            <w:r w:rsidRPr="00A71B96">
              <w:rPr>
                <w:rFonts w:ascii="Arial" w:hAnsi="Arial"/>
                <w:sz w:val="18"/>
              </w:rPr>
              <w:lastRenderedPageBreak/>
              <w:t>štátne dotácie</w:t>
            </w:r>
          </w:p>
        </w:tc>
        <w:tc>
          <w:tcPr>
            <w:tcW w:w="1573" w:type="dxa"/>
            <w:tcBorders>
              <w:top w:val="single" w:sz="4" w:space="0" w:color="auto"/>
              <w:left w:val="single" w:sz="4" w:space="0" w:color="000000"/>
              <w:bottom w:val="single" w:sz="4" w:space="0" w:color="auto"/>
              <w:right w:val="single" w:sz="4" w:space="0" w:color="000000"/>
            </w:tcBorders>
            <w:vAlign w:val="center"/>
          </w:tcPr>
          <w:p w:rsidR="00B821DE" w:rsidRPr="00A71B96" w:rsidRDefault="00B821DE" w:rsidP="00F15F38">
            <w:pPr>
              <w:snapToGrid w:val="0"/>
              <w:jc w:val="center"/>
              <w:rPr>
                <w:rFonts w:ascii="Arial" w:hAnsi="Arial"/>
                <w:sz w:val="18"/>
              </w:rPr>
            </w:pPr>
            <w:r w:rsidRPr="00A71B96">
              <w:rPr>
                <w:rFonts w:ascii="Arial" w:hAnsi="Arial"/>
                <w:sz w:val="18"/>
              </w:rPr>
              <w:lastRenderedPageBreak/>
              <w:t>Obec</w:t>
            </w:r>
          </w:p>
          <w:p w:rsidR="00B821DE" w:rsidRPr="00A71B96" w:rsidRDefault="00B821DE" w:rsidP="00F15F38">
            <w:pPr>
              <w:snapToGrid w:val="0"/>
              <w:jc w:val="center"/>
              <w:rPr>
                <w:rFonts w:ascii="Arial" w:hAnsi="Arial"/>
                <w:sz w:val="18"/>
              </w:rPr>
            </w:pPr>
            <w:r w:rsidRPr="00A71B96">
              <w:rPr>
                <w:rFonts w:ascii="Arial" w:hAnsi="Arial"/>
                <w:sz w:val="18"/>
              </w:rPr>
              <w:t>Neziskový sektor</w:t>
            </w:r>
          </w:p>
        </w:tc>
      </w:tr>
      <w:tr w:rsidR="00B821DE" w:rsidRPr="00A71B96" w:rsidTr="00F15F38">
        <w:tc>
          <w:tcPr>
            <w:tcW w:w="3487" w:type="dxa"/>
            <w:tcBorders>
              <w:top w:val="single" w:sz="4" w:space="0" w:color="auto"/>
              <w:left w:val="single" w:sz="4" w:space="0" w:color="000000"/>
              <w:bottom w:val="single" w:sz="4" w:space="0" w:color="auto"/>
            </w:tcBorders>
            <w:shd w:val="clear" w:color="auto" w:fill="FFFFFF"/>
            <w:vAlign w:val="center"/>
          </w:tcPr>
          <w:p w:rsidR="00B821DE" w:rsidRPr="00AE31FE" w:rsidRDefault="00B821DE" w:rsidP="00F15F38">
            <w:pPr>
              <w:jc w:val="center"/>
              <w:rPr>
                <w:rFonts w:ascii="Arial" w:hAnsi="Arial" w:cs="Arial"/>
                <w:sz w:val="18"/>
                <w:szCs w:val="18"/>
              </w:rPr>
            </w:pPr>
            <w:r w:rsidRPr="00AE31FE">
              <w:rPr>
                <w:rFonts w:ascii="Arial" w:hAnsi="Arial" w:cs="Arial"/>
                <w:sz w:val="18"/>
                <w:szCs w:val="18"/>
              </w:rPr>
              <w:lastRenderedPageBreak/>
              <w:t>Zriadiť vývarovňu pre dôchodcov a chorých občanov</w:t>
            </w:r>
          </w:p>
        </w:tc>
        <w:tc>
          <w:tcPr>
            <w:tcW w:w="1446" w:type="dxa"/>
            <w:tcBorders>
              <w:top w:val="single" w:sz="4" w:space="0" w:color="auto"/>
              <w:left w:val="single" w:sz="4" w:space="0" w:color="000000"/>
              <w:bottom w:val="single" w:sz="4" w:space="0" w:color="auto"/>
            </w:tcBorders>
            <w:vAlign w:val="center"/>
          </w:tcPr>
          <w:p w:rsidR="00B821DE" w:rsidRDefault="00B821DE" w:rsidP="00F15F38">
            <w:pPr>
              <w:jc w:val="center"/>
            </w:pPr>
            <w:r w:rsidRPr="00631558">
              <w:rPr>
                <w:rFonts w:ascii="Arial" w:hAnsi="Arial"/>
                <w:sz w:val="18"/>
              </w:rPr>
              <w:t>2014 - 2020</w:t>
            </w:r>
          </w:p>
        </w:tc>
        <w:tc>
          <w:tcPr>
            <w:tcW w:w="1617" w:type="dxa"/>
            <w:tcBorders>
              <w:top w:val="single" w:sz="4" w:space="0" w:color="auto"/>
              <w:left w:val="single" w:sz="4" w:space="0" w:color="000000"/>
              <w:bottom w:val="single" w:sz="4" w:space="0" w:color="auto"/>
            </w:tcBorders>
            <w:vAlign w:val="center"/>
          </w:tcPr>
          <w:p w:rsidR="00B821DE" w:rsidRPr="00AE31FE" w:rsidRDefault="00B821DE" w:rsidP="00F15F38">
            <w:pPr>
              <w:snapToGrid w:val="0"/>
              <w:jc w:val="center"/>
              <w:rPr>
                <w:rFonts w:ascii="Arial" w:hAnsi="Arial" w:cs="Arial"/>
                <w:sz w:val="18"/>
                <w:szCs w:val="18"/>
              </w:rPr>
            </w:pPr>
            <w:r>
              <w:rPr>
                <w:rFonts w:ascii="Arial" w:hAnsi="Arial" w:cs="Arial"/>
                <w:sz w:val="18"/>
                <w:szCs w:val="18"/>
              </w:rPr>
              <w:t>Obyvatelia</w:t>
            </w:r>
          </w:p>
        </w:tc>
        <w:tc>
          <w:tcPr>
            <w:tcW w:w="2962" w:type="dxa"/>
            <w:tcBorders>
              <w:top w:val="single" w:sz="4" w:space="0" w:color="auto"/>
              <w:left w:val="single" w:sz="4" w:space="0" w:color="000000"/>
              <w:bottom w:val="single" w:sz="4" w:space="0" w:color="auto"/>
            </w:tcBorders>
            <w:vAlign w:val="center"/>
          </w:tcPr>
          <w:p w:rsidR="00B821DE" w:rsidRPr="00AE31FE" w:rsidRDefault="00B821DE" w:rsidP="00F15F38">
            <w:pPr>
              <w:snapToGrid w:val="0"/>
              <w:jc w:val="center"/>
              <w:rPr>
                <w:rFonts w:ascii="Arial" w:hAnsi="Arial" w:cs="Arial"/>
                <w:sz w:val="18"/>
                <w:szCs w:val="18"/>
              </w:rPr>
            </w:pPr>
            <w:r>
              <w:rPr>
                <w:rFonts w:ascii="Arial" w:hAnsi="Arial"/>
                <w:sz w:val="18"/>
              </w:rPr>
              <w:t xml:space="preserve">Zvýšenie konkurencieschopnosti obce, vznik nových pracovných miest, </w:t>
            </w:r>
            <w:r w:rsidRPr="00A71B96">
              <w:rPr>
                <w:rFonts w:ascii="Arial" w:hAnsi="Arial"/>
                <w:sz w:val="18"/>
              </w:rPr>
              <w:t>Zlepšenie životných podmienok obyvateľov obce</w:t>
            </w:r>
          </w:p>
        </w:tc>
        <w:tc>
          <w:tcPr>
            <w:tcW w:w="1446" w:type="dxa"/>
            <w:tcBorders>
              <w:top w:val="single" w:sz="4" w:space="0" w:color="auto"/>
              <w:left w:val="single" w:sz="4" w:space="0" w:color="000000"/>
              <w:bottom w:val="single" w:sz="4" w:space="0" w:color="auto"/>
            </w:tcBorders>
            <w:vAlign w:val="center"/>
          </w:tcPr>
          <w:p w:rsidR="00B821DE" w:rsidRPr="00AE31FE" w:rsidRDefault="00B821DE" w:rsidP="00F15F38">
            <w:pPr>
              <w:snapToGrid w:val="0"/>
              <w:jc w:val="center"/>
              <w:rPr>
                <w:rFonts w:ascii="Arial" w:hAnsi="Arial" w:cs="Arial"/>
                <w:sz w:val="18"/>
                <w:szCs w:val="18"/>
              </w:rPr>
            </w:pPr>
            <w:r w:rsidRPr="001273BB">
              <w:rPr>
                <w:rFonts w:ascii="Arial" w:hAnsi="Arial"/>
                <w:sz w:val="18"/>
              </w:rPr>
              <w:t>*</w:t>
            </w:r>
          </w:p>
        </w:tc>
        <w:tc>
          <w:tcPr>
            <w:tcW w:w="1319" w:type="dxa"/>
            <w:tcBorders>
              <w:top w:val="single" w:sz="4" w:space="0" w:color="auto"/>
              <w:left w:val="single" w:sz="4" w:space="0" w:color="000000"/>
              <w:bottom w:val="single" w:sz="4" w:space="0" w:color="auto"/>
            </w:tcBorders>
            <w:vAlign w:val="center"/>
          </w:tcPr>
          <w:p w:rsidR="00B821DE" w:rsidRPr="00A71B96" w:rsidRDefault="00B821DE" w:rsidP="00F15F38">
            <w:pPr>
              <w:snapToGrid w:val="0"/>
              <w:jc w:val="center"/>
              <w:rPr>
                <w:rFonts w:ascii="Arial" w:hAnsi="Arial"/>
                <w:sz w:val="18"/>
              </w:rPr>
            </w:pPr>
            <w:r w:rsidRPr="00A71B96">
              <w:rPr>
                <w:rFonts w:ascii="Arial" w:hAnsi="Arial"/>
                <w:sz w:val="18"/>
              </w:rPr>
              <w:t>EU</w:t>
            </w:r>
          </w:p>
          <w:p w:rsidR="00B821DE" w:rsidRDefault="00B821DE" w:rsidP="00F15F38">
            <w:pPr>
              <w:jc w:val="center"/>
              <w:rPr>
                <w:rFonts w:ascii="Arial" w:hAnsi="Arial"/>
                <w:sz w:val="18"/>
              </w:rPr>
            </w:pPr>
            <w:r w:rsidRPr="00A71B96">
              <w:rPr>
                <w:rFonts w:ascii="Arial" w:hAnsi="Arial"/>
                <w:sz w:val="18"/>
              </w:rPr>
              <w:t>rozpočet obce štátne dotácie</w:t>
            </w:r>
          </w:p>
          <w:p w:rsidR="00B821DE" w:rsidRPr="00A71B96" w:rsidRDefault="00B821DE" w:rsidP="00F15F38">
            <w:pPr>
              <w:jc w:val="center"/>
              <w:rPr>
                <w:rFonts w:ascii="Arial" w:hAnsi="Arial"/>
                <w:sz w:val="18"/>
              </w:rPr>
            </w:pPr>
            <w:r>
              <w:rPr>
                <w:rFonts w:ascii="Arial" w:hAnsi="Arial"/>
                <w:sz w:val="18"/>
              </w:rPr>
              <w:t>granty</w:t>
            </w:r>
          </w:p>
        </w:tc>
        <w:tc>
          <w:tcPr>
            <w:tcW w:w="1573" w:type="dxa"/>
            <w:tcBorders>
              <w:top w:val="single" w:sz="4" w:space="0" w:color="auto"/>
              <w:left w:val="single" w:sz="4" w:space="0" w:color="000000"/>
              <w:bottom w:val="single" w:sz="4" w:space="0" w:color="auto"/>
              <w:right w:val="single" w:sz="4" w:space="0" w:color="000000"/>
            </w:tcBorders>
            <w:vAlign w:val="center"/>
          </w:tcPr>
          <w:p w:rsidR="00B821DE" w:rsidRPr="00A71B96" w:rsidRDefault="00B821DE" w:rsidP="00F15F38">
            <w:pPr>
              <w:snapToGrid w:val="0"/>
              <w:jc w:val="center"/>
              <w:rPr>
                <w:rFonts w:ascii="Arial" w:hAnsi="Arial"/>
                <w:sz w:val="18"/>
              </w:rPr>
            </w:pPr>
          </w:p>
          <w:p w:rsidR="00B821DE" w:rsidRDefault="00B821DE" w:rsidP="00F15F38">
            <w:pPr>
              <w:jc w:val="center"/>
              <w:rPr>
                <w:rFonts w:ascii="Arial" w:hAnsi="Arial"/>
                <w:sz w:val="18"/>
              </w:rPr>
            </w:pPr>
            <w:r w:rsidRPr="00A71B96">
              <w:rPr>
                <w:rFonts w:ascii="Arial" w:hAnsi="Arial"/>
                <w:sz w:val="18"/>
              </w:rPr>
              <w:t>Obec</w:t>
            </w:r>
          </w:p>
          <w:p w:rsidR="00B821DE" w:rsidRPr="00A71B96" w:rsidRDefault="00B821DE" w:rsidP="00F15F38">
            <w:pPr>
              <w:jc w:val="center"/>
              <w:rPr>
                <w:rFonts w:ascii="Arial" w:hAnsi="Arial"/>
                <w:sz w:val="18"/>
              </w:rPr>
            </w:pPr>
          </w:p>
        </w:tc>
      </w:tr>
      <w:tr w:rsidR="00B821DE" w:rsidRPr="00A71B96" w:rsidTr="00F15F38">
        <w:tc>
          <w:tcPr>
            <w:tcW w:w="3487" w:type="dxa"/>
            <w:tcBorders>
              <w:top w:val="single" w:sz="4" w:space="0" w:color="auto"/>
              <w:left w:val="single" w:sz="4" w:space="0" w:color="000000"/>
              <w:bottom w:val="single" w:sz="4" w:space="0" w:color="auto"/>
            </w:tcBorders>
            <w:shd w:val="clear" w:color="auto" w:fill="FFFFFF"/>
            <w:vAlign w:val="center"/>
          </w:tcPr>
          <w:p w:rsidR="00B821DE" w:rsidRPr="00AE31FE" w:rsidRDefault="00B821DE" w:rsidP="00F15F38">
            <w:pPr>
              <w:jc w:val="center"/>
              <w:rPr>
                <w:rFonts w:ascii="Arial" w:hAnsi="Arial" w:cs="Arial"/>
                <w:sz w:val="18"/>
                <w:szCs w:val="18"/>
              </w:rPr>
            </w:pPr>
            <w:r w:rsidRPr="00AE31FE">
              <w:rPr>
                <w:rFonts w:ascii="Arial" w:hAnsi="Arial" w:cs="Arial"/>
                <w:sz w:val="18"/>
                <w:szCs w:val="18"/>
              </w:rPr>
              <w:t>Zriadiť penzión pre dôchodcov</w:t>
            </w:r>
          </w:p>
        </w:tc>
        <w:tc>
          <w:tcPr>
            <w:tcW w:w="1446" w:type="dxa"/>
            <w:tcBorders>
              <w:top w:val="single" w:sz="4" w:space="0" w:color="auto"/>
              <w:left w:val="single" w:sz="4" w:space="0" w:color="000000"/>
              <w:bottom w:val="single" w:sz="4" w:space="0" w:color="auto"/>
            </w:tcBorders>
            <w:vAlign w:val="center"/>
          </w:tcPr>
          <w:p w:rsidR="00B821DE" w:rsidRDefault="00B821DE" w:rsidP="00F15F38">
            <w:pPr>
              <w:jc w:val="center"/>
            </w:pPr>
            <w:r w:rsidRPr="00631558">
              <w:rPr>
                <w:rFonts w:ascii="Arial" w:hAnsi="Arial"/>
                <w:sz w:val="18"/>
              </w:rPr>
              <w:t>2014 - 2020</w:t>
            </w:r>
          </w:p>
        </w:tc>
        <w:tc>
          <w:tcPr>
            <w:tcW w:w="1617" w:type="dxa"/>
            <w:tcBorders>
              <w:top w:val="single" w:sz="4" w:space="0" w:color="auto"/>
              <w:left w:val="single" w:sz="4" w:space="0" w:color="000000"/>
              <w:bottom w:val="single" w:sz="4" w:space="0" w:color="auto"/>
            </w:tcBorders>
            <w:vAlign w:val="center"/>
          </w:tcPr>
          <w:p w:rsidR="00B821DE" w:rsidRPr="00AE31FE" w:rsidRDefault="00B821DE" w:rsidP="00F15F38">
            <w:pPr>
              <w:snapToGrid w:val="0"/>
              <w:jc w:val="center"/>
              <w:rPr>
                <w:rFonts w:ascii="Arial" w:hAnsi="Arial" w:cs="Arial"/>
                <w:sz w:val="18"/>
                <w:szCs w:val="18"/>
              </w:rPr>
            </w:pPr>
            <w:r>
              <w:rPr>
                <w:rFonts w:ascii="Arial" w:hAnsi="Arial" w:cs="Arial"/>
                <w:sz w:val="18"/>
                <w:szCs w:val="18"/>
              </w:rPr>
              <w:t>Obyvatelia</w:t>
            </w:r>
          </w:p>
        </w:tc>
        <w:tc>
          <w:tcPr>
            <w:tcW w:w="2962" w:type="dxa"/>
            <w:tcBorders>
              <w:top w:val="single" w:sz="4" w:space="0" w:color="auto"/>
              <w:left w:val="single" w:sz="4" w:space="0" w:color="000000"/>
              <w:bottom w:val="single" w:sz="4" w:space="0" w:color="auto"/>
            </w:tcBorders>
            <w:vAlign w:val="center"/>
          </w:tcPr>
          <w:p w:rsidR="00B821DE" w:rsidRPr="00AE31FE" w:rsidRDefault="00B821DE" w:rsidP="00F15F38">
            <w:pPr>
              <w:snapToGrid w:val="0"/>
              <w:jc w:val="center"/>
              <w:rPr>
                <w:rFonts w:ascii="Arial" w:hAnsi="Arial" w:cs="Arial"/>
                <w:sz w:val="18"/>
                <w:szCs w:val="18"/>
              </w:rPr>
            </w:pPr>
            <w:r>
              <w:rPr>
                <w:rFonts w:ascii="Arial" w:hAnsi="Arial"/>
                <w:sz w:val="18"/>
              </w:rPr>
              <w:t xml:space="preserve">Zvýšenie konkurencieschopnosti obce, vznik nových pracovných miest, </w:t>
            </w:r>
            <w:r w:rsidRPr="00A71B96">
              <w:rPr>
                <w:rFonts w:ascii="Arial" w:hAnsi="Arial"/>
                <w:sz w:val="18"/>
              </w:rPr>
              <w:t>Zlepšenie životných podmienok obyvateľov obce</w:t>
            </w:r>
          </w:p>
        </w:tc>
        <w:tc>
          <w:tcPr>
            <w:tcW w:w="1446" w:type="dxa"/>
            <w:tcBorders>
              <w:top w:val="single" w:sz="4" w:space="0" w:color="auto"/>
              <w:left w:val="single" w:sz="4" w:space="0" w:color="000000"/>
              <w:bottom w:val="single" w:sz="4" w:space="0" w:color="auto"/>
            </w:tcBorders>
            <w:vAlign w:val="center"/>
          </w:tcPr>
          <w:p w:rsidR="00B821DE" w:rsidRPr="00AE31FE" w:rsidRDefault="00B821DE" w:rsidP="00F15F38">
            <w:pPr>
              <w:snapToGrid w:val="0"/>
              <w:jc w:val="center"/>
              <w:rPr>
                <w:rFonts w:ascii="Arial" w:hAnsi="Arial" w:cs="Arial"/>
                <w:sz w:val="18"/>
                <w:szCs w:val="18"/>
              </w:rPr>
            </w:pPr>
            <w:r w:rsidRPr="001273BB">
              <w:rPr>
                <w:rFonts w:ascii="Arial" w:hAnsi="Arial"/>
                <w:sz w:val="18"/>
              </w:rPr>
              <w:t>*</w:t>
            </w:r>
          </w:p>
        </w:tc>
        <w:tc>
          <w:tcPr>
            <w:tcW w:w="1319" w:type="dxa"/>
            <w:tcBorders>
              <w:top w:val="single" w:sz="4" w:space="0" w:color="auto"/>
              <w:left w:val="single" w:sz="4" w:space="0" w:color="000000"/>
              <w:bottom w:val="single" w:sz="4" w:space="0" w:color="auto"/>
            </w:tcBorders>
            <w:vAlign w:val="center"/>
          </w:tcPr>
          <w:p w:rsidR="00B821DE" w:rsidRPr="00A71B96" w:rsidRDefault="00B821DE" w:rsidP="00F15F38">
            <w:pPr>
              <w:snapToGrid w:val="0"/>
              <w:jc w:val="center"/>
              <w:rPr>
                <w:rFonts w:ascii="Arial" w:hAnsi="Arial"/>
                <w:sz w:val="18"/>
              </w:rPr>
            </w:pPr>
            <w:r w:rsidRPr="00A71B96">
              <w:rPr>
                <w:rFonts w:ascii="Arial" w:hAnsi="Arial"/>
                <w:sz w:val="18"/>
              </w:rPr>
              <w:t>EU</w:t>
            </w:r>
          </w:p>
          <w:p w:rsidR="00B821DE" w:rsidRDefault="00B821DE" w:rsidP="00F15F38">
            <w:pPr>
              <w:jc w:val="center"/>
              <w:rPr>
                <w:rFonts w:ascii="Arial" w:hAnsi="Arial"/>
                <w:sz w:val="18"/>
              </w:rPr>
            </w:pPr>
            <w:r w:rsidRPr="00A71B96">
              <w:rPr>
                <w:rFonts w:ascii="Arial" w:hAnsi="Arial"/>
                <w:sz w:val="18"/>
              </w:rPr>
              <w:t>rozpočet obce štátne dotácie</w:t>
            </w:r>
          </w:p>
          <w:p w:rsidR="00B821DE" w:rsidRPr="00A71B96" w:rsidRDefault="00B821DE" w:rsidP="00F15F38">
            <w:pPr>
              <w:jc w:val="center"/>
              <w:rPr>
                <w:rFonts w:ascii="Arial" w:hAnsi="Arial"/>
                <w:sz w:val="18"/>
              </w:rPr>
            </w:pPr>
            <w:r>
              <w:rPr>
                <w:rFonts w:ascii="Arial" w:hAnsi="Arial"/>
                <w:sz w:val="18"/>
              </w:rPr>
              <w:t>granty</w:t>
            </w:r>
          </w:p>
        </w:tc>
        <w:tc>
          <w:tcPr>
            <w:tcW w:w="1573" w:type="dxa"/>
            <w:tcBorders>
              <w:top w:val="single" w:sz="4" w:space="0" w:color="auto"/>
              <w:left w:val="single" w:sz="4" w:space="0" w:color="000000"/>
              <w:bottom w:val="single" w:sz="4" w:space="0" w:color="auto"/>
              <w:right w:val="single" w:sz="4" w:space="0" w:color="000000"/>
            </w:tcBorders>
            <w:vAlign w:val="center"/>
          </w:tcPr>
          <w:p w:rsidR="00B821DE" w:rsidRPr="00A71B96" w:rsidRDefault="00B821DE" w:rsidP="00F15F38">
            <w:pPr>
              <w:snapToGrid w:val="0"/>
              <w:jc w:val="center"/>
              <w:rPr>
                <w:rFonts w:ascii="Arial" w:hAnsi="Arial"/>
                <w:sz w:val="18"/>
              </w:rPr>
            </w:pPr>
          </w:p>
          <w:p w:rsidR="00B821DE" w:rsidRDefault="00B821DE" w:rsidP="00F15F38">
            <w:pPr>
              <w:jc w:val="center"/>
              <w:rPr>
                <w:rFonts w:ascii="Arial" w:hAnsi="Arial"/>
                <w:sz w:val="18"/>
              </w:rPr>
            </w:pPr>
            <w:r w:rsidRPr="00A71B96">
              <w:rPr>
                <w:rFonts w:ascii="Arial" w:hAnsi="Arial"/>
                <w:sz w:val="18"/>
              </w:rPr>
              <w:t>Obec</w:t>
            </w:r>
          </w:p>
          <w:p w:rsidR="00B821DE" w:rsidRPr="00A71B96" w:rsidRDefault="00B821DE" w:rsidP="00F15F38">
            <w:pPr>
              <w:jc w:val="center"/>
              <w:rPr>
                <w:rFonts w:ascii="Arial" w:hAnsi="Arial"/>
                <w:sz w:val="18"/>
              </w:rPr>
            </w:pPr>
          </w:p>
          <w:p w:rsidR="00B821DE" w:rsidRPr="00A71B96" w:rsidRDefault="00B821DE" w:rsidP="00F15F38">
            <w:pPr>
              <w:jc w:val="center"/>
              <w:rPr>
                <w:rFonts w:ascii="Arial" w:hAnsi="Arial"/>
                <w:sz w:val="18"/>
              </w:rPr>
            </w:pPr>
          </w:p>
        </w:tc>
      </w:tr>
      <w:tr w:rsidR="00B821DE" w:rsidRPr="00A71B96" w:rsidTr="00F15F38">
        <w:tc>
          <w:tcPr>
            <w:tcW w:w="3487" w:type="dxa"/>
            <w:tcBorders>
              <w:top w:val="single" w:sz="4" w:space="0" w:color="auto"/>
              <w:left w:val="single" w:sz="4" w:space="0" w:color="000000"/>
              <w:bottom w:val="single" w:sz="4" w:space="0" w:color="auto"/>
            </w:tcBorders>
            <w:shd w:val="clear" w:color="auto" w:fill="FFFFFF"/>
            <w:vAlign w:val="center"/>
          </w:tcPr>
          <w:p w:rsidR="00B821DE" w:rsidRPr="00C82113" w:rsidRDefault="00B821DE" w:rsidP="00F15F38">
            <w:pPr>
              <w:jc w:val="center"/>
              <w:rPr>
                <w:rFonts w:ascii="Arial" w:hAnsi="Arial" w:cs="Arial"/>
                <w:sz w:val="18"/>
                <w:szCs w:val="18"/>
              </w:rPr>
            </w:pPr>
            <w:r>
              <w:rPr>
                <w:rFonts w:ascii="Arial" w:hAnsi="Arial" w:cs="Arial"/>
                <w:sz w:val="18"/>
                <w:szCs w:val="18"/>
              </w:rPr>
              <w:t>Rekonštrukcia hracej plochy</w:t>
            </w:r>
            <w:r w:rsidRPr="00C82113">
              <w:rPr>
                <w:rFonts w:ascii="Arial" w:hAnsi="Arial" w:cs="Arial"/>
                <w:sz w:val="18"/>
                <w:szCs w:val="18"/>
              </w:rPr>
              <w:t xml:space="preserve"> futbalového ihriska</w:t>
            </w:r>
            <w:r>
              <w:rPr>
                <w:rFonts w:ascii="Arial" w:hAnsi="Arial" w:cs="Arial"/>
                <w:sz w:val="18"/>
                <w:szCs w:val="18"/>
              </w:rPr>
              <w:t xml:space="preserve"> a tribúny</w:t>
            </w:r>
          </w:p>
        </w:tc>
        <w:tc>
          <w:tcPr>
            <w:tcW w:w="1446" w:type="dxa"/>
            <w:tcBorders>
              <w:top w:val="single" w:sz="4" w:space="0" w:color="auto"/>
              <w:left w:val="single" w:sz="4" w:space="0" w:color="000000"/>
              <w:bottom w:val="single" w:sz="4" w:space="0" w:color="auto"/>
            </w:tcBorders>
            <w:vAlign w:val="center"/>
          </w:tcPr>
          <w:p w:rsidR="00B821DE" w:rsidRDefault="00B821DE" w:rsidP="00F15F38">
            <w:pPr>
              <w:jc w:val="center"/>
            </w:pPr>
            <w:r w:rsidRPr="00631558">
              <w:rPr>
                <w:rFonts w:ascii="Arial" w:hAnsi="Arial"/>
                <w:sz w:val="18"/>
              </w:rPr>
              <w:t>2014 - 2020</w:t>
            </w:r>
          </w:p>
        </w:tc>
        <w:tc>
          <w:tcPr>
            <w:tcW w:w="1617" w:type="dxa"/>
            <w:tcBorders>
              <w:top w:val="single" w:sz="4" w:space="0" w:color="auto"/>
              <w:left w:val="single" w:sz="4" w:space="0" w:color="000000"/>
              <w:bottom w:val="single" w:sz="4" w:space="0" w:color="auto"/>
            </w:tcBorders>
            <w:vAlign w:val="center"/>
          </w:tcPr>
          <w:p w:rsidR="00B821DE" w:rsidRPr="00A71B96" w:rsidRDefault="00B821DE" w:rsidP="00F15F38">
            <w:pPr>
              <w:snapToGrid w:val="0"/>
              <w:jc w:val="center"/>
              <w:rPr>
                <w:rFonts w:ascii="Arial" w:hAnsi="Arial"/>
                <w:sz w:val="18"/>
              </w:rPr>
            </w:pPr>
            <w:r w:rsidRPr="00A71B96">
              <w:rPr>
                <w:rFonts w:ascii="Arial" w:hAnsi="Arial"/>
                <w:sz w:val="18"/>
              </w:rPr>
              <w:t>Obyvatelia</w:t>
            </w:r>
          </w:p>
          <w:p w:rsidR="00B821DE" w:rsidRPr="00A71B96" w:rsidRDefault="00B821DE" w:rsidP="00F15F38">
            <w:pPr>
              <w:snapToGrid w:val="0"/>
              <w:jc w:val="center"/>
              <w:rPr>
                <w:rFonts w:ascii="Arial" w:hAnsi="Arial"/>
                <w:sz w:val="18"/>
              </w:rPr>
            </w:pPr>
            <w:r w:rsidRPr="00A71B96">
              <w:rPr>
                <w:rFonts w:ascii="Arial" w:hAnsi="Arial"/>
                <w:sz w:val="18"/>
              </w:rPr>
              <w:t>Návštevníci obce</w:t>
            </w:r>
          </w:p>
        </w:tc>
        <w:tc>
          <w:tcPr>
            <w:tcW w:w="2962" w:type="dxa"/>
            <w:tcBorders>
              <w:top w:val="single" w:sz="4" w:space="0" w:color="auto"/>
              <w:left w:val="single" w:sz="4" w:space="0" w:color="000000"/>
              <w:bottom w:val="single" w:sz="4" w:space="0" w:color="auto"/>
            </w:tcBorders>
            <w:vAlign w:val="center"/>
          </w:tcPr>
          <w:p w:rsidR="00B821DE" w:rsidRPr="00A71B96" w:rsidRDefault="00B821DE" w:rsidP="00F15F38">
            <w:pPr>
              <w:snapToGrid w:val="0"/>
              <w:jc w:val="center"/>
              <w:rPr>
                <w:rFonts w:ascii="Arial" w:hAnsi="Arial"/>
                <w:sz w:val="18"/>
              </w:rPr>
            </w:pPr>
            <w:r w:rsidRPr="00A71B96">
              <w:rPr>
                <w:rFonts w:ascii="Arial" w:hAnsi="Arial"/>
                <w:sz w:val="18"/>
              </w:rPr>
              <w:t>Zvýšenie atraktivity obce, Zlepšenie životných podmienok obyvateľov obce</w:t>
            </w:r>
          </w:p>
        </w:tc>
        <w:tc>
          <w:tcPr>
            <w:tcW w:w="1446" w:type="dxa"/>
            <w:tcBorders>
              <w:top w:val="single" w:sz="4" w:space="0" w:color="auto"/>
              <w:left w:val="single" w:sz="4" w:space="0" w:color="000000"/>
              <w:bottom w:val="single" w:sz="4" w:space="0" w:color="auto"/>
            </w:tcBorders>
            <w:vAlign w:val="center"/>
          </w:tcPr>
          <w:p w:rsidR="00B821DE" w:rsidRPr="00A71B96" w:rsidRDefault="00B821DE" w:rsidP="00F15F38">
            <w:pPr>
              <w:snapToGrid w:val="0"/>
              <w:jc w:val="center"/>
              <w:rPr>
                <w:rFonts w:ascii="Arial" w:hAnsi="Arial"/>
                <w:sz w:val="18"/>
              </w:rPr>
            </w:pPr>
            <w:r w:rsidRPr="001273BB">
              <w:rPr>
                <w:rFonts w:ascii="Arial" w:hAnsi="Arial"/>
                <w:sz w:val="18"/>
              </w:rPr>
              <w:t>*</w:t>
            </w:r>
          </w:p>
        </w:tc>
        <w:tc>
          <w:tcPr>
            <w:tcW w:w="1319" w:type="dxa"/>
            <w:tcBorders>
              <w:top w:val="single" w:sz="4" w:space="0" w:color="auto"/>
              <w:left w:val="single" w:sz="4" w:space="0" w:color="000000"/>
              <w:bottom w:val="single" w:sz="4" w:space="0" w:color="auto"/>
            </w:tcBorders>
            <w:vAlign w:val="center"/>
          </w:tcPr>
          <w:p w:rsidR="00B821DE" w:rsidRPr="00A71B96" w:rsidRDefault="00B821DE" w:rsidP="00F15F38">
            <w:pPr>
              <w:snapToGrid w:val="0"/>
              <w:jc w:val="center"/>
              <w:rPr>
                <w:rFonts w:ascii="Arial" w:hAnsi="Arial"/>
                <w:sz w:val="18"/>
              </w:rPr>
            </w:pPr>
            <w:r w:rsidRPr="00A71B96">
              <w:rPr>
                <w:rFonts w:ascii="Arial" w:hAnsi="Arial"/>
                <w:sz w:val="18"/>
              </w:rPr>
              <w:t>EU</w:t>
            </w:r>
          </w:p>
          <w:p w:rsidR="00B821DE" w:rsidRPr="00A71B96" w:rsidRDefault="00B821DE" w:rsidP="00F15F38">
            <w:pPr>
              <w:jc w:val="center"/>
              <w:rPr>
                <w:rFonts w:ascii="Arial" w:hAnsi="Arial"/>
                <w:sz w:val="18"/>
              </w:rPr>
            </w:pPr>
            <w:r w:rsidRPr="00A71B96">
              <w:rPr>
                <w:rFonts w:ascii="Arial" w:hAnsi="Arial"/>
                <w:sz w:val="18"/>
              </w:rPr>
              <w:t>rozpočet obce štátne dotácie</w:t>
            </w:r>
          </w:p>
        </w:tc>
        <w:tc>
          <w:tcPr>
            <w:tcW w:w="1573" w:type="dxa"/>
            <w:tcBorders>
              <w:top w:val="single" w:sz="4" w:space="0" w:color="auto"/>
              <w:left w:val="single" w:sz="4" w:space="0" w:color="000000"/>
              <w:bottom w:val="single" w:sz="4" w:space="0" w:color="auto"/>
              <w:right w:val="single" w:sz="4" w:space="0" w:color="000000"/>
            </w:tcBorders>
            <w:vAlign w:val="center"/>
          </w:tcPr>
          <w:p w:rsidR="00B821DE" w:rsidRPr="00A71B96" w:rsidRDefault="00B821DE" w:rsidP="00F15F38">
            <w:pPr>
              <w:snapToGrid w:val="0"/>
              <w:jc w:val="center"/>
              <w:rPr>
                <w:rFonts w:ascii="Arial" w:hAnsi="Arial"/>
                <w:sz w:val="18"/>
              </w:rPr>
            </w:pPr>
          </w:p>
          <w:p w:rsidR="00B821DE" w:rsidRPr="00A71B96" w:rsidRDefault="00B821DE" w:rsidP="00F15F38">
            <w:pPr>
              <w:jc w:val="center"/>
              <w:rPr>
                <w:rFonts w:ascii="Arial" w:hAnsi="Arial"/>
                <w:sz w:val="18"/>
              </w:rPr>
            </w:pPr>
            <w:r w:rsidRPr="00A71B96">
              <w:rPr>
                <w:rFonts w:ascii="Arial" w:hAnsi="Arial"/>
                <w:sz w:val="18"/>
              </w:rPr>
              <w:t>Obec</w:t>
            </w:r>
          </w:p>
          <w:p w:rsidR="00B821DE" w:rsidRPr="00A71B96" w:rsidRDefault="00B821DE" w:rsidP="00F15F38">
            <w:pPr>
              <w:jc w:val="center"/>
              <w:rPr>
                <w:rFonts w:ascii="Arial" w:hAnsi="Arial"/>
                <w:sz w:val="18"/>
              </w:rPr>
            </w:pPr>
            <w:r w:rsidRPr="00A71B96">
              <w:rPr>
                <w:rFonts w:ascii="Arial" w:hAnsi="Arial"/>
                <w:sz w:val="18"/>
              </w:rPr>
              <w:t>Neziskový sektor</w:t>
            </w:r>
          </w:p>
        </w:tc>
      </w:tr>
      <w:tr w:rsidR="00B821DE" w:rsidRPr="00A71B96" w:rsidTr="00F15F38">
        <w:tc>
          <w:tcPr>
            <w:tcW w:w="3487" w:type="dxa"/>
            <w:tcBorders>
              <w:top w:val="single" w:sz="4" w:space="0" w:color="auto"/>
              <w:left w:val="single" w:sz="4" w:space="0" w:color="000000"/>
              <w:bottom w:val="single" w:sz="4" w:space="0" w:color="auto"/>
            </w:tcBorders>
            <w:shd w:val="clear" w:color="auto" w:fill="FFFFFF"/>
            <w:vAlign w:val="center"/>
          </w:tcPr>
          <w:p w:rsidR="00B821DE" w:rsidRPr="00C82113" w:rsidRDefault="00B821DE" w:rsidP="00F15F38">
            <w:pPr>
              <w:jc w:val="center"/>
              <w:rPr>
                <w:rFonts w:ascii="Arial" w:hAnsi="Arial" w:cs="Arial"/>
                <w:sz w:val="18"/>
                <w:szCs w:val="18"/>
              </w:rPr>
            </w:pPr>
            <w:r w:rsidRPr="00C82113">
              <w:rPr>
                <w:rFonts w:ascii="Arial" w:hAnsi="Arial" w:cs="Arial"/>
                <w:sz w:val="18"/>
                <w:szCs w:val="18"/>
              </w:rPr>
              <w:t>Infraštruktúra k nájomným bytom, výstavba nájomných bytov</w:t>
            </w:r>
          </w:p>
        </w:tc>
        <w:tc>
          <w:tcPr>
            <w:tcW w:w="1446" w:type="dxa"/>
            <w:tcBorders>
              <w:top w:val="single" w:sz="4" w:space="0" w:color="auto"/>
              <w:left w:val="single" w:sz="4" w:space="0" w:color="000000"/>
              <w:bottom w:val="single" w:sz="4" w:space="0" w:color="auto"/>
            </w:tcBorders>
            <w:vAlign w:val="center"/>
          </w:tcPr>
          <w:p w:rsidR="00B821DE" w:rsidRDefault="00B821DE" w:rsidP="00F15F38">
            <w:pPr>
              <w:jc w:val="center"/>
            </w:pPr>
            <w:r w:rsidRPr="00631558">
              <w:rPr>
                <w:rFonts w:ascii="Arial" w:hAnsi="Arial"/>
                <w:sz w:val="18"/>
              </w:rPr>
              <w:t>2014 - 2020</w:t>
            </w:r>
          </w:p>
        </w:tc>
        <w:tc>
          <w:tcPr>
            <w:tcW w:w="1617" w:type="dxa"/>
            <w:tcBorders>
              <w:top w:val="single" w:sz="4" w:space="0" w:color="auto"/>
              <w:left w:val="single" w:sz="4" w:space="0" w:color="000000"/>
              <w:bottom w:val="single" w:sz="4" w:space="0" w:color="auto"/>
            </w:tcBorders>
            <w:vAlign w:val="center"/>
          </w:tcPr>
          <w:p w:rsidR="00B821DE" w:rsidRPr="00A71B96" w:rsidRDefault="00B821DE" w:rsidP="00F15F38">
            <w:pPr>
              <w:snapToGrid w:val="0"/>
              <w:jc w:val="center"/>
              <w:rPr>
                <w:rFonts w:ascii="Arial" w:hAnsi="Arial"/>
                <w:sz w:val="18"/>
              </w:rPr>
            </w:pPr>
            <w:r w:rsidRPr="00A71B96">
              <w:rPr>
                <w:rFonts w:ascii="Arial" w:hAnsi="Arial"/>
                <w:sz w:val="18"/>
              </w:rPr>
              <w:t>Obyvatelia</w:t>
            </w:r>
          </w:p>
          <w:p w:rsidR="00B821DE" w:rsidRPr="00A71B96" w:rsidRDefault="00B821DE" w:rsidP="00F15F38">
            <w:pPr>
              <w:jc w:val="center"/>
              <w:rPr>
                <w:rFonts w:ascii="Arial" w:hAnsi="Arial"/>
                <w:sz w:val="18"/>
              </w:rPr>
            </w:pPr>
          </w:p>
        </w:tc>
        <w:tc>
          <w:tcPr>
            <w:tcW w:w="2962" w:type="dxa"/>
            <w:tcBorders>
              <w:top w:val="single" w:sz="4" w:space="0" w:color="auto"/>
              <w:left w:val="single" w:sz="4" w:space="0" w:color="000000"/>
              <w:bottom w:val="single" w:sz="4" w:space="0" w:color="auto"/>
            </w:tcBorders>
            <w:vAlign w:val="center"/>
          </w:tcPr>
          <w:p w:rsidR="00B821DE" w:rsidRPr="00A71B96" w:rsidRDefault="00B821DE" w:rsidP="00F15F38">
            <w:pPr>
              <w:jc w:val="center"/>
              <w:rPr>
                <w:rFonts w:ascii="Arial" w:hAnsi="Arial"/>
                <w:sz w:val="18"/>
              </w:rPr>
            </w:pPr>
            <w:r w:rsidRPr="00A71B96">
              <w:rPr>
                <w:rFonts w:ascii="Arial" w:hAnsi="Arial"/>
                <w:sz w:val="18"/>
              </w:rPr>
              <w:t>Zlepšenie životných podmienok obyvateľov obce, Zvýšenie atraktivity obce</w:t>
            </w:r>
          </w:p>
        </w:tc>
        <w:tc>
          <w:tcPr>
            <w:tcW w:w="1446" w:type="dxa"/>
            <w:tcBorders>
              <w:top w:val="single" w:sz="4" w:space="0" w:color="auto"/>
              <w:left w:val="single" w:sz="4" w:space="0" w:color="000000"/>
              <w:bottom w:val="single" w:sz="4" w:space="0" w:color="auto"/>
            </w:tcBorders>
            <w:vAlign w:val="center"/>
          </w:tcPr>
          <w:p w:rsidR="00B821DE" w:rsidRPr="00A71B96" w:rsidRDefault="00B821DE" w:rsidP="00F15F38">
            <w:pPr>
              <w:snapToGrid w:val="0"/>
              <w:jc w:val="center"/>
              <w:rPr>
                <w:rFonts w:ascii="Arial" w:hAnsi="Arial"/>
                <w:sz w:val="18"/>
              </w:rPr>
            </w:pPr>
            <w:r w:rsidRPr="001273BB">
              <w:rPr>
                <w:rFonts w:ascii="Arial" w:hAnsi="Arial"/>
                <w:sz w:val="18"/>
              </w:rPr>
              <w:t>*</w:t>
            </w:r>
          </w:p>
        </w:tc>
        <w:tc>
          <w:tcPr>
            <w:tcW w:w="1319" w:type="dxa"/>
            <w:tcBorders>
              <w:top w:val="single" w:sz="4" w:space="0" w:color="auto"/>
              <w:left w:val="single" w:sz="4" w:space="0" w:color="000000"/>
              <w:bottom w:val="single" w:sz="4" w:space="0" w:color="auto"/>
            </w:tcBorders>
            <w:vAlign w:val="center"/>
          </w:tcPr>
          <w:p w:rsidR="00B821DE" w:rsidRPr="00A71B96" w:rsidRDefault="00B821DE" w:rsidP="00F15F38">
            <w:pPr>
              <w:snapToGrid w:val="0"/>
              <w:jc w:val="center"/>
              <w:rPr>
                <w:rFonts w:ascii="Arial" w:hAnsi="Arial"/>
                <w:sz w:val="18"/>
              </w:rPr>
            </w:pPr>
            <w:r w:rsidRPr="00A71B96">
              <w:rPr>
                <w:rFonts w:ascii="Arial" w:hAnsi="Arial"/>
                <w:sz w:val="18"/>
              </w:rPr>
              <w:t>EU</w:t>
            </w:r>
          </w:p>
          <w:p w:rsidR="00B821DE" w:rsidRPr="00A71B96" w:rsidRDefault="00B821DE" w:rsidP="00F15F38">
            <w:pPr>
              <w:jc w:val="center"/>
              <w:rPr>
                <w:rFonts w:ascii="Arial" w:hAnsi="Arial"/>
                <w:sz w:val="18"/>
              </w:rPr>
            </w:pPr>
            <w:r w:rsidRPr="00A71B96">
              <w:rPr>
                <w:rFonts w:ascii="Arial" w:hAnsi="Arial"/>
                <w:sz w:val="18"/>
              </w:rPr>
              <w:t>rozpočet obce štátne dotácie</w:t>
            </w:r>
          </w:p>
        </w:tc>
        <w:tc>
          <w:tcPr>
            <w:tcW w:w="1573" w:type="dxa"/>
            <w:tcBorders>
              <w:top w:val="single" w:sz="4" w:space="0" w:color="auto"/>
              <w:left w:val="single" w:sz="4" w:space="0" w:color="000000"/>
              <w:bottom w:val="single" w:sz="4" w:space="0" w:color="auto"/>
              <w:right w:val="single" w:sz="4" w:space="0" w:color="000000"/>
            </w:tcBorders>
            <w:vAlign w:val="center"/>
          </w:tcPr>
          <w:p w:rsidR="00B821DE" w:rsidRPr="00A71B96" w:rsidRDefault="00B821DE" w:rsidP="00F15F38">
            <w:pPr>
              <w:snapToGrid w:val="0"/>
              <w:jc w:val="center"/>
              <w:rPr>
                <w:rFonts w:ascii="Arial" w:hAnsi="Arial"/>
                <w:sz w:val="18"/>
              </w:rPr>
            </w:pPr>
          </w:p>
          <w:p w:rsidR="00B821DE" w:rsidRPr="00A71B96" w:rsidRDefault="00B821DE" w:rsidP="00F15F38">
            <w:pPr>
              <w:jc w:val="center"/>
              <w:rPr>
                <w:rFonts w:ascii="Arial" w:hAnsi="Arial"/>
                <w:sz w:val="18"/>
              </w:rPr>
            </w:pPr>
            <w:r w:rsidRPr="00A71B96">
              <w:rPr>
                <w:rFonts w:ascii="Arial" w:hAnsi="Arial"/>
                <w:sz w:val="18"/>
              </w:rPr>
              <w:t>Obec</w:t>
            </w:r>
          </w:p>
          <w:p w:rsidR="00B821DE" w:rsidRPr="00A71B96" w:rsidRDefault="00B821DE" w:rsidP="00F15F38">
            <w:pPr>
              <w:jc w:val="center"/>
              <w:rPr>
                <w:rFonts w:ascii="Arial" w:hAnsi="Arial"/>
                <w:sz w:val="18"/>
              </w:rPr>
            </w:pPr>
          </w:p>
        </w:tc>
      </w:tr>
      <w:tr w:rsidR="00B821DE" w:rsidRPr="00A71B96" w:rsidTr="00F15F38">
        <w:tc>
          <w:tcPr>
            <w:tcW w:w="3487" w:type="dxa"/>
            <w:tcBorders>
              <w:top w:val="single" w:sz="4" w:space="0" w:color="auto"/>
              <w:left w:val="single" w:sz="4" w:space="0" w:color="000000"/>
              <w:bottom w:val="single" w:sz="4" w:space="0" w:color="auto"/>
            </w:tcBorders>
            <w:shd w:val="clear" w:color="auto" w:fill="FFFFFF"/>
            <w:vAlign w:val="center"/>
          </w:tcPr>
          <w:p w:rsidR="00B821DE" w:rsidRDefault="00B821DE" w:rsidP="00F15F38">
            <w:pPr>
              <w:jc w:val="center"/>
              <w:rPr>
                <w:rFonts w:ascii="Arial" w:hAnsi="Arial" w:cs="Arial"/>
                <w:sz w:val="18"/>
                <w:szCs w:val="18"/>
              </w:rPr>
            </w:pPr>
            <w:r>
              <w:rPr>
                <w:rFonts w:ascii="Arial" w:hAnsi="Arial" w:cs="Arial"/>
                <w:sz w:val="18"/>
                <w:szCs w:val="18"/>
              </w:rPr>
              <w:t>Výstavba telocvične</w:t>
            </w:r>
          </w:p>
        </w:tc>
        <w:tc>
          <w:tcPr>
            <w:tcW w:w="1446" w:type="dxa"/>
            <w:tcBorders>
              <w:top w:val="single" w:sz="4" w:space="0" w:color="auto"/>
              <w:left w:val="single" w:sz="4" w:space="0" w:color="000000"/>
              <w:bottom w:val="single" w:sz="4" w:space="0" w:color="auto"/>
            </w:tcBorders>
            <w:vAlign w:val="center"/>
          </w:tcPr>
          <w:p w:rsidR="00B821DE" w:rsidRDefault="00B821DE" w:rsidP="00F15F38">
            <w:pPr>
              <w:jc w:val="center"/>
            </w:pPr>
            <w:r w:rsidRPr="00631558">
              <w:rPr>
                <w:rFonts w:ascii="Arial" w:hAnsi="Arial"/>
                <w:sz w:val="18"/>
              </w:rPr>
              <w:t>2014 - 2020</w:t>
            </w:r>
          </w:p>
        </w:tc>
        <w:tc>
          <w:tcPr>
            <w:tcW w:w="1617" w:type="dxa"/>
            <w:tcBorders>
              <w:top w:val="single" w:sz="4" w:space="0" w:color="auto"/>
              <w:left w:val="single" w:sz="4" w:space="0" w:color="000000"/>
              <w:bottom w:val="single" w:sz="4" w:space="0" w:color="auto"/>
            </w:tcBorders>
            <w:vAlign w:val="center"/>
          </w:tcPr>
          <w:p w:rsidR="00B821DE" w:rsidRPr="00A71B96" w:rsidRDefault="00B821DE" w:rsidP="00F15F38">
            <w:pPr>
              <w:snapToGrid w:val="0"/>
              <w:jc w:val="center"/>
              <w:rPr>
                <w:rFonts w:ascii="Arial" w:hAnsi="Arial"/>
                <w:sz w:val="18"/>
              </w:rPr>
            </w:pPr>
            <w:r w:rsidRPr="00A71B96">
              <w:rPr>
                <w:rFonts w:ascii="Arial" w:hAnsi="Arial"/>
                <w:sz w:val="18"/>
              </w:rPr>
              <w:t>Obyvatelia</w:t>
            </w:r>
          </w:p>
          <w:p w:rsidR="00B821DE" w:rsidRDefault="00B821DE" w:rsidP="00F15F38">
            <w:pPr>
              <w:snapToGrid w:val="0"/>
              <w:jc w:val="center"/>
              <w:rPr>
                <w:rFonts w:ascii="Arial" w:hAnsi="Arial"/>
                <w:sz w:val="18"/>
              </w:rPr>
            </w:pPr>
          </w:p>
        </w:tc>
        <w:tc>
          <w:tcPr>
            <w:tcW w:w="2962" w:type="dxa"/>
            <w:tcBorders>
              <w:top w:val="single" w:sz="4" w:space="0" w:color="auto"/>
              <w:left w:val="single" w:sz="4" w:space="0" w:color="000000"/>
              <w:bottom w:val="single" w:sz="4" w:space="0" w:color="auto"/>
            </w:tcBorders>
            <w:vAlign w:val="center"/>
          </w:tcPr>
          <w:p w:rsidR="00B821DE" w:rsidRPr="00A71B96" w:rsidRDefault="00B821DE" w:rsidP="00F15F38">
            <w:pPr>
              <w:snapToGrid w:val="0"/>
              <w:jc w:val="center"/>
              <w:rPr>
                <w:rFonts w:ascii="Arial" w:hAnsi="Arial"/>
                <w:sz w:val="18"/>
              </w:rPr>
            </w:pPr>
            <w:r w:rsidRPr="00A71B96">
              <w:rPr>
                <w:rFonts w:ascii="Arial" w:hAnsi="Arial"/>
                <w:sz w:val="18"/>
              </w:rPr>
              <w:t>Zvýšenie atraktivity obce, Zlepšenie životných podmienok obyvateľov obce</w:t>
            </w:r>
          </w:p>
        </w:tc>
        <w:tc>
          <w:tcPr>
            <w:tcW w:w="1446" w:type="dxa"/>
            <w:tcBorders>
              <w:top w:val="single" w:sz="4" w:space="0" w:color="auto"/>
              <w:left w:val="single" w:sz="4" w:space="0" w:color="000000"/>
              <w:bottom w:val="single" w:sz="4" w:space="0" w:color="auto"/>
            </w:tcBorders>
            <w:vAlign w:val="center"/>
          </w:tcPr>
          <w:p w:rsidR="00B821DE" w:rsidRPr="00A71B96" w:rsidRDefault="00B821DE" w:rsidP="00F15F38">
            <w:pPr>
              <w:snapToGrid w:val="0"/>
              <w:jc w:val="center"/>
              <w:rPr>
                <w:rFonts w:ascii="Arial" w:hAnsi="Arial"/>
                <w:sz w:val="18"/>
              </w:rPr>
            </w:pPr>
            <w:r w:rsidRPr="001273BB">
              <w:rPr>
                <w:rFonts w:ascii="Arial" w:hAnsi="Arial"/>
                <w:sz w:val="18"/>
              </w:rPr>
              <w:t>*</w:t>
            </w:r>
          </w:p>
        </w:tc>
        <w:tc>
          <w:tcPr>
            <w:tcW w:w="1319" w:type="dxa"/>
            <w:tcBorders>
              <w:top w:val="single" w:sz="4" w:space="0" w:color="auto"/>
              <w:left w:val="single" w:sz="4" w:space="0" w:color="000000"/>
              <w:bottom w:val="single" w:sz="4" w:space="0" w:color="auto"/>
            </w:tcBorders>
            <w:vAlign w:val="center"/>
          </w:tcPr>
          <w:p w:rsidR="00B821DE" w:rsidRPr="00A71B96" w:rsidRDefault="00B821DE" w:rsidP="00F15F38">
            <w:pPr>
              <w:snapToGrid w:val="0"/>
              <w:jc w:val="center"/>
              <w:rPr>
                <w:rFonts w:ascii="Arial" w:hAnsi="Arial"/>
                <w:sz w:val="18"/>
              </w:rPr>
            </w:pPr>
            <w:r w:rsidRPr="00A71B96">
              <w:rPr>
                <w:rFonts w:ascii="Arial" w:hAnsi="Arial"/>
                <w:sz w:val="18"/>
              </w:rPr>
              <w:t>EU</w:t>
            </w:r>
          </w:p>
          <w:p w:rsidR="00B821DE" w:rsidRPr="00A71B96" w:rsidRDefault="00B821DE" w:rsidP="00F15F38">
            <w:pPr>
              <w:jc w:val="center"/>
              <w:rPr>
                <w:rFonts w:ascii="Arial" w:hAnsi="Arial"/>
                <w:sz w:val="18"/>
              </w:rPr>
            </w:pPr>
            <w:r w:rsidRPr="00A71B96">
              <w:rPr>
                <w:rFonts w:ascii="Arial" w:hAnsi="Arial"/>
                <w:sz w:val="18"/>
              </w:rPr>
              <w:t>rozpočet obce štátne dotácie</w:t>
            </w:r>
          </w:p>
        </w:tc>
        <w:tc>
          <w:tcPr>
            <w:tcW w:w="1573" w:type="dxa"/>
            <w:tcBorders>
              <w:top w:val="single" w:sz="4" w:space="0" w:color="auto"/>
              <w:left w:val="single" w:sz="4" w:space="0" w:color="000000"/>
              <w:bottom w:val="single" w:sz="4" w:space="0" w:color="auto"/>
              <w:right w:val="single" w:sz="4" w:space="0" w:color="000000"/>
            </w:tcBorders>
            <w:vAlign w:val="center"/>
          </w:tcPr>
          <w:p w:rsidR="00B821DE" w:rsidRPr="00A71B96" w:rsidRDefault="00B821DE" w:rsidP="00F15F38">
            <w:pPr>
              <w:snapToGrid w:val="0"/>
              <w:jc w:val="center"/>
              <w:rPr>
                <w:rFonts w:ascii="Arial" w:hAnsi="Arial"/>
                <w:sz w:val="18"/>
              </w:rPr>
            </w:pPr>
          </w:p>
          <w:p w:rsidR="00B821DE" w:rsidRPr="00A71B96" w:rsidRDefault="00B821DE" w:rsidP="00F15F38">
            <w:pPr>
              <w:jc w:val="center"/>
              <w:rPr>
                <w:rFonts w:ascii="Arial" w:hAnsi="Arial"/>
                <w:sz w:val="18"/>
              </w:rPr>
            </w:pPr>
            <w:r w:rsidRPr="00A71B96">
              <w:rPr>
                <w:rFonts w:ascii="Arial" w:hAnsi="Arial"/>
                <w:sz w:val="18"/>
              </w:rPr>
              <w:t>Obec</w:t>
            </w:r>
          </w:p>
          <w:p w:rsidR="00B821DE" w:rsidRPr="00A71B96" w:rsidRDefault="00B821DE" w:rsidP="00F15F38">
            <w:pPr>
              <w:jc w:val="center"/>
              <w:rPr>
                <w:rFonts w:ascii="Arial" w:hAnsi="Arial"/>
                <w:sz w:val="18"/>
              </w:rPr>
            </w:pPr>
            <w:r w:rsidRPr="00A71B96">
              <w:rPr>
                <w:rFonts w:ascii="Arial" w:hAnsi="Arial"/>
                <w:sz w:val="18"/>
              </w:rPr>
              <w:t>Neziskový sektor</w:t>
            </w:r>
          </w:p>
        </w:tc>
      </w:tr>
      <w:tr w:rsidR="00B821DE" w:rsidRPr="00A71B96" w:rsidTr="00F15F38">
        <w:tc>
          <w:tcPr>
            <w:tcW w:w="3487" w:type="dxa"/>
            <w:tcBorders>
              <w:top w:val="single" w:sz="4" w:space="0" w:color="auto"/>
              <w:left w:val="single" w:sz="4" w:space="0" w:color="000000"/>
              <w:bottom w:val="single" w:sz="4" w:space="0" w:color="auto"/>
            </w:tcBorders>
            <w:shd w:val="clear" w:color="auto" w:fill="FFFFFF"/>
            <w:vAlign w:val="center"/>
          </w:tcPr>
          <w:p w:rsidR="00B821DE" w:rsidRDefault="00B821DE" w:rsidP="00F15F38">
            <w:pPr>
              <w:jc w:val="center"/>
              <w:rPr>
                <w:rFonts w:ascii="Arial" w:hAnsi="Arial" w:cs="Arial"/>
                <w:sz w:val="18"/>
                <w:szCs w:val="18"/>
              </w:rPr>
            </w:pPr>
            <w:r>
              <w:rPr>
                <w:rFonts w:ascii="Arial" w:hAnsi="Arial" w:cs="Arial"/>
                <w:sz w:val="18"/>
                <w:szCs w:val="18"/>
              </w:rPr>
              <w:t>Rekonštrukcia kultúrnych pamiatok</w:t>
            </w:r>
          </w:p>
        </w:tc>
        <w:tc>
          <w:tcPr>
            <w:tcW w:w="1446" w:type="dxa"/>
            <w:tcBorders>
              <w:top w:val="single" w:sz="4" w:space="0" w:color="auto"/>
              <w:left w:val="single" w:sz="4" w:space="0" w:color="000000"/>
              <w:bottom w:val="single" w:sz="4" w:space="0" w:color="auto"/>
            </w:tcBorders>
            <w:vAlign w:val="center"/>
          </w:tcPr>
          <w:p w:rsidR="00B821DE" w:rsidRDefault="00B821DE" w:rsidP="00F15F38">
            <w:pPr>
              <w:jc w:val="center"/>
            </w:pPr>
            <w:r w:rsidRPr="00631558">
              <w:rPr>
                <w:rFonts w:ascii="Arial" w:hAnsi="Arial"/>
                <w:sz w:val="18"/>
              </w:rPr>
              <w:t>2014 - 2020</w:t>
            </w:r>
          </w:p>
        </w:tc>
        <w:tc>
          <w:tcPr>
            <w:tcW w:w="1617" w:type="dxa"/>
            <w:tcBorders>
              <w:top w:val="single" w:sz="4" w:space="0" w:color="auto"/>
              <w:left w:val="single" w:sz="4" w:space="0" w:color="000000"/>
              <w:bottom w:val="single" w:sz="4" w:space="0" w:color="auto"/>
            </w:tcBorders>
            <w:vAlign w:val="center"/>
          </w:tcPr>
          <w:p w:rsidR="00B821DE" w:rsidRPr="00A71B96" w:rsidRDefault="00B821DE" w:rsidP="00F15F38">
            <w:pPr>
              <w:snapToGrid w:val="0"/>
              <w:jc w:val="center"/>
              <w:rPr>
                <w:rFonts w:ascii="Arial" w:hAnsi="Arial"/>
                <w:sz w:val="18"/>
              </w:rPr>
            </w:pPr>
            <w:r w:rsidRPr="00A71B96">
              <w:rPr>
                <w:rFonts w:ascii="Arial" w:hAnsi="Arial"/>
                <w:sz w:val="18"/>
              </w:rPr>
              <w:t>Obyvatelia</w:t>
            </w:r>
          </w:p>
          <w:p w:rsidR="00B821DE" w:rsidRPr="00A71B96" w:rsidRDefault="00B821DE" w:rsidP="00F15F38">
            <w:pPr>
              <w:snapToGrid w:val="0"/>
              <w:jc w:val="center"/>
              <w:rPr>
                <w:rFonts w:ascii="Arial" w:hAnsi="Arial"/>
                <w:sz w:val="18"/>
              </w:rPr>
            </w:pPr>
            <w:r w:rsidRPr="00A71B96">
              <w:rPr>
                <w:rFonts w:ascii="Arial" w:hAnsi="Arial"/>
                <w:sz w:val="18"/>
              </w:rPr>
              <w:t>Návštevníci obce</w:t>
            </w:r>
          </w:p>
        </w:tc>
        <w:tc>
          <w:tcPr>
            <w:tcW w:w="2962" w:type="dxa"/>
            <w:tcBorders>
              <w:top w:val="single" w:sz="4" w:space="0" w:color="auto"/>
              <w:left w:val="single" w:sz="4" w:space="0" w:color="000000"/>
              <w:bottom w:val="single" w:sz="4" w:space="0" w:color="auto"/>
            </w:tcBorders>
            <w:vAlign w:val="center"/>
          </w:tcPr>
          <w:p w:rsidR="00B821DE" w:rsidRPr="00A71B96" w:rsidRDefault="00B821DE" w:rsidP="00F15F38">
            <w:pPr>
              <w:snapToGrid w:val="0"/>
              <w:jc w:val="center"/>
              <w:rPr>
                <w:rFonts w:ascii="Arial" w:hAnsi="Arial"/>
                <w:sz w:val="18"/>
              </w:rPr>
            </w:pPr>
            <w:r w:rsidRPr="00A71B96">
              <w:rPr>
                <w:rFonts w:ascii="Arial" w:hAnsi="Arial"/>
                <w:sz w:val="18"/>
              </w:rPr>
              <w:t>Zvýšenie atraktivity obce, Zlepšenie služieb poskytovaných v oblasti CR</w:t>
            </w:r>
          </w:p>
        </w:tc>
        <w:tc>
          <w:tcPr>
            <w:tcW w:w="1446" w:type="dxa"/>
            <w:tcBorders>
              <w:top w:val="single" w:sz="4" w:space="0" w:color="auto"/>
              <w:left w:val="single" w:sz="4" w:space="0" w:color="000000"/>
              <w:bottom w:val="single" w:sz="4" w:space="0" w:color="auto"/>
            </w:tcBorders>
            <w:vAlign w:val="center"/>
          </w:tcPr>
          <w:p w:rsidR="00B821DE" w:rsidRPr="00A71B96" w:rsidRDefault="00B821DE" w:rsidP="00F15F38">
            <w:pPr>
              <w:snapToGrid w:val="0"/>
              <w:jc w:val="center"/>
              <w:rPr>
                <w:rFonts w:ascii="Arial" w:hAnsi="Arial"/>
                <w:sz w:val="18"/>
              </w:rPr>
            </w:pPr>
            <w:r w:rsidRPr="001273BB">
              <w:rPr>
                <w:rFonts w:ascii="Arial" w:hAnsi="Arial"/>
                <w:sz w:val="18"/>
              </w:rPr>
              <w:t>*</w:t>
            </w:r>
          </w:p>
        </w:tc>
        <w:tc>
          <w:tcPr>
            <w:tcW w:w="1319" w:type="dxa"/>
            <w:tcBorders>
              <w:top w:val="single" w:sz="4" w:space="0" w:color="auto"/>
              <w:left w:val="single" w:sz="4" w:space="0" w:color="000000"/>
              <w:bottom w:val="single" w:sz="4" w:space="0" w:color="auto"/>
            </w:tcBorders>
            <w:vAlign w:val="center"/>
          </w:tcPr>
          <w:p w:rsidR="00B821DE" w:rsidRPr="00A71B96" w:rsidRDefault="00B821DE" w:rsidP="00F15F38">
            <w:pPr>
              <w:snapToGrid w:val="0"/>
              <w:jc w:val="center"/>
              <w:rPr>
                <w:rFonts w:ascii="Arial" w:hAnsi="Arial"/>
                <w:sz w:val="18"/>
              </w:rPr>
            </w:pPr>
            <w:r w:rsidRPr="00A71B96">
              <w:rPr>
                <w:rFonts w:ascii="Arial" w:hAnsi="Arial"/>
                <w:sz w:val="18"/>
              </w:rPr>
              <w:t>EU</w:t>
            </w:r>
          </w:p>
          <w:p w:rsidR="00B821DE" w:rsidRDefault="00B821DE" w:rsidP="00F15F38">
            <w:pPr>
              <w:jc w:val="center"/>
              <w:rPr>
                <w:rFonts w:ascii="Arial" w:hAnsi="Arial"/>
                <w:sz w:val="18"/>
              </w:rPr>
            </w:pPr>
            <w:r w:rsidRPr="00A71B96">
              <w:rPr>
                <w:rFonts w:ascii="Arial" w:hAnsi="Arial"/>
                <w:sz w:val="18"/>
              </w:rPr>
              <w:t>rozpočet obce štátne dotácie</w:t>
            </w:r>
          </w:p>
          <w:p w:rsidR="00B821DE" w:rsidRPr="00A71B96" w:rsidRDefault="00B821DE" w:rsidP="00F15F38">
            <w:pPr>
              <w:jc w:val="center"/>
              <w:rPr>
                <w:rFonts w:ascii="Arial" w:hAnsi="Arial"/>
                <w:sz w:val="18"/>
              </w:rPr>
            </w:pPr>
            <w:r>
              <w:rPr>
                <w:rFonts w:ascii="Arial" w:hAnsi="Arial"/>
                <w:sz w:val="18"/>
              </w:rPr>
              <w:t>granty</w:t>
            </w:r>
          </w:p>
        </w:tc>
        <w:tc>
          <w:tcPr>
            <w:tcW w:w="1573" w:type="dxa"/>
            <w:tcBorders>
              <w:top w:val="single" w:sz="4" w:space="0" w:color="auto"/>
              <w:left w:val="single" w:sz="4" w:space="0" w:color="000000"/>
              <w:bottom w:val="single" w:sz="4" w:space="0" w:color="auto"/>
              <w:right w:val="single" w:sz="4" w:space="0" w:color="000000"/>
            </w:tcBorders>
            <w:vAlign w:val="center"/>
          </w:tcPr>
          <w:p w:rsidR="00B821DE" w:rsidRPr="00A71B96" w:rsidRDefault="00B821DE" w:rsidP="00F15F38">
            <w:pPr>
              <w:snapToGrid w:val="0"/>
              <w:jc w:val="center"/>
              <w:rPr>
                <w:rFonts w:ascii="Arial" w:hAnsi="Arial"/>
                <w:sz w:val="18"/>
              </w:rPr>
            </w:pPr>
          </w:p>
          <w:p w:rsidR="00B821DE" w:rsidRPr="00A71B96" w:rsidRDefault="00B821DE" w:rsidP="00F15F38">
            <w:pPr>
              <w:jc w:val="center"/>
              <w:rPr>
                <w:rFonts w:ascii="Arial" w:hAnsi="Arial"/>
                <w:sz w:val="18"/>
              </w:rPr>
            </w:pPr>
            <w:r w:rsidRPr="00A71B96">
              <w:rPr>
                <w:rFonts w:ascii="Arial" w:hAnsi="Arial"/>
                <w:sz w:val="18"/>
              </w:rPr>
              <w:t>Obec</w:t>
            </w:r>
          </w:p>
          <w:p w:rsidR="00B821DE" w:rsidRPr="00A71B96" w:rsidRDefault="00B821DE" w:rsidP="00F15F38">
            <w:pPr>
              <w:jc w:val="center"/>
              <w:rPr>
                <w:rFonts w:ascii="Arial" w:hAnsi="Arial"/>
                <w:sz w:val="18"/>
              </w:rPr>
            </w:pPr>
          </w:p>
        </w:tc>
      </w:tr>
      <w:tr w:rsidR="00B821DE" w:rsidRPr="00AE31FE" w:rsidTr="00F15F38">
        <w:tc>
          <w:tcPr>
            <w:tcW w:w="3487" w:type="dxa"/>
            <w:tcBorders>
              <w:top w:val="single" w:sz="4" w:space="0" w:color="auto"/>
              <w:left w:val="single" w:sz="4" w:space="0" w:color="000000"/>
              <w:bottom w:val="single" w:sz="4" w:space="0" w:color="auto"/>
            </w:tcBorders>
            <w:shd w:val="clear" w:color="auto" w:fill="FFFFFF"/>
            <w:vAlign w:val="center"/>
          </w:tcPr>
          <w:p w:rsidR="00B821DE" w:rsidRPr="00AE31FE" w:rsidRDefault="00B821DE" w:rsidP="00F15F38">
            <w:pPr>
              <w:jc w:val="center"/>
              <w:rPr>
                <w:rFonts w:ascii="Arial" w:hAnsi="Arial" w:cs="Arial"/>
                <w:sz w:val="18"/>
                <w:szCs w:val="18"/>
              </w:rPr>
            </w:pPr>
            <w:r w:rsidRPr="00AE31FE">
              <w:rPr>
                <w:rFonts w:ascii="Arial" w:hAnsi="Arial" w:cs="Arial"/>
                <w:sz w:val="18"/>
                <w:szCs w:val="18"/>
              </w:rPr>
              <w:t>Obnova ovocných sadov</w:t>
            </w:r>
          </w:p>
        </w:tc>
        <w:tc>
          <w:tcPr>
            <w:tcW w:w="1446" w:type="dxa"/>
            <w:tcBorders>
              <w:top w:val="single" w:sz="4" w:space="0" w:color="auto"/>
              <w:left w:val="single" w:sz="4" w:space="0" w:color="000000"/>
              <w:bottom w:val="single" w:sz="4" w:space="0" w:color="auto"/>
            </w:tcBorders>
            <w:vAlign w:val="center"/>
          </w:tcPr>
          <w:p w:rsidR="00B821DE" w:rsidRDefault="00B821DE" w:rsidP="00F15F38">
            <w:pPr>
              <w:jc w:val="center"/>
            </w:pPr>
            <w:r w:rsidRPr="00631558">
              <w:rPr>
                <w:rFonts w:ascii="Arial" w:hAnsi="Arial"/>
                <w:sz w:val="18"/>
              </w:rPr>
              <w:t>2014 - 2020</w:t>
            </w:r>
          </w:p>
        </w:tc>
        <w:tc>
          <w:tcPr>
            <w:tcW w:w="1617" w:type="dxa"/>
            <w:tcBorders>
              <w:top w:val="single" w:sz="4" w:space="0" w:color="auto"/>
              <w:left w:val="single" w:sz="4" w:space="0" w:color="000000"/>
              <w:bottom w:val="single" w:sz="4" w:space="0" w:color="auto"/>
            </w:tcBorders>
            <w:vAlign w:val="center"/>
          </w:tcPr>
          <w:p w:rsidR="00B821DE" w:rsidRDefault="00B821DE" w:rsidP="00F15F38">
            <w:pPr>
              <w:snapToGrid w:val="0"/>
              <w:jc w:val="center"/>
              <w:rPr>
                <w:rFonts w:ascii="Arial" w:hAnsi="Arial" w:cs="Arial"/>
                <w:sz w:val="18"/>
                <w:szCs w:val="18"/>
              </w:rPr>
            </w:pPr>
            <w:r>
              <w:rPr>
                <w:rFonts w:ascii="Arial" w:hAnsi="Arial" w:cs="Arial"/>
                <w:sz w:val="18"/>
                <w:szCs w:val="18"/>
              </w:rPr>
              <w:t>Podnikatelia</w:t>
            </w:r>
          </w:p>
          <w:p w:rsidR="00B821DE" w:rsidRPr="00AE31FE" w:rsidRDefault="00B821DE" w:rsidP="00F15F38">
            <w:pPr>
              <w:snapToGrid w:val="0"/>
              <w:jc w:val="center"/>
              <w:rPr>
                <w:rFonts w:ascii="Arial" w:hAnsi="Arial" w:cs="Arial"/>
                <w:sz w:val="18"/>
                <w:szCs w:val="18"/>
              </w:rPr>
            </w:pPr>
            <w:r>
              <w:rPr>
                <w:rFonts w:ascii="Arial" w:hAnsi="Arial" w:cs="Arial"/>
                <w:sz w:val="18"/>
                <w:szCs w:val="18"/>
              </w:rPr>
              <w:t>Obyvatelia</w:t>
            </w:r>
          </w:p>
        </w:tc>
        <w:tc>
          <w:tcPr>
            <w:tcW w:w="2962" w:type="dxa"/>
            <w:tcBorders>
              <w:top w:val="single" w:sz="4" w:space="0" w:color="auto"/>
              <w:left w:val="single" w:sz="4" w:space="0" w:color="000000"/>
              <w:bottom w:val="single" w:sz="4" w:space="0" w:color="auto"/>
            </w:tcBorders>
            <w:vAlign w:val="center"/>
          </w:tcPr>
          <w:p w:rsidR="00B821DE" w:rsidRPr="00AE31FE" w:rsidRDefault="00B821DE" w:rsidP="00F15F38">
            <w:pPr>
              <w:snapToGrid w:val="0"/>
              <w:jc w:val="center"/>
              <w:rPr>
                <w:rFonts w:ascii="Arial" w:hAnsi="Arial" w:cs="Arial"/>
                <w:sz w:val="18"/>
                <w:szCs w:val="18"/>
              </w:rPr>
            </w:pPr>
            <w:r>
              <w:rPr>
                <w:rFonts w:ascii="Arial" w:hAnsi="Arial"/>
                <w:sz w:val="18"/>
              </w:rPr>
              <w:t>Zvýšenie konkurencieschopnosti obce, vznik nových pracovných miest</w:t>
            </w:r>
          </w:p>
        </w:tc>
        <w:tc>
          <w:tcPr>
            <w:tcW w:w="1446" w:type="dxa"/>
            <w:tcBorders>
              <w:top w:val="single" w:sz="4" w:space="0" w:color="auto"/>
              <w:left w:val="single" w:sz="4" w:space="0" w:color="000000"/>
              <w:bottom w:val="single" w:sz="4" w:space="0" w:color="auto"/>
            </w:tcBorders>
            <w:vAlign w:val="center"/>
          </w:tcPr>
          <w:p w:rsidR="00B821DE" w:rsidRPr="00AE31FE" w:rsidRDefault="00B821DE" w:rsidP="00F15F38">
            <w:pPr>
              <w:snapToGrid w:val="0"/>
              <w:jc w:val="center"/>
              <w:rPr>
                <w:rFonts w:ascii="Arial" w:hAnsi="Arial" w:cs="Arial"/>
                <w:sz w:val="18"/>
                <w:szCs w:val="18"/>
              </w:rPr>
            </w:pPr>
            <w:r w:rsidRPr="001273BB">
              <w:rPr>
                <w:rFonts w:ascii="Arial" w:hAnsi="Arial"/>
                <w:sz w:val="18"/>
              </w:rPr>
              <w:t>*</w:t>
            </w:r>
          </w:p>
        </w:tc>
        <w:tc>
          <w:tcPr>
            <w:tcW w:w="1319" w:type="dxa"/>
            <w:tcBorders>
              <w:top w:val="single" w:sz="4" w:space="0" w:color="auto"/>
              <w:left w:val="single" w:sz="4" w:space="0" w:color="000000"/>
              <w:bottom w:val="single" w:sz="4" w:space="0" w:color="auto"/>
            </w:tcBorders>
            <w:vAlign w:val="center"/>
          </w:tcPr>
          <w:p w:rsidR="00B821DE" w:rsidRPr="00A71B96" w:rsidRDefault="00B821DE" w:rsidP="00F15F38">
            <w:pPr>
              <w:snapToGrid w:val="0"/>
              <w:jc w:val="center"/>
              <w:rPr>
                <w:rFonts w:ascii="Arial" w:hAnsi="Arial"/>
                <w:sz w:val="18"/>
              </w:rPr>
            </w:pPr>
            <w:r w:rsidRPr="00A71B96">
              <w:rPr>
                <w:rFonts w:ascii="Arial" w:hAnsi="Arial"/>
                <w:sz w:val="18"/>
              </w:rPr>
              <w:t>EU</w:t>
            </w:r>
          </w:p>
          <w:p w:rsidR="00B821DE" w:rsidRDefault="00B821DE" w:rsidP="00F15F38">
            <w:pPr>
              <w:jc w:val="center"/>
              <w:rPr>
                <w:rFonts w:ascii="Arial" w:hAnsi="Arial"/>
                <w:sz w:val="18"/>
              </w:rPr>
            </w:pPr>
            <w:r w:rsidRPr="00A71B96">
              <w:rPr>
                <w:rFonts w:ascii="Arial" w:hAnsi="Arial"/>
                <w:sz w:val="18"/>
              </w:rPr>
              <w:t>rozpočet obce</w:t>
            </w:r>
          </w:p>
          <w:p w:rsidR="00B821DE" w:rsidRDefault="00B821DE" w:rsidP="00F15F38">
            <w:pPr>
              <w:jc w:val="center"/>
              <w:rPr>
                <w:rFonts w:ascii="Arial" w:hAnsi="Arial"/>
                <w:sz w:val="18"/>
              </w:rPr>
            </w:pPr>
            <w:r>
              <w:rPr>
                <w:rFonts w:ascii="Arial" w:hAnsi="Arial"/>
                <w:sz w:val="18"/>
              </w:rPr>
              <w:t>bankové zdroje</w:t>
            </w:r>
          </w:p>
          <w:p w:rsidR="00B821DE" w:rsidRPr="00A71B96" w:rsidRDefault="00B821DE" w:rsidP="00F15F38">
            <w:pPr>
              <w:jc w:val="center"/>
              <w:rPr>
                <w:rFonts w:ascii="Arial" w:hAnsi="Arial"/>
                <w:sz w:val="18"/>
              </w:rPr>
            </w:pPr>
          </w:p>
        </w:tc>
        <w:tc>
          <w:tcPr>
            <w:tcW w:w="1573" w:type="dxa"/>
            <w:tcBorders>
              <w:top w:val="single" w:sz="4" w:space="0" w:color="auto"/>
              <w:left w:val="single" w:sz="4" w:space="0" w:color="000000"/>
              <w:bottom w:val="single" w:sz="4" w:space="0" w:color="auto"/>
              <w:right w:val="single" w:sz="4" w:space="0" w:color="000000"/>
            </w:tcBorders>
            <w:vAlign w:val="center"/>
          </w:tcPr>
          <w:p w:rsidR="00B821DE" w:rsidRPr="00A71B96" w:rsidRDefault="00B821DE" w:rsidP="00F15F38">
            <w:pPr>
              <w:snapToGrid w:val="0"/>
              <w:jc w:val="center"/>
              <w:rPr>
                <w:rFonts w:ascii="Arial" w:hAnsi="Arial"/>
                <w:sz w:val="18"/>
              </w:rPr>
            </w:pPr>
          </w:p>
          <w:p w:rsidR="00B821DE" w:rsidRDefault="00B821DE" w:rsidP="00F15F38">
            <w:pPr>
              <w:jc w:val="center"/>
              <w:rPr>
                <w:rFonts w:ascii="Arial" w:hAnsi="Arial"/>
                <w:sz w:val="18"/>
              </w:rPr>
            </w:pPr>
            <w:r w:rsidRPr="00A71B96">
              <w:rPr>
                <w:rFonts w:ascii="Arial" w:hAnsi="Arial"/>
                <w:sz w:val="18"/>
              </w:rPr>
              <w:t>Obec</w:t>
            </w:r>
          </w:p>
          <w:p w:rsidR="00B821DE" w:rsidRPr="00A71B96" w:rsidRDefault="00B821DE" w:rsidP="00F15F38">
            <w:pPr>
              <w:jc w:val="center"/>
              <w:rPr>
                <w:rFonts w:ascii="Arial" w:hAnsi="Arial"/>
                <w:sz w:val="18"/>
              </w:rPr>
            </w:pPr>
            <w:r>
              <w:rPr>
                <w:rFonts w:ascii="Arial" w:hAnsi="Arial"/>
                <w:sz w:val="18"/>
              </w:rPr>
              <w:t>Podnikatelia</w:t>
            </w:r>
          </w:p>
          <w:p w:rsidR="00B821DE" w:rsidRPr="00A71B96" w:rsidRDefault="00B821DE" w:rsidP="00F15F38">
            <w:pPr>
              <w:jc w:val="center"/>
              <w:rPr>
                <w:rFonts w:ascii="Arial" w:hAnsi="Arial"/>
                <w:sz w:val="18"/>
              </w:rPr>
            </w:pPr>
          </w:p>
        </w:tc>
      </w:tr>
      <w:tr w:rsidR="00B821DE" w:rsidRPr="00AE31FE" w:rsidTr="00F15F38">
        <w:tc>
          <w:tcPr>
            <w:tcW w:w="3487" w:type="dxa"/>
            <w:tcBorders>
              <w:top w:val="single" w:sz="4" w:space="0" w:color="auto"/>
              <w:left w:val="single" w:sz="4" w:space="0" w:color="000000"/>
              <w:bottom w:val="single" w:sz="4" w:space="0" w:color="auto"/>
            </w:tcBorders>
            <w:shd w:val="clear" w:color="auto" w:fill="FFFFFF"/>
            <w:vAlign w:val="center"/>
          </w:tcPr>
          <w:p w:rsidR="00B821DE" w:rsidRPr="00AE31FE" w:rsidRDefault="00B821DE" w:rsidP="00F15F38">
            <w:pPr>
              <w:jc w:val="center"/>
              <w:rPr>
                <w:rFonts w:ascii="Arial" w:hAnsi="Arial" w:cs="Arial"/>
                <w:sz w:val="18"/>
                <w:szCs w:val="18"/>
              </w:rPr>
            </w:pPr>
            <w:r w:rsidRPr="00AE31FE">
              <w:rPr>
                <w:rFonts w:ascii="Arial" w:hAnsi="Arial" w:cs="Arial"/>
                <w:sz w:val="18"/>
                <w:szCs w:val="18"/>
              </w:rPr>
              <w:t>Obnoviť autobusové zástavky a osadiť lavice (cintorín, ihrisko)</w:t>
            </w:r>
          </w:p>
        </w:tc>
        <w:tc>
          <w:tcPr>
            <w:tcW w:w="1446" w:type="dxa"/>
            <w:tcBorders>
              <w:top w:val="single" w:sz="4" w:space="0" w:color="auto"/>
              <w:left w:val="single" w:sz="4" w:space="0" w:color="000000"/>
              <w:bottom w:val="single" w:sz="4" w:space="0" w:color="auto"/>
            </w:tcBorders>
            <w:vAlign w:val="center"/>
          </w:tcPr>
          <w:p w:rsidR="00B821DE" w:rsidRDefault="00B821DE" w:rsidP="00F15F38">
            <w:pPr>
              <w:jc w:val="center"/>
            </w:pPr>
            <w:r w:rsidRPr="00631558">
              <w:rPr>
                <w:rFonts w:ascii="Arial" w:hAnsi="Arial"/>
                <w:sz w:val="18"/>
              </w:rPr>
              <w:t>2014 - 2020</w:t>
            </w:r>
          </w:p>
        </w:tc>
        <w:tc>
          <w:tcPr>
            <w:tcW w:w="1617" w:type="dxa"/>
            <w:tcBorders>
              <w:top w:val="single" w:sz="4" w:space="0" w:color="auto"/>
              <w:left w:val="single" w:sz="4" w:space="0" w:color="000000"/>
              <w:bottom w:val="single" w:sz="4" w:space="0" w:color="auto"/>
            </w:tcBorders>
            <w:vAlign w:val="center"/>
          </w:tcPr>
          <w:p w:rsidR="00B821DE" w:rsidRPr="00A71B96" w:rsidRDefault="00B821DE" w:rsidP="00F15F38">
            <w:pPr>
              <w:snapToGrid w:val="0"/>
              <w:jc w:val="center"/>
              <w:rPr>
                <w:rFonts w:ascii="Arial" w:hAnsi="Arial"/>
                <w:sz w:val="18"/>
              </w:rPr>
            </w:pPr>
            <w:r w:rsidRPr="00A71B96">
              <w:rPr>
                <w:rFonts w:ascii="Arial" w:hAnsi="Arial"/>
                <w:sz w:val="18"/>
              </w:rPr>
              <w:t>Obyvatelia</w:t>
            </w:r>
          </w:p>
          <w:p w:rsidR="00B821DE" w:rsidRPr="00A71B96" w:rsidRDefault="00B821DE" w:rsidP="00F15F38">
            <w:pPr>
              <w:snapToGrid w:val="0"/>
              <w:jc w:val="center"/>
              <w:rPr>
                <w:rFonts w:ascii="Arial" w:hAnsi="Arial"/>
                <w:sz w:val="18"/>
              </w:rPr>
            </w:pPr>
            <w:r w:rsidRPr="00A71B96">
              <w:rPr>
                <w:rFonts w:ascii="Arial" w:hAnsi="Arial"/>
                <w:sz w:val="18"/>
              </w:rPr>
              <w:t>Návštevníci obce</w:t>
            </w:r>
          </w:p>
        </w:tc>
        <w:tc>
          <w:tcPr>
            <w:tcW w:w="2962" w:type="dxa"/>
            <w:tcBorders>
              <w:top w:val="single" w:sz="4" w:space="0" w:color="auto"/>
              <w:left w:val="single" w:sz="4" w:space="0" w:color="000000"/>
              <w:bottom w:val="single" w:sz="4" w:space="0" w:color="auto"/>
            </w:tcBorders>
            <w:vAlign w:val="center"/>
          </w:tcPr>
          <w:p w:rsidR="00B821DE" w:rsidRPr="00A71B96" w:rsidRDefault="00B821DE" w:rsidP="00F15F38">
            <w:pPr>
              <w:snapToGrid w:val="0"/>
              <w:jc w:val="center"/>
              <w:rPr>
                <w:rFonts w:ascii="Arial" w:hAnsi="Arial"/>
                <w:sz w:val="18"/>
              </w:rPr>
            </w:pPr>
            <w:r w:rsidRPr="00A71B96">
              <w:rPr>
                <w:rFonts w:ascii="Arial" w:hAnsi="Arial"/>
                <w:sz w:val="18"/>
              </w:rPr>
              <w:t>Zvýšenie atraktivity obce, Zlepšenie služieb poskytovaných v oblasti CR,</w:t>
            </w:r>
          </w:p>
          <w:p w:rsidR="00B821DE" w:rsidRPr="00A71B96" w:rsidRDefault="00B821DE" w:rsidP="00F15F38">
            <w:pPr>
              <w:snapToGrid w:val="0"/>
              <w:jc w:val="center"/>
              <w:rPr>
                <w:rFonts w:ascii="Arial" w:hAnsi="Arial"/>
                <w:sz w:val="18"/>
              </w:rPr>
            </w:pPr>
            <w:r w:rsidRPr="00A71B96">
              <w:rPr>
                <w:rFonts w:ascii="Arial" w:hAnsi="Arial"/>
                <w:sz w:val="18"/>
              </w:rPr>
              <w:t>Zlepšenie životných podmienok obyvateľov obce,</w:t>
            </w:r>
          </w:p>
        </w:tc>
        <w:tc>
          <w:tcPr>
            <w:tcW w:w="1446" w:type="dxa"/>
            <w:tcBorders>
              <w:top w:val="single" w:sz="4" w:space="0" w:color="auto"/>
              <w:left w:val="single" w:sz="4" w:space="0" w:color="000000"/>
              <w:bottom w:val="single" w:sz="4" w:space="0" w:color="auto"/>
            </w:tcBorders>
            <w:vAlign w:val="center"/>
          </w:tcPr>
          <w:p w:rsidR="00B821DE" w:rsidRPr="00A71B96" w:rsidRDefault="00B821DE" w:rsidP="00F15F38">
            <w:pPr>
              <w:snapToGrid w:val="0"/>
              <w:jc w:val="center"/>
              <w:rPr>
                <w:rFonts w:ascii="Arial" w:hAnsi="Arial"/>
                <w:sz w:val="18"/>
              </w:rPr>
            </w:pPr>
            <w:r w:rsidRPr="001273BB">
              <w:rPr>
                <w:rFonts w:ascii="Arial" w:hAnsi="Arial"/>
                <w:sz w:val="18"/>
              </w:rPr>
              <w:t>*</w:t>
            </w:r>
          </w:p>
        </w:tc>
        <w:tc>
          <w:tcPr>
            <w:tcW w:w="1319" w:type="dxa"/>
            <w:tcBorders>
              <w:top w:val="single" w:sz="4" w:space="0" w:color="auto"/>
              <w:left w:val="single" w:sz="4" w:space="0" w:color="000000"/>
              <w:bottom w:val="single" w:sz="4" w:space="0" w:color="auto"/>
            </w:tcBorders>
            <w:vAlign w:val="center"/>
          </w:tcPr>
          <w:p w:rsidR="00B821DE" w:rsidRPr="00A71B96" w:rsidRDefault="00B821DE" w:rsidP="00F15F38">
            <w:pPr>
              <w:snapToGrid w:val="0"/>
              <w:jc w:val="center"/>
              <w:rPr>
                <w:rFonts w:ascii="Arial" w:hAnsi="Arial"/>
                <w:sz w:val="18"/>
              </w:rPr>
            </w:pPr>
            <w:r w:rsidRPr="00A71B96">
              <w:rPr>
                <w:rFonts w:ascii="Arial" w:hAnsi="Arial"/>
                <w:sz w:val="18"/>
              </w:rPr>
              <w:t>EU</w:t>
            </w:r>
          </w:p>
          <w:p w:rsidR="00B821DE" w:rsidRPr="00A71B96" w:rsidRDefault="00B821DE" w:rsidP="00F15F38">
            <w:pPr>
              <w:jc w:val="center"/>
              <w:rPr>
                <w:rFonts w:ascii="Arial" w:hAnsi="Arial"/>
                <w:sz w:val="18"/>
              </w:rPr>
            </w:pPr>
            <w:r w:rsidRPr="00A71B96">
              <w:rPr>
                <w:rFonts w:ascii="Arial" w:hAnsi="Arial"/>
                <w:sz w:val="18"/>
              </w:rPr>
              <w:t>rozpočet obce štátne dotácie</w:t>
            </w:r>
          </w:p>
        </w:tc>
        <w:tc>
          <w:tcPr>
            <w:tcW w:w="1573" w:type="dxa"/>
            <w:tcBorders>
              <w:top w:val="single" w:sz="4" w:space="0" w:color="auto"/>
              <w:left w:val="single" w:sz="4" w:space="0" w:color="000000"/>
              <w:bottom w:val="single" w:sz="4" w:space="0" w:color="auto"/>
              <w:right w:val="single" w:sz="4" w:space="0" w:color="000000"/>
            </w:tcBorders>
            <w:vAlign w:val="center"/>
          </w:tcPr>
          <w:p w:rsidR="00B821DE" w:rsidRPr="00A71B96" w:rsidRDefault="00B821DE" w:rsidP="00F15F38">
            <w:pPr>
              <w:snapToGrid w:val="0"/>
              <w:jc w:val="center"/>
              <w:rPr>
                <w:rFonts w:ascii="Arial" w:hAnsi="Arial"/>
                <w:sz w:val="18"/>
              </w:rPr>
            </w:pPr>
          </w:p>
          <w:p w:rsidR="00B821DE" w:rsidRPr="00A71B96" w:rsidRDefault="00B821DE" w:rsidP="00F15F38">
            <w:pPr>
              <w:jc w:val="center"/>
              <w:rPr>
                <w:rFonts w:ascii="Arial" w:hAnsi="Arial"/>
                <w:sz w:val="18"/>
              </w:rPr>
            </w:pPr>
            <w:r w:rsidRPr="00A71B96">
              <w:rPr>
                <w:rFonts w:ascii="Arial" w:hAnsi="Arial"/>
                <w:sz w:val="18"/>
              </w:rPr>
              <w:t>Obec</w:t>
            </w:r>
          </w:p>
          <w:p w:rsidR="00B821DE" w:rsidRPr="00A71B96" w:rsidRDefault="00B821DE" w:rsidP="00F15F38">
            <w:pPr>
              <w:jc w:val="center"/>
              <w:rPr>
                <w:rFonts w:ascii="Arial" w:hAnsi="Arial"/>
                <w:sz w:val="18"/>
              </w:rPr>
            </w:pPr>
            <w:r w:rsidRPr="00A71B96">
              <w:rPr>
                <w:rFonts w:ascii="Arial" w:hAnsi="Arial"/>
                <w:sz w:val="18"/>
              </w:rPr>
              <w:t>Neziskový sektor</w:t>
            </w:r>
          </w:p>
        </w:tc>
      </w:tr>
      <w:tr w:rsidR="00B821DE" w:rsidRPr="00A71B96" w:rsidTr="00F15F38">
        <w:tc>
          <w:tcPr>
            <w:tcW w:w="3487" w:type="dxa"/>
            <w:tcBorders>
              <w:top w:val="single" w:sz="4" w:space="0" w:color="auto"/>
              <w:left w:val="single" w:sz="4" w:space="0" w:color="000000"/>
              <w:bottom w:val="single" w:sz="4" w:space="0" w:color="auto"/>
            </w:tcBorders>
            <w:shd w:val="clear" w:color="auto" w:fill="FFFFFF"/>
            <w:vAlign w:val="center"/>
          </w:tcPr>
          <w:p w:rsidR="00B821DE" w:rsidRPr="00C82113" w:rsidRDefault="00B821DE" w:rsidP="00F15F38">
            <w:pPr>
              <w:jc w:val="center"/>
              <w:rPr>
                <w:rFonts w:ascii="Arial" w:hAnsi="Arial" w:cs="Arial"/>
                <w:sz w:val="18"/>
                <w:szCs w:val="18"/>
              </w:rPr>
            </w:pPr>
            <w:r w:rsidRPr="00C82113">
              <w:rPr>
                <w:rFonts w:ascii="Arial" w:hAnsi="Arial" w:cs="Arial"/>
                <w:sz w:val="18"/>
                <w:szCs w:val="18"/>
              </w:rPr>
              <w:t>Udržiavať folklórne tradície cestou miestnej folklórnej skupiny</w:t>
            </w:r>
          </w:p>
        </w:tc>
        <w:tc>
          <w:tcPr>
            <w:tcW w:w="1446" w:type="dxa"/>
            <w:tcBorders>
              <w:top w:val="single" w:sz="4" w:space="0" w:color="auto"/>
              <w:left w:val="single" w:sz="4" w:space="0" w:color="000000"/>
              <w:bottom w:val="single" w:sz="4" w:space="0" w:color="auto"/>
            </w:tcBorders>
            <w:vAlign w:val="center"/>
          </w:tcPr>
          <w:p w:rsidR="00B821DE" w:rsidRDefault="00B821DE" w:rsidP="00F15F38">
            <w:pPr>
              <w:jc w:val="center"/>
            </w:pPr>
            <w:r w:rsidRPr="00631558">
              <w:rPr>
                <w:rFonts w:ascii="Arial" w:hAnsi="Arial"/>
                <w:sz w:val="18"/>
              </w:rPr>
              <w:t>2014 - 2020</w:t>
            </w:r>
          </w:p>
        </w:tc>
        <w:tc>
          <w:tcPr>
            <w:tcW w:w="1617" w:type="dxa"/>
            <w:tcBorders>
              <w:top w:val="single" w:sz="4" w:space="0" w:color="auto"/>
              <w:left w:val="single" w:sz="4" w:space="0" w:color="000000"/>
              <w:bottom w:val="single" w:sz="4" w:space="0" w:color="auto"/>
            </w:tcBorders>
            <w:vAlign w:val="center"/>
          </w:tcPr>
          <w:p w:rsidR="00B821DE" w:rsidRPr="00A71B96" w:rsidRDefault="00B821DE" w:rsidP="00F15F38">
            <w:pPr>
              <w:snapToGrid w:val="0"/>
              <w:jc w:val="center"/>
              <w:rPr>
                <w:rFonts w:ascii="Arial" w:hAnsi="Arial"/>
                <w:sz w:val="18"/>
              </w:rPr>
            </w:pPr>
            <w:r w:rsidRPr="00A71B96">
              <w:rPr>
                <w:rFonts w:ascii="Arial" w:hAnsi="Arial"/>
                <w:sz w:val="18"/>
              </w:rPr>
              <w:t>Obyvatelia</w:t>
            </w:r>
          </w:p>
          <w:p w:rsidR="00B821DE" w:rsidRDefault="00B821DE" w:rsidP="00F15F38">
            <w:pPr>
              <w:snapToGrid w:val="0"/>
              <w:jc w:val="center"/>
              <w:rPr>
                <w:rFonts w:ascii="Arial" w:hAnsi="Arial"/>
                <w:sz w:val="18"/>
              </w:rPr>
            </w:pPr>
            <w:r w:rsidRPr="00A71B96">
              <w:rPr>
                <w:rFonts w:ascii="Arial" w:hAnsi="Arial"/>
                <w:sz w:val="18"/>
              </w:rPr>
              <w:t>Návštevníci obce</w:t>
            </w:r>
          </w:p>
          <w:p w:rsidR="00B821DE" w:rsidRPr="00A71B96" w:rsidRDefault="00B821DE" w:rsidP="00F15F38">
            <w:pPr>
              <w:snapToGrid w:val="0"/>
              <w:jc w:val="center"/>
              <w:rPr>
                <w:rFonts w:ascii="Arial" w:hAnsi="Arial"/>
                <w:sz w:val="18"/>
              </w:rPr>
            </w:pPr>
          </w:p>
        </w:tc>
        <w:tc>
          <w:tcPr>
            <w:tcW w:w="2962" w:type="dxa"/>
            <w:tcBorders>
              <w:top w:val="single" w:sz="4" w:space="0" w:color="auto"/>
              <w:left w:val="single" w:sz="4" w:space="0" w:color="000000"/>
              <w:bottom w:val="single" w:sz="4" w:space="0" w:color="auto"/>
            </w:tcBorders>
            <w:vAlign w:val="center"/>
          </w:tcPr>
          <w:p w:rsidR="00B821DE" w:rsidRPr="00A71B96" w:rsidRDefault="00B821DE" w:rsidP="00F15F38">
            <w:pPr>
              <w:snapToGrid w:val="0"/>
              <w:jc w:val="center"/>
              <w:rPr>
                <w:rFonts w:ascii="Arial" w:hAnsi="Arial"/>
                <w:sz w:val="18"/>
              </w:rPr>
            </w:pPr>
            <w:r>
              <w:rPr>
                <w:rFonts w:ascii="Arial" w:hAnsi="Arial"/>
                <w:sz w:val="18"/>
              </w:rPr>
              <w:t xml:space="preserve">Zvýšenie konkurencieschopnosti obce, </w:t>
            </w:r>
            <w:r w:rsidRPr="00A71B96">
              <w:rPr>
                <w:rFonts w:ascii="Arial" w:hAnsi="Arial"/>
                <w:sz w:val="18"/>
              </w:rPr>
              <w:t xml:space="preserve"> Zvýšená informovanosť obyvateľov</w:t>
            </w:r>
            <w:r>
              <w:rPr>
                <w:rFonts w:ascii="Arial" w:hAnsi="Arial"/>
                <w:sz w:val="18"/>
              </w:rPr>
              <w:t xml:space="preserve">, </w:t>
            </w:r>
            <w:r w:rsidRPr="00A71B96">
              <w:rPr>
                <w:rFonts w:ascii="Arial" w:hAnsi="Arial"/>
                <w:sz w:val="18"/>
              </w:rPr>
              <w:t xml:space="preserve"> Zlepšenie služieb poskytovaných v oblasti CR</w:t>
            </w:r>
          </w:p>
        </w:tc>
        <w:tc>
          <w:tcPr>
            <w:tcW w:w="1446" w:type="dxa"/>
            <w:tcBorders>
              <w:top w:val="single" w:sz="4" w:space="0" w:color="auto"/>
              <w:left w:val="single" w:sz="4" w:space="0" w:color="000000"/>
              <w:bottom w:val="single" w:sz="4" w:space="0" w:color="auto"/>
            </w:tcBorders>
            <w:vAlign w:val="center"/>
          </w:tcPr>
          <w:p w:rsidR="00B821DE" w:rsidRDefault="00B821DE" w:rsidP="00F15F38">
            <w:pPr>
              <w:snapToGrid w:val="0"/>
              <w:jc w:val="center"/>
              <w:rPr>
                <w:rFonts w:ascii="Arial" w:hAnsi="Arial"/>
                <w:sz w:val="18"/>
              </w:rPr>
            </w:pPr>
            <w:r w:rsidRPr="001273BB">
              <w:rPr>
                <w:rFonts w:ascii="Arial" w:hAnsi="Arial"/>
                <w:sz w:val="18"/>
              </w:rPr>
              <w:t>*</w:t>
            </w:r>
          </w:p>
          <w:p w:rsidR="00B821DE" w:rsidRPr="00A71B96" w:rsidRDefault="00B821DE" w:rsidP="00F15F38">
            <w:pPr>
              <w:snapToGrid w:val="0"/>
              <w:jc w:val="center"/>
              <w:rPr>
                <w:rFonts w:ascii="Arial" w:hAnsi="Arial"/>
                <w:sz w:val="18"/>
              </w:rPr>
            </w:pPr>
          </w:p>
        </w:tc>
        <w:tc>
          <w:tcPr>
            <w:tcW w:w="1319" w:type="dxa"/>
            <w:tcBorders>
              <w:top w:val="single" w:sz="4" w:space="0" w:color="auto"/>
              <w:left w:val="single" w:sz="4" w:space="0" w:color="000000"/>
              <w:bottom w:val="single" w:sz="4" w:space="0" w:color="auto"/>
            </w:tcBorders>
            <w:vAlign w:val="center"/>
          </w:tcPr>
          <w:p w:rsidR="00B821DE" w:rsidRDefault="00B821DE" w:rsidP="00F15F38">
            <w:pPr>
              <w:snapToGrid w:val="0"/>
              <w:jc w:val="center"/>
              <w:rPr>
                <w:rFonts w:ascii="Arial" w:hAnsi="Arial"/>
                <w:sz w:val="18"/>
              </w:rPr>
            </w:pPr>
            <w:r>
              <w:rPr>
                <w:rFonts w:ascii="Arial" w:hAnsi="Arial"/>
                <w:sz w:val="18"/>
              </w:rPr>
              <w:t>EÚ</w:t>
            </w:r>
          </w:p>
          <w:p w:rsidR="00B821DE" w:rsidRDefault="00B821DE" w:rsidP="00F15F38">
            <w:pPr>
              <w:snapToGrid w:val="0"/>
              <w:jc w:val="center"/>
              <w:rPr>
                <w:rFonts w:ascii="Arial" w:hAnsi="Arial"/>
                <w:sz w:val="18"/>
              </w:rPr>
            </w:pPr>
            <w:r w:rsidRPr="00A71B96">
              <w:rPr>
                <w:rFonts w:ascii="Arial" w:hAnsi="Arial"/>
                <w:sz w:val="18"/>
              </w:rPr>
              <w:t>rozpočet obce štátne dotácie</w:t>
            </w:r>
          </w:p>
          <w:p w:rsidR="00B821DE" w:rsidRPr="00A71B96" w:rsidRDefault="00B821DE" w:rsidP="00F15F38">
            <w:pPr>
              <w:snapToGrid w:val="0"/>
              <w:jc w:val="center"/>
              <w:rPr>
                <w:rFonts w:ascii="Arial" w:hAnsi="Arial"/>
                <w:sz w:val="18"/>
              </w:rPr>
            </w:pPr>
            <w:r>
              <w:rPr>
                <w:rFonts w:ascii="Arial" w:hAnsi="Arial"/>
                <w:sz w:val="18"/>
              </w:rPr>
              <w:t>granty</w:t>
            </w:r>
          </w:p>
        </w:tc>
        <w:tc>
          <w:tcPr>
            <w:tcW w:w="1573" w:type="dxa"/>
            <w:tcBorders>
              <w:top w:val="single" w:sz="4" w:space="0" w:color="auto"/>
              <w:left w:val="single" w:sz="4" w:space="0" w:color="000000"/>
              <w:bottom w:val="single" w:sz="4" w:space="0" w:color="auto"/>
              <w:right w:val="single" w:sz="4" w:space="0" w:color="000000"/>
            </w:tcBorders>
            <w:vAlign w:val="center"/>
          </w:tcPr>
          <w:p w:rsidR="00B821DE" w:rsidRPr="00A71B96" w:rsidRDefault="00B821DE" w:rsidP="00F15F38">
            <w:pPr>
              <w:snapToGrid w:val="0"/>
              <w:jc w:val="center"/>
              <w:rPr>
                <w:rFonts w:ascii="Arial" w:hAnsi="Arial"/>
                <w:sz w:val="18"/>
              </w:rPr>
            </w:pPr>
            <w:r w:rsidRPr="00A71B96">
              <w:rPr>
                <w:rFonts w:ascii="Arial" w:hAnsi="Arial"/>
                <w:sz w:val="18"/>
              </w:rPr>
              <w:t>Obec</w:t>
            </w:r>
          </w:p>
          <w:p w:rsidR="00B821DE" w:rsidRPr="00A71B96" w:rsidRDefault="00B821DE" w:rsidP="00F15F38">
            <w:pPr>
              <w:snapToGrid w:val="0"/>
              <w:jc w:val="center"/>
              <w:rPr>
                <w:rFonts w:ascii="Arial" w:hAnsi="Arial"/>
                <w:sz w:val="18"/>
              </w:rPr>
            </w:pPr>
            <w:r w:rsidRPr="00A71B96">
              <w:rPr>
                <w:rFonts w:ascii="Arial" w:hAnsi="Arial"/>
                <w:sz w:val="18"/>
              </w:rPr>
              <w:t>Neziskový sektor</w:t>
            </w:r>
          </w:p>
        </w:tc>
      </w:tr>
      <w:tr w:rsidR="00B27686" w:rsidRPr="00A71B96" w:rsidTr="00F15F38">
        <w:tc>
          <w:tcPr>
            <w:tcW w:w="3487" w:type="dxa"/>
            <w:tcBorders>
              <w:top w:val="single" w:sz="4" w:space="0" w:color="auto"/>
              <w:left w:val="single" w:sz="4" w:space="0" w:color="000000"/>
              <w:bottom w:val="single" w:sz="4" w:space="0" w:color="auto"/>
            </w:tcBorders>
            <w:shd w:val="clear" w:color="auto" w:fill="FFFFFF"/>
            <w:vAlign w:val="center"/>
          </w:tcPr>
          <w:p w:rsidR="00B27686" w:rsidRPr="00C82113" w:rsidRDefault="00B27686" w:rsidP="00F15F38">
            <w:pPr>
              <w:jc w:val="center"/>
              <w:rPr>
                <w:rFonts w:ascii="Arial" w:hAnsi="Arial" w:cs="Arial"/>
                <w:sz w:val="18"/>
                <w:szCs w:val="18"/>
              </w:rPr>
            </w:pPr>
            <w:r>
              <w:rPr>
                <w:rFonts w:ascii="Arial" w:hAnsi="Arial" w:cs="Arial"/>
                <w:sz w:val="18"/>
                <w:szCs w:val="18"/>
              </w:rPr>
              <w:t>Likvidácia čiernych skládok</w:t>
            </w:r>
          </w:p>
        </w:tc>
        <w:tc>
          <w:tcPr>
            <w:tcW w:w="1446" w:type="dxa"/>
            <w:tcBorders>
              <w:top w:val="single" w:sz="4" w:space="0" w:color="auto"/>
              <w:left w:val="single" w:sz="4" w:space="0" w:color="000000"/>
              <w:bottom w:val="single" w:sz="4" w:space="0" w:color="auto"/>
            </w:tcBorders>
            <w:vAlign w:val="center"/>
          </w:tcPr>
          <w:p w:rsidR="00B27686" w:rsidRDefault="00B27686" w:rsidP="007B25EC">
            <w:pPr>
              <w:jc w:val="center"/>
            </w:pPr>
            <w:r w:rsidRPr="00916FF8">
              <w:rPr>
                <w:rFonts w:ascii="Arial" w:hAnsi="Arial"/>
                <w:sz w:val="18"/>
              </w:rPr>
              <w:t>2014 - 2020</w:t>
            </w:r>
          </w:p>
        </w:tc>
        <w:tc>
          <w:tcPr>
            <w:tcW w:w="1617" w:type="dxa"/>
            <w:tcBorders>
              <w:top w:val="single" w:sz="4" w:space="0" w:color="auto"/>
              <w:left w:val="single" w:sz="4" w:space="0" w:color="000000"/>
              <w:bottom w:val="single" w:sz="4" w:space="0" w:color="auto"/>
            </w:tcBorders>
            <w:vAlign w:val="center"/>
          </w:tcPr>
          <w:p w:rsidR="00B27686" w:rsidRDefault="00B27686" w:rsidP="007B25EC">
            <w:pPr>
              <w:snapToGrid w:val="0"/>
              <w:jc w:val="center"/>
              <w:rPr>
                <w:rFonts w:ascii="Arial" w:hAnsi="Arial"/>
                <w:sz w:val="18"/>
              </w:rPr>
            </w:pPr>
            <w:r w:rsidRPr="00A71B96">
              <w:rPr>
                <w:rFonts w:ascii="Arial" w:hAnsi="Arial"/>
                <w:sz w:val="18"/>
              </w:rPr>
              <w:t>Obyvatelia</w:t>
            </w:r>
          </w:p>
          <w:p w:rsidR="00B27686" w:rsidRPr="00A71B96" w:rsidRDefault="00B27686" w:rsidP="007B25EC">
            <w:pPr>
              <w:snapToGrid w:val="0"/>
              <w:jc w:val="center"/>
              <w:rPr>
                <w:rFonts w:ascii="Arial" w:hAnsi="Arial"/>
                <w:sz w:val="18"/>
              </w:rPr>
            </w:pPr>
          </w:p>
        </w:tc>
        <w:tc>
          <w:tcPr>
            <w:tcW w:w="2962" w:type="dxa"/>
            <w:tcBorders>
              <w:top w:val="single" w:sz="4" w:space="0" w:color="auto"/>
              <w:left w:val="single" w:sz="4" w:space="0" w:color="000000"/>
              <w:bottom w:val="single" w:sz="4" w:space="0" w:color="auto"/>
            </w:tcBorders>
            <w:vAlign w:val="center"/>
          </w:tcPr>
          <w:p w:rsidR="00B27686" w:rsidRPr="00A71B96" w:rsidRDefault="00B27686" w:rsidP="007B25EC">
            <w:pPr>
              <w:snapToGrid w:val="0"/>
              <w:jc w:val="center"/>
              <w:rPr>
                <w:rFonts w:ascii="Arial" w:hAnsi="Arial"/>
                <w:sz w:val="18"/>
              </w:rPr>
            </w:pPr>
            <w:r w:rsidRPr="00A71B96">
              <w:rPr>
                <w:rFonts w:ascii="Arial" w:hAnsi="Arial"/>
                <w:sz w:val="18"/>
              </w:rPr>
              <w:t>Zlepšenie životných podmienok obyvateľov obce,</w:t>
            </w:r>
          </w:p>
          <w:p w:rsidR="00B27686" w:rsidRPr="00A71B96" w:rsidRDefault="00B27686" w:rsidP="007B25EC">
            <w:pPr>
              <w:snapToGrid w:val="0"/>
              <w:jc w:val="center"/>
              <w:rPr>
                <w:rFonts w:ascii="Arial" w:hAnsi="Arial"/>
                <w:sz w:val="18"/>
              </w:rPr>
            </w:pPr>
            <w:r>
              <w:rPr>
                <w:rFonts w:ascii="Arial" w:hAnsi="Arial"/>
                <w:sz w:val="18"/>
              </w:rPr>
              <w:t>Zlepšenie kvality životného prostredia</w:t>
            </w:r>
          </w:p>
        </w:tc>
        <w:tc>
          <w:tcPr>
            <w:tcW w:w="1446" w:type="dxa"/>
            <w:tcBorders>
              <w:top w:val="single" w:sz="4" w:space="0" w:color="auto"/>
              <w:left w:val="single" w:sz="4" w:space="0" w:color="000000"/>
              <w:bottom w:val="single" w:sz="4" w:space="0" w:color="auto"/>
            </w:tcBorders>
            <w:vAlign w:val="center"/>
          </w:tcPr>
          <w:p w:rsidR="00B27686" w:rsidRPr="00A71B96" w:rsidRDefault="00B27686" w:rsidP="007B25EC">
            <w:pPr>
              <w:snapToGrid w:val="0"/>
              <w:jc w:val="center"/>
              <w:rPr>
                <w:rFonts w:ascii="Arial" w:hAnsi="Arial"/>
                <w:sz w:val="18"/>
              </w:rPr>
            </w:pPr>
            <w:r w:rsidRPr="001273BB">
              <w:rPr>
                <w:rFonts w:ascii="Arial" w:hAnsi="Arial"/>
                <w:sz w:val="18"/>
              </w:rPr>
              <w:t>*</w:t>
            </w:r>
          </w:p>
        </w:tc>
        <w:tc>
          <w:tcPr>
            <w:tcW w:w="1319" w:type="dxa"/>
            <w:tcBorders>
              <w:top w:val="single" w:sz="4" w:space="0" w:color="auto"/>
              <w:left w:val="single" w:sz="4" w:space="0" w:color="000000"/>
              <w:bottom w:val="single" w:sz="4" w:space="0" w:color="auto"/>
            </w:tcBorders>
            <w:vAlign w:val="center"/>
          </w:tcPr>
          <w:p w:rsidR="00B27686" w:rsidRDefault="00B27686" w:rsidP="007B25EC">
            <w:pPr>
              <w:snapToGrid w:val="0"/>
              <w:jc w:val="center"/>
              <w:rPr>
                <w:rFonts w:ascii="Arial" w:hAnsi="Arial"/>
                <w:sz w:val="18"/>
              </w:rPr>
            </w:pPr>
            <w:r>
              <w:rPr>
                <w:rFonts w:ascii="Arial" w:hAnsi="Arial"/>
                <w:sz w:val="18"/>
              </w:rPr>
              <w:t>EÚ</w:t>
            </w:r>
          </w:p>
          <w:p w:rsidR="00B27686" w:rsidRDefault="00B27686" w:rsidP="007B25EC">
            <w:pPr>
              <w:snapToGrid w:val="0"/>
              <w:jc w:val="center"/>
              <w:rPr>
                <w:rFonts w:ascii="Arial" w:hAnsi="Arial"/>
                <w:sz w:val="18"/>
              </w:rPr>
            </w:pPr>
            <w:r w:rsidRPr="00A71B96">
              <w:rPr>
                <w:rFonts w:ascii="Arial" w:hAnsi="Arial"/>
                <w:sz w:val="18"/>
              </w:rPr>
              <w:t>rozpočet obce štátne dotácie</w:t>
            </w:r>
          </w:p>
          <w:p w:rsidR="00B27686" w:rsidRPr="00A71B96" w:rsidRDefault="00B27686" w:rsidP="007B25EC">
            <w:pPr>
              <w:snapToGrid w:val="0"/>
              <w:jc w:val="center"/>
              <w:rPr>
                <w:rFonts w:ascii="Arial" w:hAnsi="Arial"/>
                <w:sz w:val="18"/>
              </w:rPr>
            </w:pPr>
            <w:r>
              <w:rPr>
                <w:rFonts w:ascii="Arial" w:hAnsi="Arial"/>
                <w:sz w:val="18"/>
              </w:rPr>
              <w:t>granty</w:t>
            </w:r>
          </w:p>
        </w:tc>
        <w:tc>
          <w:tcPr>
            <w:tcW w:w="1573" w:type="dxa"/>
            <w:tcBorders>
              <w:top w:val="single" w:sz="4" w:space="0" w:color="auto"/>
              <w:left w:val="single" w:sz="4" w:space="0" w:color="000000"/>
              <w:bottom w:val="single" w:sz="4" w:space="0" w:color="auto"/>
              <w:right w:val="single" w:sz="4" w:space="0" w:color="000000"/>
            </w:tcBorders>
            <w:vAlign w:val="center"/>
          </w:tcPr>
          <w:p w:rsidR="00B27686" w:rsidRPr="00A71B96" w:rsidRDefault="00B27686" w:rsidP="00B27686">
            <w:pPr>
              <w:jc w:val="center"/>
              <w:rPr>
                <w:rFonts w:ascii="Arial" w:hAnsi="Arial"/>
                <w:sz w:val="18"/>
              </w:rPr>
            </w:pPr>
            <w:r w:rsidRPr="00A71B96">
              <w:rPr>
                <w:rFonts w:ascii="Arial" w:hAnsi="Arial"/>
                <w:sz w:val="18"/>
              </w:rPr>
              <w:t>Obec</w:t>
            </w:r>
          </w:p>
          <w:p w:rsidR="00B27686" w:rsidRPr="00A71B96" w:rsidRDefault="00B27686" w:rsidP="00F15F38">
            <w:pPr>
              <w:snapToGrid w:val="0"/>
              <w:jc w:val="center"/>
              <w:rPr>
                <w:rFonts w:ascii="Arial" w:hAnsi="Arial"/>
                <w:sz w:val="18"/>
              </w:rPr>
            </w:pPr>
          </w:p>
        </w:tc>
      </w:tr>
    </w:tbl>
    <w:p w:rsidR="00B821DE" w:rsidRDefault="00B821DE" w:rsidP="00B821DE"/>
    <w:p w:rsidR="00B821DE" w:rsidRDefault="00B821DE" w:rsidP="00B821DE"/>
    <w:p w:rsidR="00B821DE" w:rsidRDefault="00B821DE" w:rsidP="00B821DE"/>
    <w:p w:rsidR="00B821DE" w:rsidRDefault="00B821DE" w:rsidP="00B821DE"/>
    <w:p w:rsidR="00B821DE" w:rsidRDefault="00B821DE" w:rsidP="00B821DE"/>
    <w:p w:rsidR="00B821DE" w:rsidRPr="00B44177" w:rsidRDefault="00F15F38" w:rsidP="00B821DE">
      <w:pPr>
        <w:jc w:val="center"/>
        <w:rPr>
          <w:rFonts w:ascii="Arial" w:hAnsi="Arial"/>
          <w:sz w:val="28"/>
        </w:rPr>
      </w:pPr>
      <w:r>
        <w:rPr>
          <w:rFonts w:ascii="Arial" w:hAnsi="Arial"/>
          <w:sz w:val="28"/>
        </w:rPr>
        <w:lastRenderedPageBreak/>
        <w:t>Rámcové a</w:t>
      </w:r>
      <w:r w:rsidR="00B821DE">
        <w:rPr>
          <w:rFonts w:ascii="Arial" w:hAnsi="Arial"/>
          <w:sz w:val="28"/>
        </w:rPr>
        <w:t>ktivity</w:t>
      </w:r>
      <w:r w:rsidR="00B821DE" w:rsidRPr="00A71B96">
        <w:rPr>
          <w:rFonts w:ascii="Arial" w:hAnsi="Arial"/>
          <w:sz w:val="28"/>
        </w:rPr>
        <w:t xml:space="preserve"> obce </w:t>
      </w:r>
      <w:r w:rsidR="00B821DE">
        <w:rPr>
          <w:rFonts w:ascii="Arial" w:hAnsi="Arial"/>
          <w:sz w:val="28"/>
        </w:rPr>
        <w:t>Horné Plachtince</w:t>
      </w:r>
      <w:r w:rsidR="00B821DE" w:rsidRPr="00A71B96">
        <w:rPr>
          <w:rFonts w:ascii="Arial" w:hAnsi="Arial"/>
          <w:sz w:val="28"/>
        </w:rPr>
        <w:t xml:space="preserve">  na roky 20</w:t>
      </w:r>
      <w:r w:rsidR="00B821DE">
        <w:rPr>
          <w:rFonts w:ascii="Arial" w:hAnsi="Arial"/>
          <w:sz w:val="28"/>
        </w:rPr>
        <w:t>14</w:t>
      </w:r>
      <w:r w:rsidR="00B821DE" w:rsidRPr="00A71B96">
        <w:rPr>
          <w:rFonts w:ascii="Arial" w:hAnsi="Arial"/>
          <w:sz w:val="28"/>
        </w:rPr>
        <w:t>-20</w:t>
      </w:r>
      <w:r w:rsidR="00B821DE">
        <w:rPr>
          <w:rFonts w:ascii="Arial" w:hAnsi="Arial"/>
          <w:sz w:val="28"/>
        </w:rPr>
        <w:t>20</w:t>
      </w:r>
    </w:p>
    <w:p w:rsidR="00B821DE" w:rsidRPr="00B44177" w:rsidRDefault="00B821DE" w:rsidP="00B821DE">
      <w:pPr>
        <w:jc w:val="center"/>
        <w:rPr>
          <w:rFonts w:ascii="Arial" w:hAnsi="Arial"/>
          <w:sz w:val="28"/>
        </w:rPr>
      </w:pPr>
    </w:p>
    <w:tbl>
      <w:tblPr>
        <w:tblW w:w="0" w:type="auto"/>
        <w:tblInd w:w="-108" w:type="dxa"/>
        <w:tblLayout w:type="fixed"/>
        <w:tblCellMar>
          <w:left w:w="0" w:type="dxa"/>
          <w:right w:w="0" w:type="dxa"/>
        </w:tblCellMar>
        <w:tblLook w:val="0000" w:firstRow="0" w:lastRow="0" w:firstColumn="0" w:lastColumn="0" w:noHBand="0" w:noVBand="0"/>
      </w:tblPr>
      <w:tblGrid>
        <w:gridCol w:w="3487"/>
        <w:gridCol w:w="1446"/>
        <w:gridCol w:w="1617"/>
        <w:gridCol w:w="2962"/>
        <w:gridCol w:w="1446"/>
        <w:gridCol w:w="1319"/>
        <w:gridCol w:w="1573"/>
      </w:tblGrid>
      <w:tr w:rsidR="00B821DE" w:rsidRPr="00A71B96" w:rsidTr="00156108">
        <w:trPr>
          <w:cantSplit/>
          <w:trHeight w:val="580"/>
        </w:trPr>
        <w:tc>
          <w:tcPr>
            <w:tcW w:w="3487" w:type="dxa"/>
            <w:tcBorders>
              <w:top w:val="single" w:sz="4" w:space="0" w:color="000000"/>
              <w:left w:val="single" w:sz="4" w:space="0" w:color="000000"/>
              <w:bottom w:val="single" w:sz="4" w:space="0" w:color="000000"/>
            </w:tcBorders>
            <w:shd w:val="clear" w:color="auto" w:fill="E36C0A" w:themeFill="accent6" w:themeFillShade="BF"/>
            <w:vAlign w:val="center"/>
          </w:tcPr>
          <w:p w:rsidR="00B821DE" w:rsidRPr="00A71B96" w:rsidRDefault="00B821DE" w:rsidP="00F15F38">
            <w:pPr>
              <w:pStyle w:val="StylNadpis2Arial"/>
              <w:keepNext w:val="0"/>
              <w:snapToGrid w:val="0"/>
              <w:spacing w:before="0" w:after="0"/>
              <w:jc w:val="center"/>
              <w:rPr>
                <w:rFonts w:ascii="Arial" w:hAnsi="Arial" w:cs="Arial"/>
                <w:sz w:val="20"/>
              </w:rPr>
            </w:pPr>
            <w:r w:rsidRPr="00A71B96">
              <w:rPr>
                <w:rFonts w:ascii="Arial" w:hAnsi="Arial" w:cs="Arial"/>
                <w:sz w:val="20"/>
              </w:rPr>
              <w:t>Opatrenia</w:t>
            </w:r>
          </w:p>
        </w:tc>
        <w:tc>
          <w:tcPr>
            <w:tcW w:w="1446" w:type="dxa"/>
            <w:tcBorders>
              <w:top w:val="single" w:sz="4" w:space="0" w:color="000000"/>
              <w:left w:val="single" w:sz="4" w:space="0" w:color="000000"/>
              <w:bottom w:val="single" w:sz="4" w:space="0" w:color="000000"/>
            </w:tcBorders>
            <w:shd w:val="clear" w:color="auto" w:fill="E36C0A" w:themeFill="accent6" w:themeFillShade="BF"/>
            <w:vAlign w:val="center"/>
          </w:tcPr>
          <w:p w:rsidR="00B821DE" w:rsidRPr="00A71B96" w:rsidRDefault="00B821DE" w:rsidP="00F15F38">
            <w:pPr>
              <w:pStyle w:val="StylNadpis2Arial"/>
              <w:keepNext w:val="0"/>
              <w:snapToGrid w:val="0"/>
              <w:spacing w:before="0" w:after="0"/>
              <w:jc w:val="center"/>
              <w:rPr>
                <w:rFonts w:ascii="Arial" w:hAnsi="Arial"/>
                <w:sz w:val="20"/>
              </w:rPr>
            </w:pPr>
            <w:r w:rsidRPr="00A71B96">
              <w:rPr>
                <w:rFonts w:ascii="Arial" w:hAnsi="Arial"/>
                <w:sz w:val="20"/>
              </w:rPr>
              <w:t>Časový</w:t>
            </w:r>
          </w:p>
          <w:p w:rsidR="00B821DE" w:rsidRPr="00A71B96" w:rsidRDefault="00B821DE" w:rsidP="00F15F38">
            <w:pPr>
              <w:pStyle w:val="StylNadpis2Arial"/>
              <w:keepNext w:val="0"/>
              <w:spacing w:before="0" w:after="0"/>
              <w:jc w:val="center"/>
              <w:rPr>
                <w:rFonts w:ascii="Arial" w:hAnsi="Arial"/>
                <w:sz w:val="20"/>
              </w:rPr>
            </w:pPr>
            <w:r w:rsidRPr="00A71B96">
              <w:rPr>
                <w:rFonts w:ascii="Arial" w:hAnsi="Arial"/>
                <w:sz w:val="20"/>
              </w:rPr>
              <w:t>harmonogram</w:t>
            </w:r>
          </w:p>
        </w:tc>
        <w:tc>
          <w:tcPr>
            <w:tcW w:w="1617" w:type="dxa"/>
            <w:tcBorders>
              <w:top w:val="single" w:sz="4" w:space="0" w:color="000000"/>
              <w:left w:val="single" w:sz="4" w:space="0" w:color="000000"/>
              <w:bottom w:val="single" w:sz="4" w:space="0" w:color="000000"/>
            </w:tcBorders>
            <w:shd w:val="clear" w:color="auto" w:fill="E36C0A" w:themeFill="accent6" w:themeFillShade="BF"/>
            <w:vAlign w:val="center"/>
          </w:tcPr>
          <w:p w:rsidR="00B821DE" w:rsidRPr="00A71B96" w:rsidRDefault="00B821DE" w:rsidP="00F15F38">
            <w:pPr>
              <w:snapToGrid w:val="0"/>
              <w:jc w:val="center"/>
              <w:rPr>
                <w:rFonts w:ascii="Arial" w:hAnsi="Arial"/>
                <w:b/>
                <w:sz w:val="20"/>
              </w:rPr>
            </w:pPr>
            <w:r w:rsidRPr="00A71B96">
              <w:rPr>
                <w:rFonts w:ascii="Arial" w:hAnsi="Arial"/>
                <w:b/>
                <w:sz w:val="20"/>
              </w:rPr>
              <w:t>Užívatelia –</w:t>
            </w:r>
          </w:p>
          <w:p w:rsidR="00B821DE" w:rsidRPr="00A71B96" w:rsidRDefault="00B821DE" w:rsidP="00F15F38">
            <w:pPr>
              <w:pStyle w:val="StylNadpis2Arial"/>
              <w:keepNext w:val="0"/>
              <w:spacing w:before="0" w:after="0"/>
              <w:jc w:val="center"/>
              <w:rPr>
                <w:rFonts w:ascii="Arial" w:hAnsi="Arial"/>
                <w:sz w:val="20"/>
              </w:rPr>
            </w:pPr>
            <w:r w:rsidRPr="00A71B96">
              <w:rPr>
                <w:rFonts w:ascii="Arial" w:hAnsi="Arial"/>
                <w:sz w:val="20"/>
              </w:rPr>
              <w:t>cieľová skupina</w:t>
            </w:r>
          </w:p>
        </w:tc>
        <w:tc>
          <w:tcPr>
            <w:tcW w:w="2962" w:type="dxa"/>
            <w:tcBorders>
              <w:top w:val="single" w:sz="4" w:space="0" w:color="000000"/>
              <w:left w:val="single" w:sz="4" w:space="0" w:color="000000"/>
              <w:bottom w:val="single" w:sz="4" w:space="0" w:color="000000"/>
            </w:tcBorders>
            <w:shd w:val="clear" w:color="auto" w:fill="E36C0A" w:themeFill="accent6" w:themeFillShade="BF"/>
            <w:vAlign w:val="center"/>
          </w:tcPr>
          <w:p w:rsidR="00B821DE" w:rsidRPr="00A71B96" w:rsidRDefault="00B821DE" w:rsidP="00F15F38">
            <w:pPr>
              <w:pStyle w:val="StylNadpis2Arial"/>
              <w:keepNext w:val="0"/>
              <w:snapToGrid w:val="0"/>
              <w:spacing w:before="0" w:after="0"/>
              <w:jc w:val="center"/>
              <w:rPr>
                <w:rFonts w:ascii="Arial" w:hAnsi="Arial"/>
                <w:sz w:val="20"/>
              </w:rPr>
            </w:pPr>
            <w:r w:rsidRPr="00A71B96">
              <w:rPr>
                <w:rFonts w:ascii="Arial" w:hAnsi="Arial"/>
                <w:sz w:val="20"/>
              </w:rPr>
              <w:t>Indikátory monitoringu</w:t>
            </w:r>
          </w:p>
        </w:tc>
        <w:tc>
          <w:tcPr>
            <w:tcW w:w="1446" w:type="dxa"/>
            <w:tcBorders>
              <w:top w:val="single" w:sz="4" w:space="0" w:color="000000"/>
              <w:left w:val="single" w:sz="4" w:space="0" w:color="000000"/>
              <w:bottom w:val="single" w:sz="4" w:space="0" w:color="000000"/>
            </w:tcBorders>
            <w:shd w:val="clear" w:color="auto" w:fill="E36C0A" w:themeFill="accent6" w:themeFillShade="BF"/>
            <w:vAlign w:val="center"/>
          </w:tcPr>
          <w:p w:rsidR="00B821DE" w:rsidRPr="00A71B96" w:rsidRDefault="00B821DE" w:rsidP="00F15F38">
            <w:pPr>
              <w:pStyle w:val="StylNadpis2Arial"/>
              <w:keepNext w:val="0"/>
              <w:snapToGrid w:val="0"/>
              <w:spacing w:before="0" w:after="0"/>
              <w:jc w:val="center"/>
              <w:rPr>
                <w:rFonts w:ascii="Arial" w:hAnsi="Arial"/>
                <w:sz w:val="20"/>
              </w:rPr>
            </w:pPr>
            <w:r w:rsidRPr="00A71B96">
              <w:rPr>
                <w:rFonts w:ascii="Arial" w:hAnsi="Arial"/>
                <w:sz w:val="20"/>
              </w:rPr>
              <w:t>Finančná náročnosť – min/max v </w:t>
            </w:r>
            <w:r>
              <w:rPr>
                <w:rFonts w:ascii="Arial" w:hAnsi="Arial"/>
                <w:sz w:val="20"/>
              </w:rPr>
              <w:t>eur</w:t>
            </w:r>
            <w:r w:rsidRPr="00A71B96">
              <w:rPr>
                <w:rFonts w:ascii="Arial" w:hAnsi="Arial"/>
                <w:sz w:val="20"/>
              </w:rPr>
              <w:t xml:space="preserve"> *</w:t>
            </w:r>
          </w:p>
        </w:tc>
        <w:tc>
          <w:tcPr>
            <w:tcW w:w="1319" w:type="dxa"/>
            <w:tcBorders>
              <w:top w:val="single" w:sz="4" w:space="0" w:color="000000"/>
              <w:left w:val="single" w:sz="4" w:space="0" w:color="000000"/>
              <w:bottom w:val="single" w:sz="4" w:space="0" w:color="000000"/>
            </w:tcBorders>
            <w:shd w:val="clear" w:color="auto" w:fill="E36C0A" w:themeFill="accent6" w:themeFillShade="BF"/>
            <w:vAlign w:val="center"/>
          </w:tcPr>
          <w:p w:rsidR="00B821DE" w:rsidRPr="00A71B96" w:rsidRDefault="00B821DE" w:rsidP="00F15F38">
            <w:pPr>
              <w:snapToGrid w:val="0"/>
              <w:jc w:val="center"/>
              <w:rPr>
                <w:rFonts w:ascii="Arial" w:hAnsi="Arial"/>
                <w:b/>
                <w:sz w:val="20"/>
              </w:rPr>
            </w:pPr>
            <w:r w:rsidRPr="00A71B96">
              <w:rPr>
                <w:rFonts w:ascii="Arial" w:hAnsi="Arial"/>
                <w:b/>
                <w:sz w:val="20"/>
              </w:rPr>
              <w:t>Zdroje</w:t>
            </w:r>
          </w:p>
          <w:p w:rsidR="00B821DE" w:rsidRPr="00A71B96" w:rsidRDefault="00B821DE" w:rsidP="00F15F38">
            <w:pPr>
              <w:jc w:val="center"/>
              <w:rPr>
                <w:rFonts w:ascii="Arial" w:hAnsi="Arial"/>
                <w:b/>
                <w:sz w:val="20"/>
              </w:rPr>
            </w:pPr>
            <w:r w:rsidRPr="00A71B96">
              <w:rPr>
                <w:rFonts w:ascii="Arial" w:hAnsi="Arial"/>
                <w:b/>
                <w:sz w:val="20"/>
              </w:rPr>
              <w:t>financovania</w:t>
            </w:r>
          </w:p>
          <w:p w:rsidR="00B821DE" w:rsidRPr="00A71B96" w:rsidRDefault="00B821DE" w:rsidP="00F15F38">
            <w:pPr>
              <w:jc w:val="center"/>
              <w:rPr>
                <w:rFonts w:ascii="Arial" w:hAnsi="Arial"/>
                <w:b/>
                <w:sz w:val="20"/>
              </w:rPr>
            </w:pPr>
            <w:r w:rsidRPr="00A71B96">
              <w:rPr>
                <w:rFonts w:ascii="Arial" w:hAnsi="Arial"/>
                <w:b/>
                <w:sz w:val="20"/>
              </w:rPr>
              <w:t>**</w:t>
            </w:r>
          </w:p>
        </w:tc>
        <w:tc>
          <w:tcPr>
            <w:tcW w:w="1573" w:type="dxa"/>
            <w:tcBorders>
              <w:top w:val="single" w:sz="4" w:space="0" w:color="000000"/>
              <w:left w:val="single" w:sz="4" w:space="0" w:color="000000"/>
              <w:bottom w:val="single" w:sz="4" w:space="0" w:color="000000"/>
              <w:right w:val="single" w:sz="4" w:space="0" w:color="000000"/>
            </w:tcBorders>
            <w:shd w:val="clear" w:color="auto" w:fill="E36C0A" w:themeFill="accent6" w:themeFillShade="BF"/>
            <w:vAlign w:val="center"/>
          </w:tcPr>
          <w:p w:rsidR="00B821DE" w:rsidRPr="00A71B96" w:rsidRDefault="00B821DE" w:rsidP="00F15F38">
            <w:pPr>
              <w:snapToGrid w:val="0"/>
              <w:jc w:val="center"/>
              <w:rPr>
                <w:rFonts w:ascii="Arial" w:hAnsi="Arial"/>
                <w:b/>
                <w:sz w:val="20"/>
              </w:rPr>
            </w:pPr>
            <w:r w:rsidRPr="00A71B96">
              <w:rPr>
                <w:rFonts w:ascii="Arial" w:hAnsi="Arial"/>
                <w:b/>
                <w:sz w:val="20"/>
              </w:rPr>
              <w:t>Zodpovedná organizácia, partner</w:t>
            </w:r>
          </w:p>
        </w:tc>
      </w:tr>
      <w:tr w:rsidR="00B821DE" w:rsidRPr="00526E3B" w:rsidTr="00F15F38">
        <w:tc>
          <w:tcPr>
            <w:tcW w:w="3487" w:type="dxa"/>
            <w:tcBorders>
              <w:left w:val="single" w:sz="4" w:space="0" w:color="000000"/>
              <w:bottom w:val="single" w:sz="4" w:space="0" w:color="000000"/>
            </w:tcBorders>
            <w:shd w:val="clear" w:color="auto" w:fill="FFFFFF"/>
            <w:vAlign w:val="center"/>
          </w:tcPr>
          <w:p w:rsidR="00B821DE" w:rsidRDefault="00B821DE" w:rsidP="00F15F38">
            <w:pPr>
              <w:jc w:val="center"/>
              <w:rPr>
                <w:rFonts w:ascii="Arial" w:hAnsi="Arial" w:cs="Arial"/>
                <w:sz w:val="18"/>
                <w:szCs w:val="18"/>
              </w:rPr>
            </w:pPr>
            <w:r>
              <w:rPr>
                <w:rFonts w:ascii="Arial" w:hAnsi="Arial" w:cs="Arial"/>
                <w:sz w:val="18"/>
                <w:szCs w:val="18"/>
              </w:rPr>
              <w:t>Rekonštrukcia domu smútku</w:t>
            </w:r>
          </w:p>
          <w:p w:rsidR="00B821DE" w:rsidRPr="006E07C7" w:rsidRDefault="00B821DE" w:rsidP="00F15F38">
            <w:pPr>
              <w:jc w:val="center"/>
              <w:rPr>
                <w:rFonts w:ascii="Arial" w:hAnsi="Arial" w:cs="Arial"/>
                <w:sz w:val="18"/>
                <w:szCs w:val="18"/>
              </w:rPr>
            </w:pPr>
          </w:p>
        </w:tc>
        <w:tc>
          <w:tcPr>
            <w:tcW w:w="1446" w:type="dxa"/>
            <w:tcBorders>
              <w:left w:val="single" w:sz="4" w:space="0" w:color="000000"/>
              <w:bottom w:val="single" w:sz="4" w:space="0" w:color="000000"/>
            </w:tcBorders>
            <w:vAlign w:val="center"/>
          </w:tcPr>
          <w:p w:rsidR="00B821DE" w:rsidRDefault="00B821DE" w:rsidP="00F15F38">
            <w:pPr>
              <w:jc w:val="center"/>
            </w:pPr>
            <w:r w:rsidRPr="005A449B">
              <w:rPr>
                <w:rFonts w:ascii="Arial" w:hAnsi="Arial"/>
                <w:sz w:val="18"/>
              </w:rPr>
              <w:t>2014 - 2020</w:t>
            </w:r>
          </w:p>
        </w:tc>
        <w:tc>
          <w:tcPr>
            <w:tcW w:w="1617" w:type="dxa"/>
            <w:tcBorders>
              <w:left w:val="single" w:sz="4" w:space="0" w:color="000000"/>
              <w:bottom w:val="single" w:sz="4" w:space="0" w:color="000000"/>
            </w:tcBorders>
            <w:vAlign w:val="center"/>
          </w:tcPr>
          <w:p w:rsidR="00B821DE" w:rsidRDefault="00B821DE" w:rsidP="00F15F38">
            <w:pPr>
              <w:snapToGrid w:val="0"/>
              <w:jc w:val="center"/>
              <w:rPr>
                <w:rFonts w:ascii="Arial" w:hAnsi="Arial"/>
                <w:sz w:val="18"/>
              </w:rPr>
            </w:pPr>
          </w:p>
          <w:p w:rsidR="00B821DE" w:rsidRPr="00526E3B" w:rsidRDefault="00B821DE" w:rsidP="00F15F38">
            <w:pPr>
              <w:snapToGrid w:val="0"/>
              <w:jc w:val="center"/>
              <w:rPr>
                <w:rFonts w:ascii="Arial" w:hAnsi="Arial"/>
                <w:sz w:val="18"/>
              </w:rPr>
            </w:pPr>
            <w:r w:rsidRPr="00526E3B">
              <w:rPr>
                <w:rFonts w:ascii="Arial" w:hAnsi="Arial"/>
                <w:sz w:val="18"/>
              </w:rPr>
              <w:t>Obyvatelia</w:t>
            </w:r>
          </w:p>
          <w:p w:rsidR="00B821DE" w:rsidRPr="00526E3B" w:rsidRDefault="00B821DE" w:rsidP="00F15F38">
            <w:pPr>
              <w:jc w:val="center"/>
              <w:rPr>
                <w:rFonts w:ascii="Arial" w:hAnsi="Arial"/>
                <w:sz w:val="18"/>
              </w:rPr>
            </w:pPr>
          </w:p>
        </w:tc>
        <w:tc>
          <w:tcPr>
            <w:tcW w:w="2962" w:type="dxa"/>
            <w:tcBorders>
              <w:left w:val="single" w:sz="4" w:space="0" w:color="000000"/>
              <w:bottom w:val="single" w:sz="4" w:space="0" w:color="000000"/>
            </w:tcBorders>
            <w:vAlign w:val="center"/>
          </w:tcPr>
          <w:p w:rsidR="00B821DE" w:rsidRPr="00526E3B" w:rsidRDefault="00B821DE" w:rsidP="00F15F38">
            <w:pPr>
              <w:jc w:val="center"/>
              <w:rPr>
                <w:rFonts w:ascii="Arial" w:hAnsi="Arial"/>
                <w:sz w:val="18"/>
                <w:highlight w:val="yellow"/>
              </w:rPr>
            </w:pPr>
            <w:r w:rsidRPr="00526E3B">
              <w:rPr>
                <w:rFonts w:ascii="Arial" w:hAnsi="Arial"/>
                <w:sz w:val="18"/>
              </w:rPr>
              <w:t>Zlepšenie životných podmienok obyvateľov obce</w:t>
            </w:r>
            <w:r>
              <w:rPr>
                <w:rFonts w:ascii="Arial" w:hAnsi="Arial"/>
                <w:sz w:val="18"/>
              </w:rPr>
              <w:t xml:space="preserve">, </w:t>
            </w:r>
            <w:r w:rsidRPr="00A71B96">
              <w:rPr>
                <w:rFonts w:ascii="Arial" w:hAnsi="Arial"/>
                <w:sz w:val="18"/>
              </w:rPr>
              <w:t>Zl</w:t>
            </w:r>
            <w:r>
              <w:rPr>
                <w:rFonts w:ascii="Arial" w:hAnsi="Arial"/>
                <w:sz w:val="18"/>
              </w:rPr>
              <w:t>epšenie celkového vzhľadu obce</w:t>
            </w:r>
          </w:p>
        </w:tc>
        <w:tc>
          <w:tcPr>
            <w:tcW w:w="1446" w:type="dxa"/>
            <w:tcBorders>
              <w:left w:val="single" w:sz="4" w:space="0" w:color="000000"/>
              <w:bottom w:val="single" w:sz="4" w:space="0" w:color="000000"/>
            </w:tcBorders>
            <w:vAlign w:val="center"/>
          </w:tcPr>
          <w:p w:rsidR="00B821DE" w:rsidRPr="00526E3B" w:rsidRDefault="00B821DE" w:rsidP="00F15F38">
            <w:pPr>
              <w:snapToGrid w:val="0"/>
              <w:jc w:val="center"/>
              <w:rPr>
                <w:rFonts w:ascii="Arial" w:hAnsi="Arial"/>
                <w:sz w:val="18"/>
                <w:highlight w:val="yellow"/>
              </w:rPr>
            </w:pPr>
            <w:r w:rsidRPr="0038119C">
              <w:rPr>
                <w:rFonts w:ascii="Arial" w:hAnsi="Arial"/>
                <w:sz w:val="18"/>
              </w:rPr>
              <w:t>*</w:t>
            </w:r>
          </w:p>
        </w:tc>
        <w:tc>
          <w:tcPr>
            <w:tcW w:w="1319" w:type="dxa"/>
            <w:tcBorders>
              <w:left w:val="single" w:sz="4" w:space="0" w:color="000000"/>
              <w:bottom w:val="single" w:sz="4" w:space="0" w:color="000000"/>
            </w:tcBorders>
            <w:vAlign w:val="center"/>
          </w:tcPr>
          <w:p w:rsidR="00B821DE" w:rsidRPr="00526E3B" w:rsidRDefault="00B821DE" w:rsidP="00F15F38">
            <w:pPr>
              <w:jc w:val="center"/>
              <w:rPr>
                <w:rFonts w:ascii="Arial" w:hAnsi="Arial"/>
                <w:sz w:val="18"/>
              </w:rPr>
            </w:pPr>
            <w:r w:rsidRPr="00526E3B">
              <w:rPr>
                <w:rFonts w:ascii="Arial" w:hAnsi="Arial"/>
                <w:sz w:val="18"/>
              </w:rPr>
              <w:t>rozpočet obce štátne dotácie</w:t>
            </w:r>
          </w:p>
        </w:tc>
        <w:tc>
          <w:tcPr>
            <w:tcW w:w="1573" w:type="dxa"/>
            <w:tcBorders>
              <w:left w:val="single" w:sz="4" w:space="0" w:color="000000"/>
              <w:bottom w:val="single" w:sz="4" w:space="0" w:color="000000"/>
              <w:right w:val="single" w:sz="4" w:space="0" w:color="000000"/>
            </w:tcBorders>
            <w:vAlign w:val="center"/>
          </w:tcPr>
          <w:p w:rsidR="00B821DE" w:rsidRPr="00526E3B" w:rsidRDefault="00B821DE" w:rsidP="00F15F38">
            <w:pPr>
              <w:snapToGrid w:val="0"/>
              <w:jc w:val="center"/>
              <w:rPr>
                <w:rFonts w:ascii="Arial" w:hAnsi="Arial"/>
                <w:sz w:val="18"/>
              </w:rPr>
            </w:pPr>
          </w:p>
          <w:p w:rsidR="00B821DE" w:rsidRPr="00526E3B" w:rsidRDefault="00B821DE" w:rsidP="00F15F38">
            <w:pPr>
              <w:jc w:val="center"/>
              <w:rPr>
                <w:rFonts w:ascii="Arial" w:hAnsi="Arial"/>
                <w:sz w:val="18"/>
              </w:rPr>
            </w:pPr>
            <w:r w:rsidRPr="00526E3B">
              <w:rPr>
                <w:rFonts w:ascii="Arial" w:hAnsi="Arial"/>
                <w:sz w:val="18"/>
              </w:rPr>
              <w:t>Obec</w:t>
            </w:r>
          </w:p>
          <w:p w:rsidR="00B821DE" w:rsidRPr="00526E3B" w:rsidRDefault="00B821DE" w:rsidP="00F15F38">
            <w:pPr>
              <w:jc w:val="center"/>
              <w:rPr>
                <w:rFonts w:ascii="Arial" w:hAnsi="Arial"/>
                <w:sz w:val="18"/>
              </w:rPr>
            </w:pPr>
          </w:p>
        </w:tc>
      </w:tr>
      <w:tr w:rsidR="00B821DE" w:rsidRPr="00526E3B" w:rsidTr="00F15F38">
        <w:tc>
          <w:tcPr>
            <w:tcW w:w="3487" w:type="dxa"/>
            <w:tcBorders>
              <w:left w:val="single" w:sz="4" w:space="0" w:color="000000"/>
              <w:bottom w:val="single" w:sz="4" w:space="0" w:color="000000"/>
            </w:tcBorders>
            <w:shd w:val="clear" w:color="auto" w:fill="FFFFFF"/>
            <w:vAlign w:val="center"/>
          </w:tcPr>
          <w:p w:rsidR="00B821DE" w:rsidRDefault="00B821DE" w:rsidP="00F15F38">
            <w:pPr>
              <w:jc w:val="center"/>
              <w:rPr>
                <w:rFonts w:ascii="Arial" w:hAnsi="Arial" w:cs="Arial"/>
                <w:sz w:val="18"/>
                <w:szCs w:val="18"/>
              </w:rPr>
            </w:pPr>
            <w:r>
              <w:rPr>
                <w:rFonts w:ascii="Arial" w:hAnsi="Arial" w:cs="Arial"/>
                <w:sz w:val="18"/>
                <w:szCs w:val="18"/>
              </w:rPr>
              <w:t>Rekonštrukcia turistickej ubytovne FIDORKA</w:t>
            </w:r>
          </w:p>
        </w:tc>
        <w:tc>
          <w:tcPr>
            <w:tcW w:w="1446" w:type="dxa"/>
            <w:tcBorders>
              <w:left w:val="single" w:sz="4" w:space="0" w:color="000000"/>
              <w:bottom w:val="single" w:sz="4" w:space="0" w:color="000000"/>
            </w:tcBorders>
            <w:vAlign w:val="center"/>
          </w:tcPr>
          <w:p w:rsidR="00B821DE" w:rsidRDefault="00B821DE" w:rsidP="00F15F38">
            <w:pPr>
              <w:jc w:val="center"/>
            </w:pPr>
            <w:r w:rsidRPr="005A449B">
              <w:rPr>
                <w:rFonts w:ascii="Arial" w:hAnsi="Arial"/>
                <w:sz w:val="18"/>
              </w:rPr>
              <w:t>2014 - 2020</w:t>
            </w:r>
          </w:p>
        </w:tc>
        <w:tc>
          <w:tcPr>
            <w:tcW w:w="1617" w:type="dxa"/>
            <w:tcBorders>
              <w:left w:val="single" w:sz="4" w:space="0" w:color="000000"/>
              <w:bottom w:val="single" w:sz="4" w:space="0" w:color="000000"/>
            </w:tcBorders>
            <w:vAlign w:val="center"/>
          </w:tcPr>
          <w:p w:rsidR="00B821DE" w:rsidRPr="00A71B96" w:rsidRDefault="00B821DE" w:rsidP="00F15F38">
            <w:pPr>
              <w:jc w:val="center"/>
              <w:rPr>
                <w:rFonts w:ascii="Arial" w:hAnsi="Arial"/>
                <w:sz w:val="18"/>
              </w:rPr>
            </w:pPr>
            <w:r w:rsidRPr="00A71B96">
              <w:rPr>
                <w:rFonts w:ascii="Arial" w:hAnsi="Arial"/>
                <w:sz w:val="18"/>
              </w:rPr>
              <w:t>Návštevníci obce</w:t>
            </w:r>
          </w:p>
        </w:tc>
        <w:tc>
          <w:tcPr>
            <w:tcW w:w="2962" w:type="dxa"/>
            <w:tcBorders>
              <w:left w:val="single" w:sz="4" w:space="0" w:color="000000"/>
              <w:bottom w:val="single" w:sz="4" w:space="0" w:color="000000"/>
            </w:tcBorders>
            <w:vAlign w:val="center"/>
          </w:tcPr>
          <w:p w:rsidR="00B821DE" w:rsidRPr="00A71B96" w:rsidRDefault="00B821DE" w:rsidP="00F15F38">
            <w:pPr>
              <w:jc w:val="center"/>
              <w:rPr>
                <w:rFonts w:ascii="Arial" w:hAnsi="Arial"/>
                <w:sz w:val="18"/>
              </w:rPr>
            </w:pPr>
            <w:r w:rsidRPr="00A71B96">
              <w:rPr>
                <w:rFonts w:ascii="Arial" w:hAnsi="Arial"/>
                <w:sz w:val="18"/>
              </w:rPr>
              <w:t xml:space="preserve">Zvýšenie atraktivity obce, </w:t>
            </w:r>
            <w:r>
              <w:rPr>
                <w:rFonts w:ascii="Arial" w:hAnsi="Arial"/>
                <w:sz w:val="18"/>
              </w:rPr>
              <w:t>Vytvorenie nových pracovných miest, Zlepšenie služieb poskytovaných v rámci CR</w:t>
            </w:r>
          </w:p>
        </w:tc>
        <w:tc>
          <w:tcPr>
            <w:tcW w:w="1446" w:type="dxa"/>
            <w:tcBorders>
              <w:left w:val="single" w:sz="4" w:space="0" w:color="000000"/>
              <w:bottom w:val="single" w:sz="4" w:space="0" w:color="000000"/>
            </w:tcBorders>
            <w:vAlign w:val="center"/>
          </w:tcPr>
          <w:p w:rsidR="00B821DE" w:rsidRPr="00A71B96" w:rsidRDefault="00B821DE" w:rsidP="00F15F38">
            <w:pPr>
              <w:snapToGrid w:val="0"/>
              <w:jc w:val="center"/>
              <w:rPr>
                <w:rFonts w:ascii="Arial" w:hAnsi="Arial"/>
                <w:sz w:val="18"/>
              </w:rPr>
            </w:pPr>
            <w:r w:rsidRPr="0038119C">
              <w:rPr>
                <w:rFonts w:ascii="Arial" w:hAnsi="Arial"/>
                <w:sz w:val="18"/>
              </w:rPr>
              <w:t>*</w:t>
            </w:r>
          </w:p>
        </w:tc>
        <w:tc>
          <w:tcPr>
            <w:tcW w:w="1319" w:type="dxa"/>
            <w:tcBorders>
              <w:left w:val="single" w:sz="4" w:space="0" w:color="000000"/>
              <w:bottom w:val="single" w:sz="4" w:space="0" w:color="000000"/>
            </w:tcBorders>
            <w:vAlign w:val="center"/>
          </w:tcPr>
          <w:p w:rsidR="00B821DE" w:rsidRPr="00A71B96" w:rsidRDefault="00B821DE" w:rsidP="00F15F38">
            <w:pPr>
              <w:snapToGrid w:val="0"/>
              <w:jc w:val="center"/>
              <w:rPr>
                <w:rFonts w:ascii="Arial" w:hAnsi="Arial"/>
                <w:sz w:val="18"/>
              </w:rPr>
            </w:pPr>
            <w:r w:rsidRPr="00A71B96">
              <w:rPr>
                <w:rFonts w:ascii="Arial" w:hAnsi="Arial"/>
                <w:sz w:val="18"/>
              </w:rPr>
              <w:t>EU</w:t>
            </w:r>
          </w:p>
          <w:p w:rsidR="00B821DE" w:rsidRPr="00A71B96" w:rsidRDefault="00B821DE" w:rsidP="00F15F38">
            <w:pPr>
              <w:jc w:val="center"/>
              <w:rPr>
                <w:rFonts w:ascii="Arial" w:hAnsi="Arial"/>
                <w:sz w:val="18"/>
              </w:rPr>
            </w:pPr>
            <w:r>
              <w:rPr>
                <w:rFonts w:ascii="Arial" w:hAnsi="Arial"/>
                <w:sz w:val="18"/>
              </w:rPr>
              <w:t>súkromné zdroje</w:t>
            </w:r>
          </w:p>
        </w:tc>
        <w:tc>
          <w:tcPr>
            <w:tcW w:w="1573" w:type="dxa"/>
            <w:tcBorders>
              <w:left w:val="single" w:sz="4" w:space="0" w:color="000000"/>
              <w:bottom w:val="single" w:sz="4" w:space="0" w:color="000000"/>
              <w:right w:val="single" w:sz="4" w:space="0" w:color="000000"/>
            </w:tcBorders>
            <w:vAlign w:val="center"/>
          </w:tcPr>
          <w:p w:rsidR="00B821DE" w:rsidRPr="00A71B96" w:rsidRDefault="00B821DE" w:rsidP="00F15F38">
            <w:pPr>
              <w:snapToGrid w:val="0"/>
              <w:jc w:val="center"/>
              <w:rPr>
                <w:rFonts w:ascii="Arial" w:hAnsi="Arial"/>
                <w:sz w:val="18"/>
              </w:rPr>
            </w:pPr>
          </w:p>
          <w:p w:rsidR="00B821DE" w:rsidRDefault="00B821DE" w:rsidP="00F15F38">
            <w:pPr>
              <w:jc w:val="center"/>
              <w:rPr>
                <w:rFonts w:ascii="Arial" w:hAnsi="Arial"/>
                <w:sz w:val="18"/>
              </w:rPr>
            </w:pPr>
            <w:r>
              <w:rPr>
                <w:rFonts w:ascii="Arial" w:hAnsi="Arial"/>
                <w:sz w:val="18"/>
              </w:rPr>
              <w:t>Podnikatelia</w:t>
            </w:r>
          </w:p>
          <w:p w:rsidR="00B821DE" w:rsidRPr="00A71B96" w:rsidRDefault="00B821DE" w:rsidP="00F15F38">
            <w:pPr>
              <w:jc w:val="center"/>
              <w:rPr>
                <w:rFonts w:ascii="Arial" w:hAnsi="Arial"/>
                <w:sz w:val="18"/>
              </w:rPr>
            </w:pPr>
          </w:p>
        </w:tc>
      </w:tr>
      <w:tr w:rsidR="00B821DE" w:rsidRPr="00526E3B" w:rsidTr="00F15F38">
        <w:tc>
          <w:tcPr>
            <w:tcW w:w="3487" w:type="dxa"/>
            <w:tcBorders>
              <w:left w:val="single" w:sz="4" w:space="0" w:color="000000"/>
              <w:bottom w:val="single" w:sz="4" w:space="0" w:color="000000"/>
            </w:tcBorders>
            <w:shd w:val="clear" w:color="auto" w:fill="FFFFFF"/>
            <w:vAlign w:val="center"/>
          </w:tcPr>
          <w:p w:rsidR="00B821DE" w:rsidRDefault="00B821DE" w:rsidP="00F15F38">
            <w:pPr>
              <w:jc w:val="center"/>
              <w:rPr>
                <w:rFonts w:ascii="Arial" w:hAnsi="Arial" w:cs="Arial"/>
                <w:sz w:val="18"/>
                <w:szCs w:val="18"/>
              </w:rPr>
            </w:pPr>
            <w:r>
              <w:rPr>
                <w:rFonts w:ascii="Arial" w:hAnsi="Arial" w:cs="Arial"/>
                <w:sz w:val="18"/>
                <w:szCs w:val="18"/>
              </w:rPr>
              <w:t>Výstavba novej spojovacej komunikácie Horné Plachtince - Sucháň</w:t>
            </w:r>
          </w:p>
        </w:tc>
        <w:tc>
          <w:tcPr>
            <w:tcW w:w="1446" w:type="dxa"/>
            <w:tcBorders>
              <w:left w:val="single" w:sz="4" w:space="0" w:color="000000"/>
              <w:bottom w:val="single" w:sz="4" w:space="0" w:color="000000"/>
            </w:tcBorders>
            <w:vAlign w:val="center"/>
          </w:tcPr>
          <w:p w:rsidR="00B821DE" w:rsidRDefault="00B821DE" w:rsidP="00F15F38">
            <w:pPr>
              <w:jc w:val="center"/>
            </w:pPr>
            <w:r w:rsidRPr="005A449B">
              <w:rPr>
                <w:rFonts w:ascii="Arial" w:hAnsi="Arial"/>
                <w:sz w:val="18"/>
              </w:rPr>
              <w:t>2014 - 2020</w:t>
            </w:r>
          </w:p>
        </w:tc>
        <w:tc>
          <w:tcPr>
            <w:tcW w:w="1617" w:type="dxa"/>
            <w:tcBorders>
              <w:left w:val="single" w:sz="4" w:space="0" w:color="000000"/>
              <w:bottom w:val="single" w:sz="4" w:space="0" w:color="000000"/>
            </w:tcBorders>
            <w:vAlign w:val="center"/>
          </w:tcPr>
          <w:p w:rsidR="00B821DE" w:rsidRDefault="00B821DE" w:rsidP="00F15F38">
            <w:pPr>
              <w:jc w:val="center"/>
              <w:rPr>
                <w:rFonts w:ascii="Arial" w:hAnsi="Arial"/>
                <w:sz w:val="18"/>
              </w:rPr>
            </w:pPr>
            <w:r>
              <w:rPr>
                <w:rFonts w:ascii="Arial" w:hAnsi="Arial"/>
                <w:sz w:val="18"/>
              </w:rPr>
              <w:t>Obyvatelia</w:t>
            </w:r>
          </w:p>
          <w:p w:rsidR="00B821DE" w:rsidRPr="00A71B96" w:rsidRDefault="00B821DE" w:rsidP="00F15F38">
            <w:pPr>
              <w:jc w:val="center"/>
              <w:rPr>
                <w:rFonts w:ascii="Arial" w:hAnsi="Arial"/>
                <w:sz w:val="18"/>
              </w:rPr>
            </w:pPr>
            <w:r w:rsidRPr="00A71B96">
              <w:rPr>
                <w:rFonts w:ascii="Arial" w:hAnsi="Arial"/>
                <w:sz w:val="18"/>
              </w:rPr>
              <w:t>Návštevníci obce</w:t>
            </w:r>
          </w:p>
        </w:tc>
        <w:tc>
          <w:tcPr>
            <w:tcW w:w="2962" w:type="dxa"/>
            <w:tcBorders>
              <w:left w:val="single" w:sz="4" w:space="0" w:color="000000"/>
              <w:bottom w:val="single" w:sz="4" w:space="0" w:color="000000"/>
            </w:tcBorders>
            <w:vAlign w:val="center"/>
          </w:tcPr>
          <w:p w:rsidR="00B821DE" w:rsidRPr="00A71B96" w:rsidRDefault="00B821DE" w:rsidP="00F15F38">
            <w:pPr>
              <w:snapToGrid w:val="0"/>
              <w:jc w:val="center"/>
              <w:rPr>
                <w:rFonts w:ascii="Arial" w:hAnsi="Arial"/>
                <w:sz w:val="18"/>
              </w:rPr>
            </w:pPr>
            <w:r w:rsidRPr="00A71B96">
              <w:rPr>
                <w:rFonts w:ascii="Arial" w:hAnsi="Arial"/>
                <w:sz w:val="18"/>
              </w:rPr>
              <w:t xml:space="preserve">Zvýšenie atraktivity obce, </w:t>
            </w:r>
            <w:r>
              <w:rPr>
                <w:rFonts w:ascii="Arial" w:hAnsi="Arial"/>
                <w:sz w:val="18"/>
              </w:rPr>
              <w:t xml:space="preserve"> Zlepšenie služieb poskytovaných v rámci CR, </w:t>
            </w:r>
            <w:r w:rsidRPr="00A71B96">
              <w:rPr>
                <w:rFonts w:ascii="Arial" w:hAnsi="Arial"/>
                <w:sz w:val="18"/>
              </w:rPr>
              <w:t>Zlepšenie život</w:t>
            </w:r>
            <w:r>
              <w:rPr>
                <w:rFonts w:ascii="Arial" w:hAnsi="Arial"/>
                <w:sz w:val="18"/>
              </w:rPr>
              <w:t>ných podmienok obyvateľov obce</w:t>
            </w:r>
          </w:p>
        </w:tc>
        <w:tc>
          <w:tcPr>
            <w:tcW w:w="1446" w:type="dxa"/>
            <w:tcBorders>
              <w:left w:val="single" w:sz="4" w:space="0" w:color="000000"/>
              <w:bottom w:val="single" w:sz="4" w:space="0" w:color="000000"/>
            </w:tcBorders>
            <w:vAlign w:val="center"/>
          </w:tcPr>
          <w:p w:rsidR="00B821DE" w:rsidRPr="00A71B96" w:rsidRDefault="00B821DE" w:rsidP="00F15F38">
            <w:pPr>
              <w:snapToGrid w:val="0"/>
              <w:jc w:val="center"/>
              <w:rPr>
                <w:rFonts w:ascii="Arial" w:hAnsi="Arial"/>
                <w:sz w:val="18"/>
              </w:rPr>
            </w:pPr>
            <w:r w:rsidRPr="0038119C">
              <w:rPr>
                <w:rFonts w:ascii="Arial" w:hAnsi="Arial"/>
                <w:sz w:val="18"/>
              </w:rPr>
              <w:t>*</w:t>
            </w:r>
          </w:p>
        </w:tc>
        <w:tc>
          <w:tcPr>
            <w:tcW w:w="1319" w:type="dxa"/>
            <w:tcBorders>
              <w:left w:val="single" w:sz="4" w:space="0" w:color="000000"/>
              <w:bottom w:val="single" w:sz="4" w:space="0" w:color="000000"/>
            </w:tcBorders>
            <w:vAlign w:val="center"/>
          </w:tcPr>
          <w:p w:rsidR="00B821DE" w:rsidRDefault="00B821DE" w:rsidP="00F15F38">
            <w:pPr>
              <w:snapToGrid w:val="0"/>
              <w:jc w:val="center"/>
              <w:rPr>
                <w:rFonts w:ascii="Arial" w:hAnsi="Arial"/>
                <w:sz w:val="18"/>
              </w:rPr>
            </w:pPr>
            <w:r w:rsidRPr="00A71B96">
              <w:rPr>
                <w:rFonts w:ascii="Arial" w:hAnsi="Arial"/>
                <w:sz w:val="18"/>
              </w:rPr>
              <w:t>EU</w:t>
            </w:r>
          </w:p>
          <w:p w:rsidR="00B821DE" w:rsidRPr="00A71B96" w:rsidRDefault="00B821DE" w:rsidP="00F15F38">
            <w:pPr>
              <w:snapToGrid w:val="0"/>
              <w:jc w:val="center"/>
              <w:rPr>
                <w:rFonts w:ascii="Arial" w:hAnsi="Arial"/>
                <w:sz w:val="18"/>
              </w:rPr>
            </w:pPr>
            <w:r>
              <w:rPr>
                <w:rFonts w:ascii="Arial" w:hAnsi="Arial"/>
                <w:sz w:val="18"/>
              </w:rPr>
              <w:t>rozpočet obce</w:t>
            </w:r>
          </w:p>
          <w:p w:rsidR="00B821DE" w:rsidRPr="00A71B96" w:rsidRDefault="00B821DE" w:rsidP="00F15F38">
            <w:pPr>
              <w:jc w:val="center"/>
              <w:rPr>
                <w:rFonts w:ascii="Arial" w:hAnsi="Arial"/>
                <w:sz w:val="18"/>
              </w:rPr>
            </w:pPr>
            <w:r>
              <w:rPr>
                <w:rFonts w:ascii="Arial" w:hAnsi="Arial"/>
                <w:sz w:val="18"/>
              </w:rPr>
              <w:t>štátne dotácie</w:t>
            </w:r>
          </w:p>
        </w:tc>
        <w:tc>
          <w:tcPr>
            <w:tcW w:w="1573" w:type="dxa"/>
            <w:tcBorders>
              <w:left w:val="single" w:sz="4" w:space="0" w:color="000000"/>
              <w:bottom w:val="single" w:sz="4" w:space="0" w:color="000000"/>
              <w:right w:val="single" w:sz="4" w:space="0" w:color="000000"/>
            </w:tcBorders>
            <w:vAlign w:val="center"/>
          </w:tcPr>
          <w:p w:rsidR="00B821DE" w:rsidRPr="00A71B96" w:rsidRDefault="00B821DE" w:rsidP="00F15F38">
            <w:pPr>
              <w:snapToGrid w:val="0"/>
              <w:jc w:val="center"/>
              <w:rPr>
                <w:rFonts w:ascii="Arial" w:hAnsi="Arial"/>
                <w:sz w:val="18"/>
              </w:rPr>
            </w:pPr>
          </w:p>
          <w:p w:rsidR="00B821DE" w:rsidRDefault="00B821DE" w:rsidP="00F15F38">
            <w:pPr>
              <w:jc w:val="center"/>
              <w:rPr>
                <w:rFonts w:ascii="Arial" w:hAnsi="Arial"/>
                <w:sz w:val="18"/>
              </w:rPr>
            </w:pPr>
            <w:r>
              <w:rPr>
                <w:rFonts w:ascii="Arial" w:hAnsi="Arial"/>
                <w:sz w:val="18"/>
              </w:rPr>
              <w:t>Obec</w:t>
            </w:r>
          </w:p>
          <w:p w:rsidR="00B821DE" w:rsidRPr="00A71B96" w:rsidRDefault="00B821DE" w:rsidP="00F15F38">
            <w:pPr>
              <w:jc w:val="center"/>
              <w:rPr>
                <w:rFonts w:ascii="Arial" w:hAnsi="Arial"/>
                <w:sz w:val="18"/>
              </w:rPr>
            </w:pPr>
          </w:p>
        </w:tc>
      </w:tr>
      <w:tr w:rsidR="00B821DE" w:rsidRPr="00526E3B" w:rsidTr="00F15F38">
        <w:tc>
          <w:tcPr>
            <w:tcW w:w="3487" w:type="dxa"/>
            <w:tcBorders>
              <w:left w:val="single" w:sz="4" w:space="0" w:color="000000"/>
              <w:bottom w:val="single" w:sz="4" w:space="0" w:color="000000"/>
            </w:tcBorders>
            <w:shd w:val="clear" w:color="auto" w:fill="FFFFFF"/>
            <w:vAlign w:val="center"/>
          </w:tcPr>
          <w:p w:rsidR="00B821DE" w:rsidRPr="00C82113" w:rsidRDefault="00B821DE" w:rsidP="00F15F38">
            <w:pPr>
              <w:jc w:val="center"/>
              <w:rPr>
                <w:rFonts w:ascii="Arial" w:hAnsi="Arial" w:cs="Arial"/>
                <w:sz w:val="18"/>
                <w:szCs w:val="18"/>
              </w:rPr>
            </w:pPr>
            <w:r w:rsidRPr="00C82113">
              <w:rPr>
                <w:rFonts w:ascii="Arial" w:hAnsi="Arial" w:cs="Arial"/>
                <w:sz w:val="18"/>
                <w:szCs w:val="18"/>
              </w:rPr>
              <w:t>Výstavba obecného kompostoviska</w:t>
            </w:r>
          </w:p>
        </w:tc>
        <w:tc>
          <w:tcPr>
            <w:tcW w:w="1446" w:type="dxa"/>
            <w:tcBorders>
              <w:left w:val="single" w:sz="4" w:space="0" w:color="000000"/>
              <w:bottom w:val="single" w:sz="4" w:space="0" w:color="000000"/>
            </w:tcBorders>
            <w:vAlign w:val="center"/>
          </w:tcPr>
          <w:p w:rsidR="00B821DE" w:rsidRDefault="00B821DE" w:rsidP="00F15F38">
            <w:pPr>
              <w:jc w:val="center"/>
            </w:pPr>
            <w:r w:rsidRPr="005A449B">
              <w:rPr>
                <w:rFonts w:ascii="Arial" w:hAnsi="Arial"/>
                <w:sz w:val="18"/>
              </w:rPr>
              <w:t>2014 - 2020</w:t>
            </w:r>
          </w:p>
        </w:tc>
        <w:tc>
          <w:tcPr>
            <w:tcW w:w="1617" w:type="dxa"/>
            <w:tcBorders>
              <w:left w:val="single" w:sz="4" w:space="0" w:color="000000"/>
              <w:bottom w:val="single" w:sz="4" w:space="0" w:color="000000"/>
            </w:tcBorders>
            <w:vAlign w:val="center"/>
          </w:tcPr>
          <w:p w:rsidR="00B821DE" w:rsidRDefault="00B821DE" w:rsidP="00F15F38">
            <w:pPr>
              <w:snapToGrid w:val="0"/>
              <w:jc w:val="center"/>
              <w:rPr>
                <w:rFonts w:ascii="Arial" w:hAnsi="Arial"/>
                <w:sz w:val="18"/>
              </w:rPr>
            </w:pPr>
          </w:p>
          <w:p w:rsidR="00B821DE" w:rsidRDefault="00B821DE" w:rsidP="00F15F38">
            <w:pPr>
              <w:snapToGrid w:val="0"/>
              <w:jc w:val="center"/>
              <w:rPr>
                <w:rFonts w:ascii="Arial" w:hAnsi="Arial"/>
                <w:sz w:val="18"/>
              </w:rPr>
            </w:pPr>
            <w:r w:rsidRPr="00A71B96">
              <w:rPr>
                <w:rFonts w:ascii="Arial" w:hAnsi="Arial"/>
                <w:sz w:val="18"/>
              </w:rPr>
              <w:t>Obyvatelia</w:t>
            </w:r>
          </w:p>
          <w:p w:rsidR="00B821DE" w:rsidRPr="00A71B96" w:rsidRDefault="00B821DE" w:rsidP="00F15F38">
            <w:pPr>
              <w:snapToGrid w:val="0"/>
              <w:jc w:val="center"/>
              <w:rPr>
                <w:rFonts w:ascii="Arial" w:hAnsi="Arial"/>
                <w:sz w:val="18"/>
              </w:rPr>
            </w:pPr>
          </w:p>
        </w:tc>
        <w:tc>
          <w:tcPr>
            <w:tcW w:w="2962" w:type="dxa"/>
            <w:tcBorders>
              <w:left w:val="single" w:sz="4" w:space="0" w:color="000000"/>
              <w:bottom w:val="single" w:sz="4" w:space="0" w:color="000000"/>
            </w:tcBorders>
            <w:vAlign w:val="center"/>
          </w:tcPr>
          <w:p w:rsidR="00B821DE" w:rsidRPr="00A71B96" w:rsidRDefault="00B821DE" w:rsidP="00F15F38">
            <w:pPr>
              <w:snapToGrid w:val="0"/>
              <w:jc w:val="center"/>
              <w:rPr>
                <w:rFonts w:ascii="Arial" w:hAnsi="Arial"/>
                <w:sz w:val="18"/>
              </w:rPr>
            </w:pPr>
            <w:r w:rsidRPr="00A71B96">
              <w:rPr>
                <w:rFonts w:ascii="Arial" w:hAnsi="Arial"/>
                <w:sz w:val="18"/>
              </w:rPr>
              <w:t>Zlepšenie životných podmienok obyvateľov obce,</w:t>
            </w:r>
          </w:p>
          <w:p w:rsidR="00B821DE" w:rsidRPr="00A71B96" w:rsidRDefault="00B821DE" w:rsidP="00F15F38">
            <w:pPr>
              <w:snapToGrid w:val="0"/>
              <w:jc w:val="center"/>
              <w:rPr>
                <w:rFonts w:ascii="Arial" w:hAnsi="Arial"/>
                <w:sz w:val="18"/>
              </w:rPr>
            </w:pPr>
            <w:r>
              <w:rPr>
                <w:rFonts w:ascii="Arial" w:hAnsi="Arial"/>
                <w:sz w:val="18"/>
              </w:rPr>
              <w:t>Zvýšenie  konkurencieschopnosti obce, Zlepšenie kvality životného prostredia</w:t>
            </w:r>
          </w:p>
        </w:tc>
        <w:tc>
          <w:tcPr>
            <w:tcW w:w="1446" w:type="dxa"/>
            <w:tcBorders>
              <w:left w:val="single" w:sz="4" w:space="0" w:color="000000"/>
              <w:bottom w:val="single" w:sz="4" w:space="0" w:color="000000"/>
            </w:tcBorders>
            <w:vAlign w:val="center"/>
          </w:tcPr>
          <w:p w:rsidR="00B821DE" w:rsidRPr="00A71B96" w:rsidRDefault="00B821DE" w:rsidP="00F15F38">
            <w:pPr>
              <w:snapToGrid w:val="0"/>
              <w:jc w:val="center"/>
              <w:rPr>
                <w:rFonts w:ascii="Arial" w:hAnsi="Arial"/>
                <w:sz w:val="18"/>
              </w:rPr>
            </w:pPr>
            <w:r w:rsidRPr="0038119C">
              <w:rPr>
                <w:rFonts w:ascii="Arial" w:hAnsi="Arial"/>
                <w:sz w:val="18"/>
              </w:rPr>
              <w:t>*</w:t>
            </w:r>
          </w:p>
        </w:tc>
        <w:tc>
          <w:tcPr>
            <w:tcW w:w="1319" w:type="dxa"/>
            <w:tcBorders>
              <w:left w:val="single" w:sz="4" w:space="0" w:color="000000"/>
              <w:bottom w:val="single" w:sz="4" w:space="0" w:color="000000"/>
            </w:tcBorders>
            <w:vAlign w:val="center"/>
          </w:tcPr>
          <w:p w:rsidR="00B821DE" w:rsidRDefault="00B821DE" w:rsidP="00F15F38">
            <w:pPr>
              <w:snapToGrid w:val="0"/>
              <w:jc w:val="center"/>
              <w:rPr>
                <w:rFonts w:ascii="Arial" w:hAnsi="Arial"/>
                <w:sz w:val="18"/>
              </w:rPr>
            </w:pPr>
            <w:r>
              <w:rPr>
                <w:rFonts w:ascii="Arial" w:hAnsi="Arial"/>
                <w:sz w:val="18"/>
              </w:rPr>
              <w:t>EÚ</w:t>
            </w:r>
          </w:p>
          <w:p w:rsidR="00B821DE" w:rsidRDefault="00B821DE" w:rsidP="00F15F38">
            <w:pPr>
              <w:snapToGrid w:val="0"/>
              <w:jc w:val="center"/>
              <w:rPr>
                <w:rFonts w:ascii="Arial" w:hAnsi="Arial"/>
                <w:sz w:val="18"/>
              </w:rPr>
            </w:pPr>
            <w:r w:rsidRPr="00A71B96">
              <w:rPr>
                <w:rFonts w:ascii="Arial" w:hAnsi="Arial"/>
                <w:sz w:val="18"/>
              </w:rPr>
              <w:t>rozpočet obce štátne dotácie</w:t>
            </w:r>
          </w:p>
          <w:p w:rsidR="00B821DE" w:rsidRPr="00A71B96" w:rsidRDefault="00B821DE" w:rsidP="00F15F38">
            <w:pPr>
              <w:snapToGrid w:val="0"/>
              <w:jc w:val="center"/>
              <w:rPr>
                <w:rFonts w:ascii="Arial" w:hAnsi="Arial"/>
                <w:sz w:val="18"/>
              </w:rPr>
            </w:pPr>
            <w:r>
              <w:rPr>
                <w:rFonts w:ascii="Arial" w:hAnsi="Arial"/>
                <w:sz w:val="18"/>
              </w:rPr>
              <w:t>granty</w:t>
            </w:r>
          </w:p>
        </w:tc>
        <w:tc>
          <w:tcPr>
            <w:tcW w:w="1573" w:type="dxa"/>
            <w:tcBorders>
              <w:left w:val="single" w:sz="4" w:space="0" w:color="000000"/>
              <w:bottom w:val="single" w:sz="4" w:space="0" w:color="000000"/>
              <w:right w:val="single" w:sz="4" w:space="0" w:color="000000"/>
            </w:tcBorders>
            <w:vAlign w:val="center"/>
          </w:tcPr>
          <w:p w:rsidR="00B821DE" w:rsidRPr="00A71B96" w:rsidRDefault="00B821DE" w:rsidP="00F15F38">
            <w:pPr>
              <w:snapToGrid w:val="0"/>
              <w:jc w:val="center"/>
              <w:rPr>
                <w:rFonts w:ascii="Arial" w:hAnsi="Arial"/>
                <w:sz w:val="18"/>
              </w:rPr>
            </w:pPr>
            <w:r w:rsidRPr="00A71B96">
              <w:rPr>
                <w:rFonts w:ascii="Arial" w:hAnsi="Arial"/>
                <w:sz w:val="18"/>
              </w:rPr>
              <w:t>Obec</w:t>
            </w:r>
          </w:p>
          <w:p w:rsidR="00B821DE" w:rsidRPr="00A71B96" w:rsidRDefault="00B821DE" w:rsidP="00F15F38">
            <w:pPr>
              <w:snapToGrid w:val="0"/>
              <w:jc w:val="center"/>
              <w:rPr>
                <w:rFonts w:ascii="Arial" w:hAnsi="Arial"/>
                <w:sz w:val="18"/>
              </w:rPr>
            </w:pPr>
            <w:r w:rsidRPr="00A71B96">
              <w:rPr>
                <w:rFonts w:ascii="Arial" w:hAnsi="Arial"/>
                <w:sz w:val="18"/>
              </w:rPr>
              <w:t>Neziskový sektor</w:t>
            </w:r>
          </w:p>
        </w:tc>
      </w:tr>
      <w:tr w:rsidR="00B821DE" w:rsidRPr="00526E3B" w:rsidTr="00F15F38">
        <w:trPr>
          <w:trHeight w:val="746"/>
        </w:trPr>
        <w:tc>
          <w:tcPr>
            <w:tcW w:w="3487" w:type="dxa"/>
            <w:tcBorders>
              <w:left w:val="single" w:sz="4" w:space="0" w:color="000000"/>
              <w:bottom w:val="single" w:sz="4" w:space="0" w:color="000000"/>
            </w:tcBorders>
            <w:shd w:val="clear" w:color="auto" w:fill="FFFFFF"/>
            <w:vAlign w:val="center"/>
          </w:tcPr>
          <w:p w:rsidR="00B821DE" w:rsidRPr="00C82113" w:rsidRDefault="00B821DE" w:rsidP="00F15F38">
            <w:pPr>
              <w:jc w:val="center"/>
              <w:rPr>
                <w:rFonts w:ascii="Arial" w:hAnsi="Arial" w:cs="Arial"/>
                <w:sz w:val="18"/>
                <w:szCs w:val="18"/>
              </w:rPr>
            </w:pPr>
            <w:r w:rsidRPr="00C82113">
              <w:rPr>
                <w:rFonts w:ascii="Arial" w:hAnsi="Arial" w:cs="Arial"/>
                <w:sz w:val="18"/>
                <w:szCs w:val="18"/>
              </w:rPr>
              <w:t>Zabezpečiť triedený zber tuhého komunálneho odpadu</w:t>
            </w:r>
          </w:p>
        </w:tc>
        <w:tc>
          <w:tcPr>
            <w:tcW w:w="1446" w:type="dxa"/>
            <w:tcBorders>
              <w:left w:val="single" w:sz="4" w:space="0" w:color="000000"/>
              <w:bottom w:val="single" w:sz="4" w:space="0" w:color="000000"/>
            </w:tcBorders>
            <w:vAlign w:val="center"/>
          </w:tcPr>
          <w:p w:rsidR="00B821DE" w:rsidRDefault="00B821DE" w:rsidP="00F15F38">
            <w:pPr>
              <w:jc w:val="center"/>
            </w:pPr>
            <w:r w:rsidRPr="005A449B">
              <w:rPr>
                <w:rFonts w:ascii="Arial" w:hAnsi="Arial"/>
                <w:sz w:val="18"/>
              </w:rPr>
              <w:t>2014 - 2020</w:t>
            </w:r>
          </w:p>
        </w:tc>
        <w:tc>
          <w:tcPr>
            <w:tcW w:w="1617" w:type="dxa"/>
            <w:tcBorders>
              <w:left w:val="single" w:sz="4" w:space="0" w:color="000000"/>
              <w:bottom w:val="single" w:sz="4" w:space="0" w:color="000000"/>
            </w:tcBorders>
            <w:vAlign w:val="center"/>
          </w:tcPr>
          <w:p w:rsidR="00B821DE" w:rsidRDefault="00B821DE" w:rsidP="00F15F38">
            <w:pPr>
              <w:snapToGrid w:val="0"/>
              <w:jc w:val="center"/>
              <w:rPr>
                <w:rFonts w:ascii="Arial" w:hAnsi="Arial"/>
                <w:sz w:val="18"/>
              </w:rPr>
            </w:pPr>
          </w:p>
          <w:p w:rsidR="00B821DE" w:rsidRDefault="00B821DE" w:rsidP="00F15F38">
            <w:pPr>
              <w:snapToGrid w:val="0"/>
              <w:jc w:val="center"/>
              <w:rPr>
                <w:rFonts w:ascii="Arial" w:hAnsi="Arial"/>
                <w:sz w:val="18"/>
              </w:rPr>
            </w:pPr>
            <w:r w:rsidRPr="00A71B96">
              <w:rPr>
                <w:rFonts w:ascii="Arial" w:hAnsi="Arial"/>
                <w:sz w:val="18"/>
              </w:rPr>
              <w:t>Obyvatelia</w:t>
            </w:r>
          </w:p>
          <w:p w:rsidR="00B821DE" w:rsidRPr="00A71B96" w:rsidRDefault="00B821DE" w:rsidP="00F15F38">
            <w:pPr>
              <w:snapToGrid w:val="0"/>
              <w:jc w:val="center"/>
              <w:rPr>
                <w:rFonts w:ascii="Arial" w:hAnsi="Arial"/>
                <w:sz w:val="18"/>
              </w:rPr>
            </w:pPr>
          </w:p>
        </w:tc>
        <w:tc>
          <w:tcPr>
            <w:tcW w:w="2962" w:type="dxa"/>
            <w:tcBorders>
              <w:left w:val="single" w:sz="4" w:space="0" w:color="000000"/>
              <w:bottom w:val="single" w:sz="4" w:space="0" w:color="000000"/>
            </w:tcBorders>
            <w:vAlign w:val="center"/>
          </w:tcPr>
          <w:p w:rsidR="00B821DE" w:rsidRPr="00A71B96" w:rsidRDefault="00B821DE" w:rsidP="00F15F38">
            <w:pPr>
              <w:snapToGrid w:val="0"/>
              <w:jc w:val="center"/>
              <w:rPr>
                <w:rFonts w:ascii="Arial" w:hAnsi="Arial"/>
                <w:sz w:val="18"/>
              </w:rPr>
            </w:pPr>
            <w:r w:rsidRPr="00A71B96">
              <w:rPr>
                <w:rFonts w:ascii="Arial" w:hAnsi="Arial"/>
                <w:sz w:val="18"/>
              </w:rPr>
              <w:t>Zlepšenie životných podmienok obyvateľov obce,</w:t>
            </w:r>
          </w:p>
          <w:p w:rsidR="00B821DE" w:rsidRPr="00A71B96" w:rsidRDefault="00B821DE" w:rsidP="00F15F38">
            <w:pPr>
              <w:snapToGrid w:val="0"/>
              <w:jc w:val="center"/>
              <w:rPr>
                <w:rFonts w:ascii="Arial" w:hAnsi="Arial"/>
                <w:sz w:val="18"/>
              </w:rPr>
            </w:pPr>
            <w:r>
              <w:rPr>
                <w:rFonts w:ascii="Arial" w:hAnsi="Arial"/>
                <w:sz w:val="18"/>
              </w:rPr>
              <w:t>Zvýšenie  konkurencieschopnosti obce, Zlepšenie kvality životného prostredia</w:t>
            </w:r>
          </w:p>
        </w:tc>
        <w:tc>
          <w:tcPr>
            <w:tcW w:w="1446" w:type="dxa"/>
            <w:tcBorders>
              <w:left w:val="single" w:sz="4" w:space="0" w:color="000000"/>
              <w:bottom w:val="single" w:sz="4" w:space="0" w:color="000000"/>
            </w:tcBorders>
            <w:vAlign w:val="center"/>
          </w:tcPr>
          <w:p w:rsidR="00B821DE" w:rsidRPr="00A71B96" w:rsidRDefault="00B821DE" w:rsidP="00F15F38">
            <w:pPr>
              <w:snapToGrid w:val="0"/>
              <w:jc w:val="center"/>
              <w:rPr>
                <w:rFonts w:ascii="Arial" w:hAnsi="Arial"/>
                <w:sz w:val="18"/>
              </w:rPr>
            </w:pPr>
            <w:r w:rsidRPr="0038119C">
              <w:rPr>
                <w:rFonts w:ascii="Arial" w:hAnsi="Arial"/>
                <w:sz w:val="18"/>
              </w:rPr>
              <w:t>*</w:t>
            </w:r>
          </w:p>
        </w:tc>
        <w:tc>
          <w:tcPr>
            <w:tcW w:w="1319" w:type="dxa"/>
            <w:tcBorders>
              <w:left w:val="single" w:sz="4" w:space="0" w:color="000000"/>
              <w:bottom w:val="single" w:sz="4" w:space="0" w:color="000000"/>
            </w:tcBorders>
            <w:vAlign w:val="center"/>
          </w:tcPr>
          <w:p w:rsidR="00B821DE" w:rsidRDefault="00B821DE" w:rsidP="00F15F38">
            <w:pPr>
              <w:snapToGrid w:val="0"/>
              <w:jc w:val="center"/>
              <w:rPr>
                <w:rFonts w:ascii="Arial" w:hAnsi="Arial"/>
                <w:sz w:val="18"/>
              </w:rPr>
            </w:pPr>
            <w:r>
              <w:rPr>
                <w:rFonts w:ascii="Arial" w:hAnsi="Arial"/>
                <w:sz w:val="18"/>
              </w:rPr>
              <w:t>EÚ</w:t>
            </w:r>
          </w:p>
          <w:p w:rsidR="00B821DE" w:rsidRDefault="00B821DE" w:rsidP="00F15F38">
            <w:pPr>
              <w:snapToGrid w:val="0"/>
              <w:jc w:val="center"/>
              <w:rPr>
                <w:rFonts w:ascii="Arial" w:hAnsi="Arial"/>
                <w:sz w:val="18"/>
              </w:rPr>
            </w:pPr>
            <w:r w:rsidRPr="00A71B96">
              <w:rPr>
                <w:rFonts w:ascii="Arial" w:hAnsi="Arial"/>
                <w:sz w:val="18"/>
              </w:rPr>
              <w:t>rozpočet obce štátne dotácie</w:t>
            </w:r>
          </w:p>
          <w:p w:rsidR="00B821DE" w:rsidRPr="00A71B96" w:rsidRDefault="00B821DE" w:rsidP="00F15F38">
            <w:pPr>
              <w:snapToGrid w:val="0"/>
              <w:jc w:val="center"/>
              <w:rPr>
                <w:rFonts w:ascii="Arial" w:hAnsi="Arial"/>
                <w:sz w:val="18"/>
              </w:rPr>
            </w:pPr>
            <w:r>
              <w:rPr>
                <w:rFonts w:ascii="Arial" w:hAnsi="Arial"/>
                <w:sz w:val="18"/>
              </w:rPr>
              <w:t>granty</w:t>
            </w:r>
          </w:p>
        </w:tc>
        <w:tc>
          <w:tcPr>
            <w:tcW w:w="1573" w:type="dxa"/>
            <w:tcBorders>
              <w:left w:val="single" w:sz="4" w:space="0" w:color="000000"/>
              <w:bottom w:val="single" w:sz="4" w:space="0" w:color="000000"/>
              <w:right w:val="single" w:sz="4" w:space="0" w:color="000000"/>
            </w:tcBorders>
            <w:vAlign w:val="center"/>
          </w:tcPr>
          <w:p w:rsidR="00B821DE" w:rsidRPr="00A71B96" w:rsidRDefault="00B821DE" w:rsidP="00F15F38">
            <w:pPr>
              <w:snapToGrid w:val="0"/>
              <w:jc w:val="center"/>
              <w:rPr>
                <w:rFonts w:ascii="Arial" w:hAnsi="Arial"/>
                <w:sz w:val="18"/>
              </w:rPr>
            </w:pPr>
            <w:r w:rsidRPr="00A71B96">
              <w:rPr>
                <w:rFonts w:ascii="Arial" w:hAnsi="Arial"/>
                <w:sz w:val="18"/>
              </w:rPr>
              <w:t>Obec</w:t>
            </w:r>
          </w:p>
          <w:p w:rsidR="00B821DE" w:rsidRPr="00A71B96" w:rsidRDefault="00B821DE" w:rsidP="00F15F38">
            <w:pPr>
              <w:snapToGrid w:val="0"/>
              <w:jc w:val="center"/>
              <w:rPr>
                <w:rFonts w:ascii="Arial" w:hAnsi="Arial"/>
                <w:sz w:val="18"/>
              </w:rPr>
            </w:pPr>
            <w:r w:rsidRPr="00A71B96">
              <w:rPr>
                <w:rFonts w:ascii="Arial" w:hAnsi="Arial"/>
                <w:sz w:val="18"/>
              </w:rPr>
              <w:t>Neziskový sektor</w:t>
            </w:r>
          </w:p>
        </w:tc>
      </w:tr>
      <w:tr w:rsidR="00B821DE" w:rsidRPr="00526E3B" w:rsidTr="00F15F38">
        <w:trPr>
          <w:trHeight w:val="746"/>
        </w:trPr>
        <w:tc>
          <w:tcPr>
            <w:tcW w:w="3487" w:type="dxa"/>
            <w:tcBorders>
              <w:left w:val="single" w:sz="4" w:space="0" w:color="000000"/>
              <w:bottom w:val="single" w:sz="4" w:space="0" w:color="000000"/>
            </w:tcBorders>
            <w:shd w:val="clear" w:color="auto" w:fill="FFFFFF"/>
            <w:vAlign w:val="center"/>
          </w:tcPr>
          <w:p w:rsidR="00B821DE" w:rsidRPr="00C82113" w:rsidRDefault="00B821DE" w:rsidP="00F15F38">
            <w:pPr>
              <w:jc w:val="center"/>
              <w:rPr>
                <w:rFonts w:ascii="Arial" w:hAnsi="Arial" w:cs="Arial"/>
                <w:sz w:val="18"/>
                <w:szCs w:val="18"/>
              </w:rPr>
            </w:pPr>
            <w:r>
              <w:rPr>
                <w:rFonts w:ascii="Arial" w:hAnsi="Arial" w:cs="Arial"/>
                <w:sz w:val="18"/>
                <w:szCs w:val="18"/>
              </w:rPr>
              <w:t>Likvidácia čiernych skládok</w:t>
            </w:r>
          </w:p>
        </w:tc>
        <w:tc>
          <w:tcPr>
            <w:tcW w:w="1446" w:type="dxa"/>
            <w:tcBorders>
              <w:left w:val="single" w:sz="4" w:space="0" w:color="000000"/>
              <w:bottom w:val="single" w:sz="4" w:space="0" w:color="000000"/>
            </w:tcBorders>
            <w:vAlign w:val="center"/>
          </w:tcPr>
          <w:p w:rsidR="00B821DE" w:rsidRDefault="00B821DE" w:rsidP="00F15F38">
            <w:pPr>
              <w:jc w:val="center"/>
            </w:pPr>
            <w:r w:rsidRPr="005A449B">
              <w:rPr>
                <w:rFonts w:ascii="Arial" w:hAnsi="Arial"/>
                <w:sz w:val="18"/>
              </w:rPr>
              <w:t>2014 - 2020</w:t>
            </w:r>
          </w:p>
        </w:tc>
        <w:tc>
          <w:tcPr>
            <w:tcW w:w="1617" w:type="dxa"/>
            <w:tcBorders>
              <w:left w:val="single" w:sz="4" w:space="0" w:color="000000"/>
              <w:bottom w:val="single" w:sz="4" w:space="0" w:color="000000"/>
            </w:tcBorders>
            <w:vAlign w:val="center"/>
          </w:tcPr>
          <w:p w:rsidR="00B821DE" w:rsidRDefault="00B821DE" w:rsidP="00F15F38">
            <w:pPr>
              <w:jc w:val="center"/>
              <w:rPr>
                <w:rFonts w:ascii="Arial" w:hAnsi="Arial"/>
                <w:sz w:val="18"/>
              </w:rPr>
            </w:pPr>
            <w:r>
              <w:rPr>
                <w:rFonts w:ascii="Arial" w:hAnsi="Arial"/>
                <w:sz w:val="18"/>
              </w:rPr>
              <w:t>Obyvatelia</w:t>
            </w:r>
          </w:p>
          <w:p w:rsidR="00B821DE" w:rsidRPr="00A71B96" w:rsidRDefault="00B821DE" w:rsidP="00F15F38">
            <w:pPr>
              <w:snapToGrid w:val="0"/>
              <w:jc w:val="center"/>
              <w:rPr>
                <w:rFonts w:ascii="Arial" w:hAnsi="Arial"/>
                <w:sz w:val="18"/>
              </w:rPr>
            </w:pPr>
            <w:r w:rsidRPr="00A71B96">
              <w:rPr>
                <w:rFonts w:ascii="Arial" w:hAnsi="Arial"/>
                <w:sz w:val="18"/>
              </w:rPr>
              <w:t>Návštevníci obce</w:t>
            </w:r>
          </w:p>
        </w:tc>
        <w:tc>
          <w:tcPr>
            <w:tcW w:w="2962" w:type="dxa"/>
            <w:tcBorders>
              <w:left w:val="single" w:sz="4" w:space="0" w:color="000000"/>
              <w:bottom w:val="single" w:sz="4" w:space="0" w:color="000000"/>
            </w:tcBorders>
            <w:vAlign w:val="center"/>
          </w:tcPr>
          <w:p w:rsidR="00B821DE" w:rsidRPr="00A71B96" w:rsidRDefault="00B821DE" w:rsidP="00F15F38">
            <w:pPr>
              <w:snapToGrid w:val="0"/>
              <w:jc w:val="center"/>
              <w:rPr>
                <w:rFonts w:ascii="Arial" w:hAnsi="Arial"/>
                <w:sz w:val="18"/>
              </w:rPr>
            </w:pPr>
            <w:r w:rsidRPr="00A71B96">
              <w:rPr>
                <w:rFonts w:ascii="Arial" w:hAnsi="Arial"/>
                <w:sz w:val="18"/>
              </w:rPr>
              <w:t>Zlepšenie životných podmienok obyvateľov obce,</w:t>
            </w:r>
          </w:p>
          <w:p w:rsidR="00B821DE" w:rsidRPr="00A71B96" w:rsidRDefault="00B821DE" w:rsidP="00F15F38">
            <w:pPr>
              <w:snapToGrid w:val="0"/>
              <w:jc w:val="center"/>
              <w:rPr>
                <w:rFonts w:ascii="Arial" w:hAnsi="Arial"/>
                <w:sz w:val="18"/>
              </w:rPr>
            </w:pPr>
            <w:r>
              <w:rPr>
                <w:rFonts w:ascii="Arial" w:hAnsi="Arial"/>
                <w:sz w:val="18"/>
              </w:rPr>
              <w:t>Zvýšenie  konkurencieschopnosti obce, Zlepšenie kvality životného prostredia</w:t>
            </w:r>
          </w:p>
        </w:tc>
        <w:tc>
          <w:tcPr>
            <w:tcW w:w="1446" w:type="dxa"/>
            <w:tcBorders>
              <w:left w:val="single" w:sz="4" w:space="0" w:color="000000"/>
              <w:bottom w:val="single" w:sz="4" w:space="0" w:color="000000"/>
            </w:tcBorders>
            <w:vAlign w:val="center"/>
          </w:tcPr>
          <w:p w:rsidR="00B821DE" w:rsidRPr="00A71B96" w:rsidRDefault="00B821DE" w:rsidP="00F15F38">
            <w:pPr>
              <w:snapToGrid w:val="0"/>
              <w:jc w:val="center"/>
              <w:rPr>
                <w:rFonts w:ascii="Arial" w:hAnsi="Arial"/>
                <w:sz w:val="18"/>
              </w:rPr>
            </w:pPr>
            <w:r w:rsidRPr="0038119C">
              <w:rPr>
                <w:rFonts w:ascii="Arial" w:hAnsi="Arial"/>
                <w:sz w:val="18"/>
              </w:rPr>
              <w:t>*</w:t>
            </w:r>
          </w:p>
        </w:tc>
        <w:tc>
          <w:tcPr>
            <w:tcW w:w="1319" w:type="dxa"/>
            <w:tcBorders>
              <w:left w:val="single" w:sz="4" w:space="0" w:color="000000"/>
              <w:bottom w:val="single" w:sz="4" w:space="0" w:color="000000"/>
            </w:tcBorders>
            <w:vAlign w:val="center"/>
          </w:tcPr>
          <w:p w:rsidR="00B821DE" w:rsidRDefault="00B821DE" w:rsidP="00F15F38">
            <w:pPr>
              <w:snapToGrid w:val="0"/>
              <w:jc w:val="center"/>
              <w:rPr>
                <w:rFonts w:ascii="Arial" w:hAnsi="Arial"/>
                <w:sz w:val="18"/>
              </w:rPr>
            </w:pPr>
            <w:r>
              <w:rPr>
                <w:rFonts w:ascii="Arial" w:hAnsi="Arial"/>
                <w:sz w:val="18"/>
              </w:rPr>
              <w:t>EÚ</w:t>
            </w:r>
          </w:p>
          <w:p w:rsidR="00B821DE" w:rsidRDefault="00B821DE" w:rsidP="00F15F38">
            <w:pPr>
              <w:snapToGrid w:val="0"/>
              <w:jc w:val="center"/>
              <w:rPr>
                <w:rFonts w:ascii="Arial" w:hAnsi="Arial"/>
                <w:sz w:val="18"/>
              </w:rPr>
            </w:pPr>
            <w:r w:rsidRPr="00A71B96">
              <w:rPr>
                <w:rFonts w:ascii="Arial" w:hAnsi="Arial"/>
                <w:sz w:val="18"/>
              </w:rPr>
              <w:t>rozpočet obce štátne dotácie</w:t>
            </w:r>
          </w:p>
          <w:p w:rsidR="00B821DE" w:rsidRPr="00A71B96" w:rsidRDefault="00B821DE" w:rsidP="00F15F38">
            <w:pPr>
              <w:snapToGrid w:val="0"/>
              <w:jc w:val="center"/>
              <w:rPr>
                <w:rFonts w:ascii="Arial" w:hAnsi="Arial"/>
                <w:sz w:val="18"/>
              </w:rPr>
            </w:pPr>
            <w:r>
              <w:rPr>
                <w:rFonts w:ascii="Arial" w:hAnsi="Arial"/>
                <w:sz w:val="18"/>
              </w:rPr>
              <w:t>granty</w:t>
            </w:r>
          </w:p>
        </w:tc>
        <w:tc>
          <w:tcPr>
            <w:tcW w:w="1573" w:type="dxa"/>
            <w:tcBorders>
              <w:left w:val="single" w:sz="4" w:space="0" w:color="000000"/>
              <w:bottom w:val="single" w:sz="4" w:space="0" w:color="000000"/>
              <w:right w:val="single" w:sz="4" w:space="0" w:color="000000"/>
            </w:tcBorders>
            <w:vAlign w:val="center"/>
          </w:tcPr>
          <w:p w:rsidR="00B821DE" w:rsidRPr="00A71B96" w:rsidRDefault="00B821DE" w:rsidP="00F15F38">
            <w:pPr>
              <w:snapToGrid w:val="0"/>
              <w:jc w:val="center"/>
              <w:rPr>
                <w:rFonts w:ascii="Arial" w:hAnsi="Arial"/>
                <w:sz w:val="18"/>
              </w:rPr>
            </w:pPr>
            <w:r w:rsidRPr="00A71B96">
              <w:rPr>
                <w:rFonts w:ascii="Arial" w:hAnsi="Arial"/>
                <w:sz w:val="18"/>
              </w:rPr>
              <w:t>Obec</w:t>
            </w:r>
          </w:p>
          <w:p w:rsidR="00B821DE" w:rsidRPr="00A71B96" w:rsidRDefault="00B821DE" w:rsidP="00F15F38">
            <w:pPr>
              <w:snapToGrid w:val="0"/>
              <w:jc w:val="center"/>
              <w:rPr>
                <w:rFonts w:ascii="Arial" w:hAnsi="Arial"/>
                <w:sz w:val="18"/>
              </w:rPr>
            </w:pPr>
            <w:r w:rsidRPr="00A71B96">
              <w:rPr>
                <w:rFonts w:ascii="Arial" w:hAnsi="Arial"/>
                <w:sz w:val="18"/>
              </w:rPr>
              <w:t>Neziskový sektor</w:t>
            </w:r>
          </w:p>
        </w:tc>
      </w:tr>
      <w:tr w:rsidR="00B821DE" w:rsidRPr="00526E3B" w:rsidTr="00F15F38">
        <w:trPr>
          <w:trHeight w:val="746"/>
        </w:trPr>
        <w:tc>
          <w:tcPr>
            <w:tcW w:w="3487" w:type="dxa"/>
            <w:tcBorders>
              <w:left w:val="single" w:sz="4" w:space="0" w:color="000000"/>
              <w:bottom w:val="single" w:sz="4" w:space="0" w:color="auto"/>
            </w:tcBorders>
            <w:shd w:val="clear" w:color="auto" w:fill="FFFFFF"/>
            <w:vAlign w:val="center"/>
          </w:tcPr>
          <w:p w:rsidR="00B821DE" w:rsidRDefault="00B821DE" w:rsidP="00F15F38">
            <w:pPr>
              <w:jc w:val="center"/>
              <w:rPr>
                <w:rFonts w:ascii="Arial" w:hAnsi="Arial" w:cs="Arial"/>
                <w:sz w:val="18"/>
                <w:szCs w:val="18"/>
              </w:rPr>
            </w:pPr>
            <w:r>
              <w:rPr>
                <w:rFonts w:ascii="Arial" w:hAnsi="Arial" w:cs="Arial"/>
                <w:sz w:val="18"/>
                <w:szCs w:val="18"/>
              </w:rPr>
              <w:t>Vybudovanie lyžiarskeho vleku – jelení potok a potrebnej infraštruktúry</w:t>
            </w:r>
          </w:p>
        </w:tc>
        <w:tc>
          <w:tcPr>
            <w:tcW w:w="1446" w:type="dxa"/>
            <w:tcBorders>
              <w:left w:val="single" w:sz="4" w:space="0" w:color="000000"/>
              <w:bottom w:val="single" w:sz="4" w:space="0" w:color="auto"/>
            </w:tcBorders>
            <w:vAlign w:val="center"/>
          </w:tcPr>
          <w:p w:rsidR="00B821DE" w:rsidRDefault="00B821DE" w:rsidP="00F15F38">
            <w:pPr>
              <w:jc w:val="center"/>
            </w:pPr>
            <w:r w:rsidRPr="005A449B">
              <w:rPr>
                <w:rFonts w:ascii="Arial" w:hAnsi="Arial"/>
                <w:sz w:val="18"/>
              </w:rPr>
              <w:t>2014 - 2020</w:t>
            </w:r>
          </w:p>
        </w:tc>
        <w:tc>
          <w:tcPr>
            <w:tcW w:w="1617" w:type="dxa"/>
            <w:tcBorders>
              <w:left w:val="single" w:sz="4" w:space="0" w:color="000000"/>
              <w:bottom w:val="single" w:sz="4" w:space="0" w:color="auto"/>
            </w:tcBorders>
            <w:vAlign w:val="center"/>
          </w:tcPr>
          <w:p w:rsidR="00B821DE" w:rsidRDefault="00B821DE" w:rsidP="00F15F38">
            <w:pPr>
              <w:jc w:val="center"/>
              <w:rPr>
                <w:rFonts w:ascii="Arial" w:hAnsi="Arial"/>
                <w:sz w:val="18"/>
              </w:rPr>
            </w:pPr>
          </w:p>
          <w:p w:rsidR="00B821DE" w:rsidRPr="00A71B96" w:rsidRDefault="00B821DE" w:rsidP="00F15F38">
            <w:pPr>
              <w:jc w:val="center"/>
              <w:rPr>
                <w:rFonts w:ascii="Arial" w:hAnsi="Arial"/>
                <w:sz w:val="18"/>
              </w:rPr>
            </w:pPr>
            <w:r w:rsidRPr="00A71B96">
              <w:rPr>
                <w:rFonts w:ascii="Arial" w:hAnsi="Arial"/>
                <w:sz w:val="18"/>
              </w:rPr>
              <w:t>Návštevníci obce</w:t>
            </w:r>
          </w:p>
        </w:tc>
        <w:tc>
          <w:tcPr>
            <w:tcW w:w="2962" w:type="dxa"/>
            <w:tcBorders>
              <w:left w:val="single" w:sz="4" w:space="0" w:color="000000"/>
              <w:bottom w:val="single" w:sz="4" w:space="0" w:color="auto"/>
            </w:tcBorders>
            <w:vAlign w:val="center"/>
          </w:tcPr>
          <w:p w:rsidR="00B821DE" w:rsidRPr="00A71B96" w:rsidRDefault="00B821DE" w:rsidP="00F15F38">
            <w:pPr>
              <w:jc w:val="center"/>
              <w:rPr>
                <w:rFonts w:ascii="Arial" w:hAnsi="Arial"/>
                <w:sz w:val="18"/>
              </w:rPr>
            </w:pPr>
            <w:r w:rsidRPr="00A71B96">
              <w:rPr>
                <w:rFonts w:ascii="Arial" w:hAnsi="Arial"/>
                <w:sz w:val="18"/>
              </w:rPr>
              <w:t xml:space="preserve">Zvýšenie atraktivity obce, </w:t>
            </w:r>
            <w:r>
              <w:rPr>
                <w:rFonts w:ascii="Arial" w:hAnsi="Arial"/>
                <w:sz w:val="18"/>
              </w:rPr>
              <w:t>Vytvorenie nových pracovných miest, Zlepšenie služieb poskytovaných v rámci CR</w:t>
            </w:r>
          </w:p>
        </w:tc>
        <w:tc>
          <w:tcPr>
            <w:tcW w:w="1446" w:type="dxa"/>
            <w:tcBorders>
              <w:left w:val="single" w:sz="4" w:space="0" w:color="000000"/>
              <w:bottom w:val="single" w:sz="4" w:space="0" w:color="auto"/>
            </w:tcBorders>
            <w:vAlign w:val="center"/>
          </w:tcPr>
          <w:p w:rsidR="00B821DE" w:rsidRPr="00A71B96" w:rsidRDefault="00B821DE" w:rsidP="00F15F38">
            <w:pPr>
              <w:snapToGrid w:val="0"/>
              <w:jc w:val="center"/>
              <w:rPr>
                <w:rFonts w:ascii="Arial" w:hAnsi="Arial"/>
                <w:sz w:val="18"/>
              </w:rPr>
            </w:pPr>
            <w:r w:rsidRPr="0038119C">
              <w:rPr>
                <w:rFonts w:ascii="Arial" w:hAnsi="Arial"/>
                <w:sz w:val="18"/>
              </w:rPr>
              <w:t>*</w:t>
            </w:r>
          </w:p>
        </w:tc>
        <w:tc>
          <w:tcPr>
            <w:tcW w:w="1319" w:type="dxa"/>
            <w:tcBorders>
              <w:left w:val="single" w:sz="4" w:space="0" w:color="000000"/>
              <w:bottom w:val="single" w:sz="4" w:space="0" w:color="auto"/>
            </w:tcBorders>
            <w:vAlign w:val="center"/>
          </w:tcPr>
          <w:p w:rsidR="00B821DE" w:rsidRPr="00A71B96" w:rsidRDefault="00B821DE" w:rsidP="00F15F38">
            <w:pPr>
              <w:snapToGrid w:val="0"/>
              <w:jc w:val="center"/>
              <w:rPr>
                <w:rFonts w:ascii="Arial" w:hAnsi="Arial"/>
                <w:sz w:val="18"/>
              </w:rPr>
            </w:pPr>
            <w:r w:rsidRPr="00A71B96">
              <w:rPr>
                <w:rFonts w:ascii="Arial" w:hAnsi="Arial"/>
                <w:sz w:val="18"/>
              </w:rPr>
              <w:t>EU</w:t>
            </w:r>
          </w:p>
          <w:p w:rsidR="00B821DE" w:rsidRPr="00A71B96" w:rsidRDefault="00B821DE" w:rsidP="00F15F38">
            <w:pPr>
              <w:jc w:val="center"/>
              <w:rPr>
                <w:rFonts w:ascii="Arial" w:hAnsi="Arial"/>
                <w:sz w:val="18"/>
              </w:rPr>
            </w:pPr>
            <w:r>
              <w:rPr>
                <w:rFonts w:ascii="Arial" w:hAnsi="Arial"/>
                <w:sz w:val="18"/>
              </w:rPr>
              <w:t>súkromné zdroje</w:t>
            </w:r>
          </w:p>
        </w:tc>
        <w:tc>
          <w:tcPr>
            <w:tcW w:w="1573" w:type="dxa"/>
            <w:tcBorders>
              <w:left w:val="single" w:sz="4" w:space="0" w:color="000000"/>
              <w:bottom w:val="single" w:sz="4" w:space="0" w:color="auto"/>
              <w:right w:val="single" w:sz="4" w:space="0" w:color="000000"/>
            </w:tcBorders>
            <w:vAlign w:val="center"/>
          </w:tcPr>
          <w:p w:rsidR="00B821DE" w:rsidRPr="00A71B96" w:rsidRDefault="00B821DE" w:rsidP="00F15F38">
            <w:pPr>
              <w:snapToGrid w:val="0"/>
              <w:jc w:val="center"/>
              <w:rPr>
                <w:rFonts w:ascii="Arial" w:hAnsi="Arial"/>
                <w:sz w:val="18"/>
              </w:rPr>
            </w:pPr>
          </w:p>
          <w:p w:rsidR="00B821DE" w:rsidRDefault="00B821DE" w:rsidP="00F15F38">
            <w:pPr>
              <w:jc w:val="center"/>
              <w:rPr>
                <w:rFonts w:ascii="Arial" w:hAnsi="Arial"/>
                <w:sz w:val="18"/>
              </w:rPr>
            </w:pPr>
            <w:r>
              <w:rPr>
                <w:rFonts w:ascii="Arial" w:hAnsi="Arial"/>
                <w:sz w:val="18"/>
              </w:rPr>
              <w:t>Podnikatelia</w:t>
            </w:r>
          </w:p>
          <w:p w:rsidR="00B821DE" w:rsidRPr="00A71B96" w:rsidRDefault="00B821DE" w:rsidP="00F15F38">
            <w:pPr>
              <w:jc w:val="center"/>
              <w:rPr>
                <w:rFonts w:ascii="Arial" w:hAnsi="Arial"/>
                <w:sz w:val="18"/>
              </w:rPr>
            </w:pPr>
          </w:p>
        </w:tc>
      </w:tr>
      <w:tr w:rsidR="00B821DE" w:rsidRPr="00526E3B" w:rsidTr="00F15F38">
        <w:trPr>
          <w:trHeight w:val="695"/>
        </w:trPr>
        <w:tc>
          <w:tcPr>
            <w:tcW w:w="3487" w:type="dxa"/>
            <w:tcBorders>
              <w:top w:val="single" w:sz="4" w:space="0" w:color="auto"/>
              <w:left w:val="single" w:sz="4" w:space="0" w:color="000000"/>
              <w:bottom w:val="single" w:sz="4" w:space="0" w:color="000000"/>
            </w:tcBorders>
            <w:shd w:val="clear" w:color="auto" w:fill="FFFFFF"/>
            <w:vAlign w:val="center"/>
          </w:tcPr>
          <w:p w:rsidR="00B821DE" w:rsidRPr="006E07C7" w:rsidRDefault="00B821DE" w:rsidP="00F15F38">
            <w:pPr>
              <w:jc w:val="center"/>
              <w:rPr>
                <w:rFonts w:ascii="Arial" w:hAnsi="Arial" w:cs="Arial"/>
                <w:sz w:val="18"/>
                <w:szCs w:val="18"/>
              </w:rPr>
            </w:pPr>
            <w:r w:rsidRPr="006E07C7">
              <w:rPr>
                <w:rFonts w:ascii="Arial" w:hAnsi="Arial" w:cs="Arial"/>
                <w:sz w:val="18"/>
                <w:szCs w:val="18"/>
              </w:rPr>
              <w:t>Oživiť dávnu slávu plachtinských pivníc</w:t>
            </w:r>
            <w:r>
              <w:rPr>
                <w:rFonts w:ascii="Arial" w:hAnsi="Arial" w:cs="Arial"/>
                <w:sz w:val="18"/>
                <w:szCs w:val="18"/>
              </w:rPr>
              <w:t xml:space="preserve"> – vínna cesta, dom vínnych tradícií</w:t>
            </w:r>
          </w:p>
        </w:tc>
        <w:tc>
          <w:tcPr>
            <w:tcW w:w="1446" w:type="dxa"/>
            <w:tcBorders>
              <w:top w:val="single" w:sz="4" w:space="0" w:color="auto"/>
              <w:left w:val="single" w:sz="4" w:space="0" w:color="000000"/>
              <w:bottom w:val="single" w:sz="4" w:space="0" w:color="000000"/>
            </w:tcBorders>
            <w:vAlign w:val="center"/>
          </w:tcPr>
          <w:p w:rsidR="00B821DE" w:rsidRDefault="00B821DE" w:rsidP="00F15F38">
            <w:pPr>
              <w:jc w:val="center"/>
            </w:pPr>
            <w:r w:rsidRPr="005A449B">
              <w:rPr>
                <w:rFonts w:ascii="Arial" w:hAnsi="Arial"/>
                <w:sz w:val="18"/>
              </w:rPr>
              <w:t>2014 - 2020</w:t>
            </w:r>
          </w:p>
        </w:tc>
        <w:tc>
          <w:tcPr>
            <w:tcW w:w="1617" w:type="dxa"/>
            <w:tcBorders>
              <w:top w:val="single" w:sz="4" w:space="0" w:color="auto"/>
              <w:left w:val="single" w:sz="4" w:space="0" w:color="000000"/>
              <w:bottom w:val="single" w:sz="4" w:space="0" w:color="000000"/>
            </w:tcBorders>
            <w:vAlign w:val="center"/>
          </w:tcPr>
          <w:p w:rsidR="00B821DE" w:rsidRPr="00A71B96" w:rsidRDefault="00B821DE" w:rsidP="00F15F38">
            <w:pPr>
              <w:snapToGrid w:val="0"/>
              <w:jc w:val="center"/>
              <w:rPr>
                <w:rFonts w:ascii="Arial" w:hAnsi="Arial"/>
                <w:sz w:val="18"/>
              </w:rPr>
            </w:pPr>
            <w:r w:rsidRPr="00A71B96">
              <w:rPr>
                <w:rFonts w:ascii="Arial" w:hAnsi="Arial"/>
                <w:sz w:val="18"/>
              </w:rPr>
              <w:t>Obyvatelia</w:t>
            </w:r>
          </w:p>
          <w:p w:rsidR="00B821DE" w:rsidRPr="00A71B96" w:rsidRDefault="00B821DE" w:rsidP="00F15F38">
            <w:pPr>
              <w:jc w:val="center"/>
              <w:rPr>
                <w:rFonts w:ascii="Arial" w:hAnsi="Arial"/>
                <w:sz w:val="18"/>
              </w:rPr>
            </w:pPr>
            <w:r w:rsidRPr="00A71B96">
              <w:rPr>
                <w:rFonts w:ascii="Arial" w:hAnsi="Arial"/>
                <w:sz w:val="18"/>
              </w:rPr>
              <w:t>Návštevníci obce</w:t>
            </w:r>
          </w:p>
        </w:tc>
        <w:tc>
          <w:tcPr>
            <w:tcW w:w="2962" w:type="dxa"/>
            <w:tcBorders>
              <w:top w:val="single" w:sz="4" w:space="0" w:color="auto"/>
              <w:left w:val="single" w:sz="4" w:space="0" w:color="000000"/>
              <w:bottom w:val="single" w:sz="4" w:space="0" w:color="000000"/>
            </w:tcBorders>
            <w:vAlign w:val="center"/>
          </w:tcPr>
          <w:p w:rsidR="00B821DE" w:rsidRPr="00A71B96" w:rsidRDefault="00B821DE" w:rsidP="00F15F38">
            <w:pPr>
              <w:jc w:val="center"/>
              <w:rPr>
                <w:rFonts w:ascii="Arial" w:hAnsi="Arial"/>
                <w:sz w:val="18"/>
              </w:rPr>
            </w:pPr>
            <w:r w:rsidRPr="00A71B96">
              <w:rPr>
                <w:rFonts w:ascii="Arial" w:hAnsi="Arial"/>
                <w:sz w:val="18"/>
              </w:rPr>
              <w:t xml:space="preserve">Zvýšenie atraktivity obce, </w:t>
            </w:r>
            <w:r>
              <w:rPr>
                <w:rFonts w:ascii="Arial" w:hAnsi="Arial"/>
                <w:sz w:val="18"/>
              </w:rPr>
              <w:t>Vytvorenie nových pracovných miest, Zlepšenie služieb poskytovaných v rámci CR</w:t>
            </w:r>
          </w:p>
        </w:tc>
        <w:tc>
          <w:tcPr>
            <w:tcW w:w="1446" w:type="dxa"/>
            <w:tcBorders>
              <w:top w:val="single" w:sz="4" w:space="0" w:color="auto"/>
              <w:left w:val="single" w:sz="4" w:space="0" w:color="000000"/>
              <w:bottom w:val="single" w:sz="4" w:space="0" w:color="000000"/>
            </w:tcBorders>
            <w:vAlign w:val="center"/>
          </w:tcPr>
          <w:p w:rsidR="00B821DE" w:rsidRPr="00A71B96" w:rsidRDefault="00B821DE" w:rsidP="00F15F38">
            <w:pPr>
              <w:snapToGrid w:val="0"/>
              <w:jc w:val="center"/>
              <w:rPr>
                <w:rFonts w:ascii="Arial" w:hAnsi="Arial"/>
                <w:sz w:val="18"/>
              </w:rPr>
            </w:pPr>
            <w:r w:rsidRPr="0038119C">
              <w:rPr>
                <w:rFonts w:ascii="Arial" w:hAnsi="Arial"/>
                <w:sz w:val="18"/>
              </w:rPr>
              <w:t>*</w:t>
            </w:r>
          </w:p>
        </w:tc>
        <w:tc>
          <w:tcPr>
            <w:tcW w:w="1319" w:type="dxa"/>
            <w:tcBorders>
              <w:top w:val="single" w:sz="4" w:space="0" w:color="auto"/>
              <w:left w:val="single" w:sz="4" w:space="0" w:color="000000"/>
              <w:bottom w:val="single" w:sz="4" w:space="0" w:color="000000"/>
            </w:tcBorders>
            <w:vAlign w:val="center"/>
          </w:tcPr>
          <w:p w:rsidR="00B821DE" w:rsidRPr="00A71B96" w:rsidRDefault="00B821DE" w:rsidP="00F15F38">
            <w:pPr>
              <w:snapToGrid w:val="0"/>
              <w:jc w:val="center"/>
              <w:rPr>
                <w:rFonts w:ascii="Arial" w:hAnsi="Arial"/>
                <w:sz w:val="18"/>
              </w:rPr>
            </w:pPr>
            <w:r w:rsidRPr="00A71B96">
              <w:rPr>
                <w:rFonts w:ascii="Arial" w:hAnsi="Arial"/>
                <w:sz w:val="18"/>
              </w:rPr>
              <w:t>EU</w:t>
            </w:r>
          </w:p>
          <w:p w:rsidR="00B821DE" w:rsidRPr="00A71B96" w:rsidRDefault="00B821DE" w:rsidP="00F15F38">
            <w:pPr>
              <w:jc w:val="center"/>
              <w:rPr>
                <w:rFonts w:ascii="Arial" w:hAnsi="Arial"/>
                <w:sz w:val="18"/>
              </w:rPr>
            </w:pPr>
            <w:r w:rsidRPr="00A71B96">
              <w:rPr>
                <w:rFonts w:ascii="Arial" w:hAnsi="Arial"/>
                <w:sz w:val="18"/>
              </w:rPr>
              <w:t>rozpočet obce štátne dotácie</w:t>
            </w:r>
          </w:p>
        </w:tc>
        <w:tc>
          <w:tcPr>
            <w:tcW w:w="1573" w:type="dxa"/>
            <w:tcBorders>
              <w:top w:val="single" w:sz="4" w:space="0" w:color="auto"/>
              <w:left w:val="single" w:sz="4" w:space="0" w:color="000000"/>
              <w:bottom w:val="single" w:sz="4" w:space="0" w:color="000000"/>
              <w:right w:val="single" w:sz="4" w:space="0" w:color="000000"/>
            </w:tcBorders>
            <w:vAlign w:val="center"/>
          </w:tcPr>
          <w:p w:rsidR="00B821DE" w:rsidRPr="00A71B96" w:rsidRDefault="00B821DE" w:rsidP="00F15F38">
            <w:pPr>
              <w:snapToGrid w:val="0"/>
              <w:jc w:val="center"/>
              <w:rPr>
                <w:rFonts w:ascii="Arial" w:hAnsi="Arial"/>
                <w:sz w:val="18"/>
              </w:rPr>
            </w:pPr>
          </w:p>
          <w:p w:rsidR="00B821DE" w:rsidRPr="00A71B96" w:rsidRDefault="00B821DE" w:rsidP="00F15F38">
            <w:pPr>
              <w:jc w:val="center"/>
              <w:rPr>
                <w:rFonts w:ascii="Arial" w:hAnsi="Arial"/>
                <w:sz w:val="18"/>
              </w:rPr>
            </w:pPr>
            <w:r w:rsidRPr="00A71B96">
              <w:rPr>
                <w:rFonts w:ascii="Arial" w:hAnsi="Arial"/>
                <w:sz w:val="18"/>
              </w:rPr>
              <w:t>Obec</w:t>
            </w:r>
          </w:p>
          <w:p w:rsidR="00B821DE" w:rsidRPr="00A71B96" w:rsidRDefault="00B821DE" w:rsidP="00F15F38">
            <w:pPr>
              <w:jc w:val="center"/>
              <w:rPr>
                <w:rFonts w:ascii="Arial" w:hAnsi="Arial"/>
                <w:sz w:val="18"/>
              </w:rPr>
            </w:pPr>
            <w:r w:rsidRPr="00A71B96">
              <w:rPr>
                <w:rFonts w:ascii="Arial" w:hAnsi="Arial"/>
                <w:sz w:val="18"/>
              </w:rPr>
              <w:t>Neziskový sektor</w:t>
            </w:r>
          </w:p>
        </w:tc>
      </w:tr>
      <w:tr w:rsidR="00B821DE" w:rsidRPr="00B44177" w:rsidTr="00F15F38">
        <w:tc>
          <w:tcPr>
            <w:tcW w:w="3487" w:type="dxa"/>
            <w:tcBorders>
              <w:left w:val="single" w:sz="4" w:space="0" w:color="000000"/>
              <w:bottom w:val="single" w:sz="4" w:space="0" w:color="000000"/>
            </w:tcBorders>
            <w:shd w:val="clear" w:color="auto" w:fill="FFFFFF"/>
            <w:vAlign w:val="center"/>
          </w:tcPr>
          <w:p w:rsidR="00B821DE" w:rsidRPr="006E07C7" w:rsidRDefault="00B821DE" w:rsidP="00F15F38">
            <w:pPr>
              <w:jc w:val="center"/>
              <w:rPr>
                <w:rFonts w:ascii="Arial" w:hAnsi="Arial" w:cs="Arial"/>
                <w:sz w:val="18"/>
                <w:szCs w:val="18"/>
              </w:rPr>
            </w:pPr>
            <w:r>
              <w:rPr>
                <w:rFonts w:ascii="Arial" w:hAnsi="Arial" w:cs="Arial"/>
                <w:sz w:val="18"/>
                <w:szCs w:val="18"/>
              </w:rPr>
              <w:t>Marketingové aktivity  pre zviditeľnenie obce – web stránka, publikácia, suveníry</w:t>
            </w:r>
          </w:p>
        </w:tc>
        <w:tc>
          <w:tcPr>
            <w:tcW w:w="1446" w:type="dxa"/>
            <w:tcBorders>
              <w:left w:val="single" w:sz="4" w:space="0" w:color="000000"/>
              <w:bottom w:val="single" w:sz="4" w:space="0" w:color="000000"/>
            </w:tcBorders>
            <w:vAlign w:val="center"/>
          </w:tcPr>
          <w:p w:rsidR="00B821DE" w:rsidRDefault="00B821DE" w:rsidP="00F15F38">
            <w:pPr>
              <w:jc w:val="center"/>
            </w:pPr>
            <w:r w:rsidRPr="00BD5CBE">
              <w:rPr>
                <w:rFonts w:ascii="Arial" w:hAnsi="Arial"/>
                <w:sz w:val="18"/>
              </w:rPr>
              <w:t>2014 - 2020</w:t>
            </w:r>
          </w:p>
        </w:tc>
        <w:tc>
          <w:tcPr>
            <w:tcW w:w="1617" w:type="dxa"/>
            <w:tcBorders>
              <w:left w:val="single" w:sz="4" w:space="0" w:color="000000"/>
              <w:bottom w:val="single" w:sz="4" w:space="0" w:color="000000"/>
            </w:tcBorders>
            <w:vAlign w:val="center"/>
          </w:tcPr>
          <w:p w:rsidR="00B821DE" w:rsidRPr="00A71B96" w:rsidRDefault="00B821DE" w:rsidP="00F15F38">
            <w:pPr>
              <w:snapToGrid w:val="0"/>
              <w:jc w:val="center"/>
              <w:rPr>
                <w:rFonts w:ascii="Arial" w:hAnsi="Arial"/>
                <w:sz w:val="18"/>
              </w:rPr>
            </w:pPr>
            <w:r w:rsidRPr="00A71B96">
              <w:rPr>
                <w:rFonts w:ascii="Arial" w:hAnsi="Arial"/>
                <w:sz w:val="18"/>
              </w:rPr>
              <w:t>Obyvatelia</w:t>
            </w:r>
          </w:p>
          <w:p w:rsidR="00B821DE" w:rsidRPr="00A71B96" w:rsidRDefault="00B821DE" w:rsidP="00F15F38">
            <w:pPr>
              <w:jc w:val="center"/>
              <w:rPr>
                <w:rFonts w:ascii="Arial" w:hAnsi="Arial"/>
                <w:sz w:val="18"/>
              </w:rPr>
            </w:pPr>
            <w:r w:rsidRPr="00A71B96">
              <w:rPr>
                <w:rFonts w:ascii="Arial" w:hAnsi="Arial"/>
                <w:sz w:val="18"/>
              </w:rPr>
              <w:t>Návštevníci obce</w:t>
            </w:r>
          </w:p>
        </w:tc>
        <w:tc>
          <w:tcPr>
            <w:tcW w:w="2962" w:type="dxa"/>
            <w:tcBorders>
              <w:left w:val="single" w:sz="4" w:space="0" w:color="000000"/>
              <w:bottom w:val="single" w:sz="4" w:space="0" w:color="000000"/>
            </w:tcBorders>
            <w:vAlign w:val="center"/>
          </w:tcPr>
          <w:p w:rsidR="00B821DE" w:rsidRPr="0052042F" w:rsidRDefault="00B821DE" w:rsidP="00F15F38">
            <w:pPr>
              <w:snapToGrid w:val="0"/>
              <w:jc w:val="center"/>
              <w:rPr>
                <w:rFonts w:ascii="Arial" w:hAnsi="Arial"/>
                <w:sz w:val="18"/>
              </w:rPr>
            </w:pPr>
            <w:r w:rsidRPr="0052042F">
              <w:rPr>
                <w:rFonts w:ascii="Arial" w:hAnsi="Arial"/>
                <w:sz w:val="18"/>
              </w:rPr>
              <w:t>Zvýšenie atraktivity obce , Z</w:t>
            </w:r>
            <w:r>
              <w:rPr>
                <w:rFonts w:ascii="Arial" w:hAnsi="Arial"/>
                <w:sz w:val="18"/>
              </w:rPr>
              <w:t>v</w:t>
            </w:r>
            <w:r w:rsidRPr="0052042F">
              <w:rPr>
                <w:rFonts w:ascii="Arial" w:hAnsi="Arial"/>
                <w:sz w:val="18"/>
              </w:rPr>
              <w:t>ýšenie informovanosti</w:t>
            </w:r>
          </w:p>
        </w:tc>
        <w:tc>
          <w:tcPr>
            <w:tcW w:w="1446" w:type="dxa"/>
            <w:tcBorders>
              <w:left w:val="single" w:sz="4" w:space="0" w:color="000000"/>
              <w:bottom w:val="single" w:sz="4" w:space="0" w:color="000000"/>
            </w:tcBorders>
            <w:vAlign w:val="center"/>
          </w:tcPr>
          <w:p w:rsidR="00B821DE" w:rsidRPr="0052042F" w:rsidRDefault="00B821DE" w:rsidP="00F15F38">
            <w:pPr>
              <w:snapToGrid w:val="0"/>
              <w:jc w:val="center"/>
              <w:rPr>
                <w:rFonts w:ascii="Arial" w:hAnsi="Arial"/>
                <w:sz w:val="18"/>
              </w:rPr>
            </w:pPr>
            <w:r w:rsidRPr="0038119C">
              <w:rPr>
                <w:rFonts w:ascii="Arial" w:hAnsi="Arial"/>
                <w:sz w:val="18"/>
              </w:rPr>
              <w:t>*</w:t>
            </w:r>
          </w:p>
        </w:tc>
        <w:tc>
          <w:tcPr>
            <w:tcW w:w="1319" w:type="dxa"/>
            <w:tcBorders>
              <w:left w:val="single" w:sz="4" w:space="0" w:color="000000"/>
              <w:bottom w:val="single" w:sz="4" w:space="0" w:color="000000"/>
            </w:tcBorders>
            <w:vAlign w:val="center"/>
          </w:tcPr>
          <w:p w:rsidR="00B821DE" w:rsidRPr="00A71B96" w:rsidRDefault="00B821DE" w:rsidP="00F15F38">
            <w:pPr>
              <w:snapToGrid w:val="0"/>
              <w:jc w:val="center"/>
              <w:rPr>
                <w:rFonts w:ascii="Arial" w:hAnsi="Arial"/>
                <w:sz w:val="18"/>
              </w:rPr>
            </w:pPr>
            <w:r w:rsidRPr="00A71B96">
              <w:rPr>
                <w:rFonts w:ascii="Arial" w:hAnsi="Arial"/>
                <w:sz w:val="18"/>
              </w:rPr>
              <w:t>EU</w:t>
            </w:r>
          </w:p>
          <w:p w:rsidR="00B821DE" w:rsidRDefault="00B821DE" w:rsidP="00F15F38">
            <w:pPr>
              <w:jc w:val="center"/>
              <w:rPr>
                <w:rFonts w:ascii="Arial" w:hAnsi="Arial"/>
                <w:sz w:val="18"/>
              </w:rPr>
            </w:pPr>
            <w:r w:rsidRPr="00A71B96">
              <w:rPr>
                <w:rFonts w:ascii="Arial" w:hAnsi="Arial"/>
                <w:sz w:val="18"/>
              </w:rPr>
              <w:t>rozpočet obce, štátne dotácie</w:t>
            </w:r>
          </w:p>
          <w:p w:rsidR="00B821DE" w:rsidRPr="00A71B96" w:rsidRDefault="00B821DE" w:rsidP="00F15F38">
            <w:pPr>
              <w:jc w:val="center"/>
              <w:rPr>
                <w:rFonts w:ascii="Arial" w:hAnsi="Arial"/>
                <w:sz w:val="18"/>
              </w:rPr>
            </w:pPr>
            <w:r>
              <w:rPr>
                <w:rFonts w:ascii="Arial" w:hAnsi="Arial"/>
                <w:sz w:val="18"/>
              </w:rPr>
              <w:t>granty</w:t>
            </w:r>
          </w:p>
        </w:tc>
        <w:tc>
          <w:tcPr>
            <w:tcW w:w="1573" w:type="dxa"/>
            <w:tcBorders>
              <w:left w:val="single" w:sz="4" w:space="0" w:color="000000"/>
              <w:bottom w:val="single" w:sz="4" w:space="0" w:color="000000"/>
              <w:right w:val="single" w:sz="4" w:space="0" w:color="000000"/>
            </w:tcBorders>
            <w:vAlign w:val="center"/>
          </w:tcPr>
          <w:p w:rsidR="00B821DE" w:rsidRPr="00A71B96" w:rsidRDefault="00B821DE" w:rsidP="00F15F38">
            <w:pPr>
              <w:snapToGrid w:val="0"/>
              <w:jc w:val="center"/>
              <w:rPr>
                <w:rFonts w:ascii="Arial" w:hAnsi="Arial"/>
                <w:sz w:val="18"/>
              </w:rPr>
            </w:pPr>
          </w:p>
          <w:p w:rsidR="00B821DE" w:rsidRPr="00A71B96" w:rsidRDefault="00B821DE" w:rsidP="00F15F38">
            <w:pPr>
              <w:jc w:val="center"/>
              <w:rPr>
                <w:rFonts w:ascii="Arial" w:hAnsi="Arial"/>
                <w:sz w:val="18"/>
              </w:rPr>
            </w:pPr>
            <w:r w:rsidRPr="00A71B96">
              <w:rPr>
                <w:rFonts w:ascii="Arial" w:hAnsi="Arial"/>
                <w:sz w:val="18"/>
              </w:rPr>
              <w:t>Obec</w:t>
            </w:r>
          </w:p>
          <w:p w:rsidR="00B821DE" w:rsidRPr="00A71B96" w:rsidRDefault="00B821DE" w:rsidP="00F15F38">
            <w:pPr>
              <w:jc w:val="center"/>
              <w:rPr>
                <w:rFonts w:ascii="Arial" w:hAnsi="Arial"/>
                <w:sz w:val="18"/>
              </w:rPr>
            </w:pPr>
          </w:p>
        </w:tc>
      </w:tr>
      <w:tr w:rsidR="00B821DE" w:rsidRPr="00B44177" w:rsidTr="00F15F38">
        <w:tc>
          <w:tcPr>
            <w:tcW w:w="3487" w:type="dxa"/>
            <w:tcBorders>
              <w:left w:val="single" w:sz="4" w:space="0" w:color="000000"/>
              <w:bottom w:val="single" w:sz="4" w:space="0" w:color="000000"/>
            </w:tcBorders>
            <w:shd w:val="clear" w:color="auto" w:fill="FFFFFF"/>
            <w:vAlign w:val="center"/>
          </w:tcPr>
          <w:p w:rsidR="00B821DE" w:rsidRPr="00C82113" w:rsidRDefault="00B821DE" w:rsidP="00F15F38">
            <w:pPr>
              <w:jc w:val="center"/>
              <w:rPr>
                <w:rFonts w:ascii="Arial" w:hAnsi="Arial" w:cs="Arial"/>
                <w:sz w:val="18"/>
                <w:szCs w:val="18"/>
              </w:rPr>
            </w:pPr>
            <w:r>
              <w:rPr>
                <w:rFonts w:ascii="Arial" w:hAnsi="Arial" w:cs="Arial"/>
                <w:sz w:val="18"/>
                <w:szCs w:val="18"/>
              </w:rPr>
              <w:t xml:space="preserve">Rekonštrukcia </w:t>
            </w:r>
            <w:r w:rsidRPr="00C82113">
              <w:rPr>
                <w:rFonts w:ascii="Arial" w:hAnsi="Arial" w:cs="Arial"/>
                <w:sz w:val="18"/>
                <w:szCs w:val="18"/>
              </w:rPr>
              <w:t xml:space="preserve"> autobusových čakární</w:t>
            </w:r>
          </w:p>
        </w:tc>
        <w:tc>
          <w:tcPr>
            <w:tcW w:w="1446" w:type="dxa"/>
            <w:tcBorders>
              <w:left w:val="single" w:sz="4" w:space="0" w:color="000000"/>
              <w:bottom w:val="single" w:sz="4" w:space="0" w:color="000000"/>
            </w:tcBorders>
            <w:vAlign w:val="center"/>
          </w:tcPr>
          <w:p w:rsidR="00B821DE" w:rsidRDefault="00B821DE" w:rsidP="00F15F38">
            <w:pPr>
              <w:jc w:val="center"/>
            </w:pPr>
            <w:r w:rsidRPr="00BD5CBE">
              <w:rPr>
                <w:rFonts w:ascii="Arial" w:hAnsi="Arial"/>
                <w:sz w:val="18"/>
              </w:rPr>
              <w:t>2014 - 2020</w:t>
            </w:r>
          </w:p>
        </w:tc>
        <w:tc>
          <w:tcPr>
            <w:tcW w:w="1617" w:type="dxa"/>
            <w:tcBorders>
              <w:left w:val="single" w:sz="4" w:space="0" w:color="000000"/>
              <w:bottom w:val="single" w:sz="4" w:space="0" w:color="000000"/>
            </w:tcBorders>
            <w:vAlign w:val="center"/>
          </w:tcPr>
          <w:p w:rsidR="00B821DE" w:rsidRPr="00A71B96" w:rsidRDefault="00B821DE" w:rsidP="00F15F38">
            <w:pPr>
              <w:snapToGrid w:val="0"/>
              <w:jc w:val="center"/>
              <w:rPr>
                <w:rFonts w:ascii="Arial" w:hAnsi="Arial"/>
                <w:sz w:val="18"/>
              </w:rPr>
            </w:pPr>
            <w:r w:rsidRPr="00A71B96">
              <w:rPr>
                <w:rFonts w:ascii="Arial" w:hAnsi="Arial"/>
                <w:sz w:val="18"/>
              </w:rPr>
              <w:t>Obyvatelia</w:t>
            </w:r>
          </w:p>
          <w:p w:rsidR="00B821DE" w:rsidRPr="00A71B96" w:rsidRDefault="00B821DE" w:rsidP="00F15F38">
            <w:pPr>
              <w:snapToGrid w:val="0"/>
              <w:jc w:val="center"/>
              <w:rPr>
                <w:rFonts w:ascii="Arial" w:hAnsi="Arial"/>
                <w:sz w:val="18"/>
              </w:rPr>
            </w:pPr>
            <w:r w:rsidRPr="00A71B96">
              <w:rPr>
                <w:rFonts w:ascii="Arial" w:hAnsi="Arial"/>
                <w:sz w:val="18"/>
              </w:rPr>
              <w:t>Návštevníci obce</w:t>
            </w:r>
          </w:p>
        </w:tc>
        <w:tc>
          <w:tcPr>
            <w:tcW w:w="2962" w:type="dxa"/>
            <w:tcBorders>
              <w:left w:val="single" w:sz="4" w:space="0" w:color="000000"/>
              <w:bottom w:val="single" w:sz="4" w:space="0" w:color="000000"/>
            </w:tcBorders>
            <w:vAlign w:val="center"/>
          </w:tcPr>
          <w:p w:rsidR="00B821DE" w:rsidRPr="00A71B96" w:rsidRDefault="00B821DE" w:rsidP="00F15F38">
            <w:pPr>
              <w:snapToGrid w:val="0"/>
              <w:jc w:val="center"/>
              <w:rPr>
                <w:rFonts w:ascii="Arial" w:hAnsi="Arial"/>
                <w:sz w:val="18"/>
              </w:rPr>
            </w:pPr>
            <w:r w:rsidRPr="00A71B96">
              <w:rPr>
                <w:rFonts w:ascii="Arial" w:hAnsi="Arial"/>
                <w:sz w:val="18"/>
              </w:rPr>
              <w:t>Zlepšenie životných podmienok obyvateľov obce, Zl</w:t>
            </w:r>
            <w:r>
              <w:rPr>
                <w:rFonts w:ascii="Arial" w:hAnsi="Arial"/>
                <w:sz w:val="18"/>
              </w:rPr>
              <w:t xml:space="preserve">epšenie </w:t>
            </w:r>
            <w:r>
              <w:rPr>
                <w:rFonts w:ascii="Arial" w:hAnsi="Arial"/>
                <w:sz w:val="18"/>
              </w:rPr>
              <w:lastRenderedPageBreak/>
              <w:t>celkového vzhľadu obce</w:t>
            </w:r>
          </w:p>
        </w:tc>
        <w:tc>
          <w:tcPr>
            <w:tcW w:w="1446" w:type="dxa"/>
            <w:tcBorders>
              <w:left w:val="single" w:sz="4" w:space="0" w:color="000000"/>
              <w:bottom w:val="single" w:sz="4" w:space="0" w:color="000000"/>
            </w:tcBorders>
            <w:vAlign w:val="center"/>
          </w:tcPr>
          <w:p w:rsidR="00B821DE" w:rsidRPr="00A71B96" w:rsidRDefault="00B821DE" w:rsidP="00F15F38">
            <w:pPr>
              <w:snapToGrid w:val="0"/>
              <w:jc w:val="center"/>
              <w:rPr>
                <w:rFonts w:ascii="Arial" w:hAnsi="Arial"/>
                <w:sz w:val="18"/>
              </w:rPr>
            </w:pPr>
            <w:r w:rsidRPr="0038119C">
              <w:rPr>
                <w:rFonts w:ascii="Arial" w:hAnsi="Arial"/>
                <w:sz w:val="18"/>
              </w:rPr>
              <w:lastRenderedPageBreak/>
              <w:t>*</w:t>
            </w:r>
          </w:p>
        </w:tc>
        <w:tc>
          <w:tcPr>
            <w:tcW w:w="1319" w:type="dxa"/>
            <w:tcBorders>
              <w:left w:val="single" w:sz="4" w:space="0" w:color="000000"/>
              <w:bottom w:val="single" w:sz="4" w:space="0" w:color="000000"/>
            </w:tcBorders>
            <w:vAlign w:val="center"/>
          </w:tcPr>
          <w:p w:rsidR="00B821DE" w:rsidRDefault="00B821DE" w:rsidP="00F15F38">
            <w:pPr>
              <w:jc w:val="center"/>
              <w:rPr>
                <w:rFonts w:ascii="Arial" w:hAnsi="Arial"/>
                <w:sz w:val="18"/>
              </w:rPr>
            </w:pPr>
            <w:r w:rsidRPr="00A71B96">
              <w:rPr>
                <w:rFonts w:ascii="Arial" w:hAnsi="Arial"/>
                <w:sz w:val="18"/>
              </w:rPr>
              <w:t>rozpočet obce štátne dotácie</w:t>
            </w:r>
          </w:p>
          <w:p w:rsidR="00B821DE" w:rsidRPr="00A71B96" w:rsidRDefault="00B821DE" w:rsidP="00F15F38">
            <w:pPr>
              <w:jc w:val="center"/>
              <w:rPr>
                <w:rFonts w:ascii="Arial" w:hAnsi="Arial"/>
                <w:sz w:val="18"/>
              </w:rPr>
            </w:pPr>
            <w:r>
              <w:rPr>
                <w:rFonts w:ascii="Arial" w:hAnsi="Arial"/>
                <w:sz w:val="18"/>
              </w:rPr>
              <w:lastRenderedPageBreak/>
              <w:t>granty</w:t>
            </w:r>
          </w:p>
        </w:tc>
        <w:tc>
          <w:tcPr>
            <w:tcW w:w="1573" w:type="dxa"/>
            <w:tcBorders>
              <w:left w:val="single" w:sz="4" w:space="0" w:color="000000"/>
              <w:bottom w:val="single" w:sz="4" w:space="0" w:color="000000"/>
              <w:right w:val="single" w:sz="4" w:space="0" w:color="000000"/>
            </w:tcBorders>
            <w:vAlign w:val="center"/>
          </w:tcPr>
          <w:p w:rsidR="00B821DE" w:rsidRPr="00A71B96" w:rsidRDefault="00B821DE" w:rsidP="00F15F38">
            <w:pPr>
              <w:snapToGrid w:val="0"/>
              <w:jc w:val="center"/>
              <w:rPr>
                <w:rFonts w:ascii="Arial" w:hAnsi="Arial"/>
                <w:sz w:val="18"/>
              </w:rPr>
            </w:pPr>
          </w:p>
          <w:p w:rsidR="00B821DE" w:rsidRPr="00A71B96" w:rsidRDefault="00B821DE" w:rsidP="00F15F38">
            <w:pPr>
              <w:jc w:val="center"/>
              <w:rPr>
                <w:rFonts w:ascii="Arial" w:hAnsi="Arial"/>
                <w:sz w:val="18"/>
              </w:rPr>
            </w:pPr>
            <w:r w:rsidRPr="00A71B96">
              <w:rPr>
                <w:rFonts w:ascii="Arial" w:hAnsi="Arial"/>
                <w:sz w:val="18"/>
              </w:rPr>
              <w:t>Obec</w:t>
            </w:r>
          </w:p>
        </w:tc>
      </w:tr>
      <w:tr w:rsidR="00B821DE" w:rsidRPr="00A71B96" w:rsidTr="00F15F38">
        <w:tc>
          <w:tcPr>
            <w:tcW w:w="3487" w:type="dxa"/>
            <w:tcBorders>
              <w:top w:val="single" w:sz="4" w:space="0" w:color="auto"/>
              <w:left w:val="single" w:sz="4" w:space="0" w:color="auto"/>
              <w:bottom w:val="single" w:sz="4" w:space="0" w:color="auto"/>
            </w:tcBorders>
            <w:shd w:val="clear" w:color="auto" w:fill="FFFFFF"/>
            <w:vAlign w:val="center"/>
          </w:tcPr>
          <w:p w:rsidR="00B821DE" w:rsidRPr="00C82113" w:rsidRDefault="00B821DE" w:rsidP="00F15F38">
            <w:pPr>
              <w:jc w:val="center"/>
              <w:rPr>
                <w:rFonts w:ascii="Arial" w:hAnsi="Arial" w:cs="Arial"/>
                <w:sz w:val="18"/>
                <w:szCs w:val="18"/>
              </w:rPr>
            </w:pPr>
            <w:r w:rsidRPr="00C82113">
              <w:rPr>
                <w:rFonts w:ascii="Arial" w:hAnsi="Arial" w:cs="Arial"/>
                <w:sz w:val="18"/>
                <w:szCs w:val="18"/>
              </w:rPr>
              <w:lastRenderedPageBreak/>
              <w:t>Zabezpečiť vypracovanie stavebných projektových dokumentácií na uvedené projektové zámery a zabezpečiť majetkové vysporiadanie pozemkov</w:t>
            </w:r>
          </w:p>
        </w:tc>
        <w:tc>
          <w:tcPr>
            <w:tcW w:w="1446" w:type="dxa"/>
            <w:tcBorders>
              <w:top w:val="single" w:sz="4" w:space="0" w:color="auto"/>
              <w:left w:val="single" w:sz="4" w:space="0" w:color="000000"/>
              <w:bottom w:val="single" w:sz="4" w:space="0" w:color="auto"/>
            </w:tcBorders>
            <w:vAlign w:val="center"/>
          </w:tcPr>
          <w:p w:rsidR="00B821DE" w:rsidRDefault="00B821DE" w:rsidP="00F15F38">
            <w:pPr>
              <w:jc w:val="center"/>
            </w:pPr>
            <w:r w:rsidRPr="00BD5CBE">
              <w:rPr>
                <w:rFonts w:ascii="Arial" w:hAnsi="Arial"/>
                <w:sz w:val="18"/>
              </w:rPr>
              <w:t>2014 - 2020</w:t>
            </w:r>
          </w:p>
        </w:tc>
        <w:tc>
          <w:tcPr>
            <w:tcW w:w="1617" w:type="dxa"/>
            <w:tcBorders>
              <w:top w:val="single" w:sz="4" w:space="0" w:color="auto"/>
              <w:left w:val="single" w:sz="4" w:space="0" w:color="000000"/>
              <w:bottom w:val="single" w:sz="4" w:space="0" w:color="auto"/>
            </w:tcBorders>
            <w:vAlign w:val="center"/>
          </w:tcPr>
          <w:p w:rsidR="00B821DE" w:rsidRDefault="00B821DE" w:rsidP="00F15F38">
            <w:pPr>
              <w:snapToGrid w:val="0"/>
              <w:jc w:val="center"/>
              <w:rPr>
                <w:rFonts w:ascii="Arial" w:hAnsi="Arial"/>
                <w:sz w:val="18"/>
              </w:rPr>
            </w:pPr>
            <w:r w:rsidRPr="00A71B96">
              <w:rPr>
                <w:rFonts w:ascii="Arial" w:hAnsi="Arial"/>
                <w:sz w:val="18"/>
              </w:rPr>
              <w:t>Obyvatelia</w:t>
            </w:r>
          </w:p>
          <w:p w:rsidR="00B821DE" w:rsidRPr="00A71B96" w:rsidRDefault="00B821DE" w:rsidP="00F15F38">
            <w:pPr>
              <w:snapToGrid w:val="0"/>
              <w:jc w:val="center"/>
              <w:rPr>
                <w:rFonts w:ascii="Arial" w:hAnsi="Arial"/>
                <w:sz w:val="18"/>
              </w:rPr>
            </w:pPr>
          </w:p>
        </w:tc>
        <w:tc>
          <w:tcPr>
            <w:tcW w:w="2962" w:type="dxa"/>
            <w:tcBorders>
              <w:top w:val="single" w:sz="4" w:space="0" w:color="auto"/>
              <w:left w:val="single" w:sz="4" w:space="0" w:color="000000"/>
              <w:bottom w:val="single" w:sz="4" w:space="0" w:color="auto"/>
            </w:tcBorders>
            <w:vAlign w:val="center"/>
          </w:tcPr>
          <w:p w:rsidR="00B821DE" w:rsidRPr="00A71B96" w:rsidRDefault="00B821DE" w:rsidP="00F15F38">
            <w:pPr>
              <w:snapToGrid w:val="0"/>
              <w:jc w:val="center"/>
              <w:rPr>
                <w:rFonts w:ascii="Arial" w:hAnsi="Arial"/>
                <w:sz w:val="18"/>
              </w:rPr>
            </w:pPr>
            <w:r>
              <w:rPr>
                <w:rFonts w:ascii="Arial" w:hAnsi="Arial"/>
                <w:sz w:val="18"/>
              </w:rPr>
              <w:t>Zvýšenie konkurencieschopnosti obce</w:t>
            </w:r>
          </w:p>
        </w:tc>
        <w:tc>
          <w:tcPr>
            <w:tcW w:w="1446" w:type="dxa"/>
            <w:tcBorders>
              <w:top w:val="single" w:sz="4" w:space="0" w:color="auto"/>
              <w:left w:val="single" w:sz="4" w:space="0" w:color="000000"/>
              <w:bottom w:val="single" w:sz="4" w:space="0" w:color="auto"/>
            </w:tcBorders>
            <w:vAlign w:val="center"/>
          </w:tcPr>
          <w:p w:rsidR="00B821DE" w:rsidRPr="00A71B96" w:rsidRDefault="00B821DE" w:rsidP="00F15F38">
            <w:pPr>
              <w:snapToGrid w:val="0"/>
              <w:jc w:val="center"/>
              <w:rPr>
                <w:rFonts w:ascii="Arial" w:hAnsi="Arial"/>
                <w:sz w:val="18"/>
              </w:rPr>
            </w:pPr>
            <w:r w:rsidRPr="0038119C">
              <w:rPr>
                <w:rFonts w:ascii="Arial" w:hAnsi="Arial"/>
                <w:sz w:val="18"/>
              </w:rPr>
              <w:t>*</w:t>
            </w:r>
          </w:p>
        </w:tc>
        <w:tc>
          <w:tcPr>
            <w:tcW w:w="1319" w:type="dxa"/>
            <w:tcBorders>
              <w:top w:val="single" w:sz="4" w:space="0" w:color="auto"/>
              <w:left w:val="single" w:sz="4" w:space="0" w:color="000000"/>
              <w:bottom w:val="single" w:sz="4" w:space="0" w:color="auto"/>
            </w:tcBorders>
            <w:vAlign w:val="center"/>
          </w:tcPr>
          <w:p w:rsidR="00B821DE" w:rsidRPr="00A71B96" w:rsidRDefault="00B821DE" w:rsidP="00F15F38">
            <w:pPr>
              <w:snapToGrid w:val="0"/>
              <w:jc w:val="center"/>
              <w:rPr>
                <w:rFonts w:ascii="Arial" w:hAnsi="Arial"/>
                <w:sz w:val="18"/>
              </w:rPr>
            </w:pPr>
            <w:r w:rsidRPr="00A71B96">
              <w:rPr>
                <w:rFonts w:ascii="Arial" w:hAnsi="Arial"/>
                <w:sz w:val="18"/>
              </w:rPr>
              <w:t>rozpočet obce</w:t>
            </w:r>
          </w:p>
          <w:p w:rsidR="00B821DE" w:rsidRPr="00A71B96" w:rsidRDefault="00B821DE" w:rsidP="00F15F38">
            <w:pPr>
              <w:snapToGrid w:val="0"/>
              <w:jc w:val="center"/>
              <w:rPr>
                <w:rFonts w:ascii="Arial" w:hAnsi="Arial"/>
                <w:sz w:val="18"/>
              </w:rPr>
            </w:pPr>
            <w:r w:rsidRPr="00A71B96">
              <w:rPr>
                <w:rFonts w:ascii="Arial" w:hAnsi="Arial"/>
                <w:sz w:val="18"/>
              </w:rPr>
              <w:t>štátne dotácie</w:t>
            </w:r>
          </w:p>
        </w:tc>
        <w:tc>
          <w:tcPr>
            <w:tcW w:w="1573" w:type="dxa"/>
            <w:tcBorders>
              <w:top w:val="single" w:sz="4" w:space="0" w:color="auto"/>
              <w:left w:val="single" w:sz="4" w:space="0" w:color="000000"/>
              <w:bottom w:val="single" w:sz="4" w:space="0" w:color="auto"/>
              <w:right w:val="single" w:sz="4" w:space="0" w:color="auto"/>
            </w:tcBorders>
            <w:vAlign w:val="center"/>
          </w:tcPr>
          <w:p w:rsidR="00B821DE" w:rsidRPr="00A71B96" w:rsidRDefault="00B821DE" w:rsidP="00F15F38">
            <w:pPr>
              <w:snapToGrid w:val="0"/>
              <w:jc w:val="center"/>
              <w:rPr>
                <w:rFonts w:ascii="Arial" w:hAnsi="Arial"/>
                <w:sz w:val="18"/>
              </w:rPr>
            </w:pPr>
            <w:r>
              <w:rPr>
                <w:rFonts w:ascii="Arial" w:hAnsi="Arial"/>
                <w:sz w:val="18"/>
              </w:rPr>
              <w:t>Obec</w:t>
            </w:r>
          </w:p>
        </w:tc>
      </w:tr>
      <w:tr w:rsidR="00B821DE" w:rsidRPr="00A71B96" w:rsidTr="00F15F38">
        <w:tc>
          <w:tcPr>
            <w:tcW w:w="3487" w:type="dxa"/>
            <w:tcBorders>
              <w:top w:val="single" w:sz="4" w:space="0" w:color="auto"/>
              <w:left w:val="single" w:sz="4" w:space="0" w:color="000000"/>
              <w:bottom w:val="single" w:sz="4" w:space="0" w:color="auto"/>
            </w:tcBorders>
            <w:shd w:val="clear" w:color="auto" w:fill="FFFFFF"/>
            <w:vAlign w:val="center"/>
          </w:tcPr>
          <w:p w:rsidR="00B821DE" w:rsidRPr="00C82113" w:rsidRDefault="00B821DE" w:rsidP="00F15F38">
            <w:pPr>
              <w:jc w:val="center"/>
              <w:rPr>
                <w:rFonts w:ascii="Arial" w:hAnsi="Arial" w:cs="Arial"/>
                <w:sz w:val="18"/>
                <w:szCs w:val="18"/>
              </w:rPr>
            </w:pPr>
            <w:r w:rsidRPr="00C82113">
              <w:rPr>
                <w:rFonts w:ascii="Arial" w:hAnsi="Arial" w:cs="Arial"/>
                <w:sz w:val="18"/>
                <w:szCs w:val="18"/>
              </w:rPr>
              <w:t>Zaviesť internetizáciu priestorov obecného úradu a zriadiť miestnosť používania internetu pre verejnosť</w:t>
            </w:r>
          </w:p>
        </w:tc>
        <w:tc>
          <w:tcPr>
            <w:tcW w:w="1446" w:type="dxa"/>
            <w:tcBorders>
              <w:top w:val="single" w:sz="4" w:space="0" w:color="auto"/>
              <w:left w:val="single" w:sz="4" w:space="0" w:color="000000"/>
              <w:bottom w:val="single" w:sz="4" w:space="0" w:color="auto"/>
            </w:tcBorders>
            <w:vAlign w:val="center"/>
          </w:tcPr>
          <w:p w:rsidR="00B821DE" w:rsidRDefault="00B821DE" w:rsidP="00F15F38">
            <w:pPr>
              <w:jc w:val="center"/>
            </w:pPr>
            <w:r w:rsidRPr="00BD5CBE">
              <w:rPr>
                <w:rFonts w:ascii="Arial" w:hAnsi="Arial"/>
                <w:sz w:val="18"/>
              </w:rPr>
              <w:t>2014 - 2020</w:t>
            </w:r>
          </w:p>
        </w:tc>
        <w:tc>
          <w:tcPr>
            <w:tcW w:w="1617" w:type="dxa"/>
            <w:tcBorders>
              <w:top w:val="single" w:sz="4" w:space="0" w:color="auto"/>
              <w:left w:val="single" w:sz="4" w:space="0" w:color="000000"/>
              <w:bottom w:val="single" w:sz="4" w:space="0" w:color="auto"/>
            </w:tcBorders>
            <w:vAlign w:val="center"/>
          </w:tcPr>
          <w:p w:rsidR="00B821DE" w:rsidRPr="00A71B96" w:rsidRDefault="00B821DE" w:rsidP="00F15F38">
            <w:pPr>
              <w:snapToGrid w:val="0"/>
              <w:jc w:val="center"/>
              <w:rPr>
                <w:rFonts w:ascii="Arial" w:hAnsi="Arial"/>
                <w:sz w:val="18"/>
              </w:rPr>
            </w:pPr>
            <w:r w:rsidRPr="00A71B96">
              <w:rPr>
                <w:rFonts w:ascii="Arial" w:hAnsi="Arial"/>
                <w:sz w:val="18"/>
              </w:rPr>
              <w:t>Obyvatelia</w:t>
            </w:r>
          </w:p>
          <w:p w:rsidR="00B821DE" w:rsidRDefault="00B821DE" w:rsidP="00F15F38">
            <w:pPr>
              <w:snapToGrid w:val="0"/>
              <w:jc w:val="center"/>
              <w:rPr>
                <w:rFonts w:ascii="Arial" w:hAnsi="Arial"/>
                <w:sz w:val="18"/>
              </w:rPr>
            </w:pPr>
            <w:r w:rsidRPr="00A71B96">
              <w:rPr>
                <w:rFonts w:ascii="Arial" w:hAnsi="Arial"/>
                <w:sz w:val="18"/>
              </w:rPr>
              <w:t>Návštevníci obce</w:t>
            </w:r>
          </w:p>
          <w:p w:rsidR="00B821DE" w:rsidRPr="00A71B96" w:rsidRDefault="00B821DE" w:rsidP="00F15F38">
            <w:pPr>
              <w:snapToGrid w:val="0"/>
              <w:jc w:val="center"/>
              <w:rPr>
                <w:rFonts w:ascii="Arial" w:hAnsi="Arial"/>
                <w:sz w:val="18"/>
              </w:rPr>
            </w:pPr>
          </w:p>
        </w:tc>
        <w:tc>
          <w:tcPr>
            <w:tcW w:w="2962" w:type="dxa"/>
            <w:tcBorders>
              <w:top w:val="single" w:sz="4" w:space="0" w:color="auto"/>
              <w:left w:val="single" w:sz="4" w:space="0" w:color="000000"/>
              <w:bottom w:val="single" w:sz="4" w:space="0" w:color="auto"/>
            </w:tcBorders>
            <w:vAlign w:val="center"/>
          </w:tcPr>
          <w:p w:rsidR="00B821DE" w:rsidRPr="00A71B96" w:rsidRDefault="00B821DE" w:rsidP="00F15F38">
            <w:pPr>
              <w:snapToGrid w:val="0"/>
              <w:jc w:val="center"/>
              <w:rPr>
                <w:rFonts w:ascii="Arial" w:hAnsi="Arial"/>
                <w:sz w:val="18"/>
              </w:rPr>
            </w:pPr>
            <w:r>
              <w:rPr>
                <w:rFonts w:ascii="Arial" w:hAnsi="Arial"/>
                <w:sz w:val="18"/>
              </w:rPr>
              <w:t>Zvýšenie konkurencieschopnosti obce, Rozvoj ľudských zdrojov, Zvýšenie informovanosti</w:t>
            </w:r>
          </w:p>
        </w:tc>
        <w:tc>
          <w:tcPr>
            <w:tcW w:w="1446" w:type="dxa"/>
            <w:tcBorders>
              <w:top w:val="single" w:sz="4" w:space="0" w:color="auto"/>
              <w:left w:val="single" w:sz="4" w:space="0" w:color="000000"/>
              <w:bottom w:val="single" w:sz="4" w:space="0" w:color="auto"/>
            </w:tcBorders>
            <w:vAlign w:val="center"/>
          </w:tcPr>
          <w:p w:rsidR="00B821DE" w:rsidRPr="00A71B96" w:rsidRDefault="00B821DE" w:rsidP="00F15F38">
            <w:pPr>
              <w:snapToGrid w:val="0"/>
              <w:jc w:val="center"/>
              <w:rPr>
                <w:rFonts w:ascii="Arial" w:hAnsi="Arial"/>
                <w:sz w:val="18"/>
              </w:rPr>
            </w:pPr>
            <w:r w:rsidRPr="0038119C">
              <w:rPr>
                <w:rFonts w:ascii="Arial" w:hAnsi="Arial"/>
                <w:sz w:val="18"/>
              </w:rPr>
              <w:t>*</w:t>
            </w:r>
          </w:p>
        </w:tc>
        <w:tc>
          <w:tcPr>
            <w:tcW w:w="1319" w:type="dxa"/>
            <w:tcBorders>
              <w:top w:val="single" w:sz="4" w:space="0" w:color="auto"/>
              <w:left w:val="single" w:sz="4" w:space="0" w:color="000000"/>
              <w:bottom w:val="single" w:sz="4" w:space="0" w:color="auto"/>
            </w:tcBorders>
            <w:vAlign w:val="center"/>
          </w:tcPr>
          <w:p w:rsidR="00B821DE" w:rsidRDefault="00B821DE" w:rsidP="00F15F38">
            <w:pPr>
              <w:snapToGrid w:val="0"/>
              <w:jc w:val="center"/>
              <w:rPr>
                <w:rFonts w:ascii="Arial" w:hAnsi="Arial"/>
                <w:sz w:val="18"/>
              </w:rPr>
            </w:pPr>
            <w:r>
              <w:rPr>
                <w:rFonts w:ascii="Arial" w:hAnsi="Arial"/>
                <w:sz w:val="18"/>
              </w:rPr>
              <w:t>EÚ</w:t>
            </w:r>
          </w:p>
          <w:p w:rsidR="00B821DE" w:rsidRDefault="00B821DE" w:rsidP="00F15F38">
            <w:pPr>
              <w:snapToGrid w:val="0"/>
              <w:jc w:val="center"/>
              <w:rPr>
                <w:rFonts w:ascii="Arial" w:hAnsi="Arial"/>
                <w:sz w:val="18"/>
              </w:rPr>
            </w:pPr>
            <w:r w:rsidRPr="00A71B96">
              <w:rPr>
                <w:rFonts w:ascii="Arial" w:hAnsi="Arial"/>
                <w:sz w:val="18"/>
              </w:rPr>
              <w:t>rozpočet obce štátne dotácie</w:t>
            </w:r>
          </w:p>
          <w:p w:rsidR="00B821DE" w:rsidRPr="00A71B96" w:rsidRDefault="00B821DE" w:rsidP="00F15F38">
            <w:pPr>
              <w:snapToGrid w:val="0"/>
              <w:jc w:val="center"/>
              <w:rPr>
                <w:rFonts w:ascii="Arial" w:hAnsi="Arial"/>
                <w:sz w:val="18"/>
              </w:rPr>
            </w:pPr>
            <w:r>
              <w:rPr>
                <w:rFonts w:ascii="Arial" w:hAnsi="Arial"/>
                <w:sz w:val="18"/>
              </w:rPr>
              <w:t>granty</w:t>
            </w:r>
          </w:p>
        </w:tc>
        <w:tc>
          <w:tcPr>
            <w:tcW w:w="1573" w:type="dxa"/>
            <w:tcBorders>
              <w:top w:val="single" w:sz="4" w:space="0" w:color="auto"/>
              <w:left w:val="single" w:sz="4" w:space="0" w:color="000000"/>
              <w:bottom w:val="single" w:sz="4" w:space="0" w:color="auto"/>
              <w:right w:val="single" w:sz="4" w:space="0" w:color="000000"/>
            </w:tcBorders>
            <w:vAlign w:val="center"/>
          </w:tcPr>
          <w:p w:rsidR="00B821DE" w:rsidRPr="00A71B96" w:rsidRDefault="00B821DE" w:rsidP="00F15F38">
            <w:pPr>
              <w:snapToGrid w:val="0"/>
              <w:jc w:val="center"/>
              <w:rPr>
                <w:rFonts w:ascii="Arial" w:hAnsi="Arial"/>
                <w:sz w:val="18"/>
              </w:rPr>
            </w:pPr>
            <w:r w:rsidRPr="00A71B96">
              <w:rPr>
                <w:rFonts w:ascii="Arial" w:hAnsi="Arial"/>
                <w:sz w:val="18"/>
              </w:rPr>
              <w:t>Obec</w:t>
            </w:r>
          </w:p>
          <w:p w:rsidR="00B821DE" w:rsidRPr="00A71B96" w:rsidRDefault="00B821DE" w:rsidP="00F15F38">
            <w:pPr>
              <w:snapToGrid w:val="0"/>
              <w:jc w:val="center"/>
              <w:rPr>
                <w:rFonts w:ascii="Arial" w:hAnsi="Arial"/>
                <w:sz w:val="18"/>
              </w:rPr>
            </w:pPr>
            <w:r w:rsidRPr="00A71B96">
              <w:rPr>
                <w:rFonts w:ascii="Arial" w:hAnsi="Arial"/>
                <w:sz w:val="18"/>
              </w:rPr>
              <w:t>Neziskový sektor</w:t>
            </w:r>
          </w:p>
        </w:tc>
      </w:tr>
      <w:tr w:rsidR="00B821DE" w:rsidRPr="00A71B96" w:rsidTr="00F15F38">
        <w:tc>
          <w:tcPr>
            <w:tcW w:w="3487" w:type="dxa"/>
            <w:tcBorders>
              <w:top w:val="single" w:sz="4" w:space="0" w:color="auto"/>
              <w:left w:val="single" w:sz="4" w:space="0" w:color="000000"/>
              <w:bottom w:val="single" w:sz="4" w:space="0" w:color="auto"/>
            </w:tcBorders>
            <w:shd w:val="clear" w:color="auto" w:fill="FFFFFF"/>
            <w:vAlign w:val="center"/>
          </w:tcPr>
          <w:p w:rsidR="00B821DE" w:rsidRPr="00C82113" w:rsidRDefault="00B821DE" w:rsidP="00F15F38">
            <w:pPr>
              <w:jc w:val="center"/>
              <w:rPr>
                <w:rFonts w:ascii="Arial" w:hAnsi="Arial" w:cs="Arial"/>
                <w:sz w:val="18"/>
                <w:szCs w:val="18"/>
              </w:rPr>
            </w:pPr>
            <w:r w:rsidRPr="00C82113">
              <w:rPr>
                <w:rFonts w:ascii="Arial" w:hAnsi="Arial" w:cs="Arial"/>
                <w:sz w:val="18"/>
                <w:szCs w:val="18"/>
              </w:rPr>
              <w:t>Zlepšiť a skrášliť životného prostredie (asfaltové plochy nahrádzať zámkovou dlažbou, výsadba stromov a kríkov na verejných priestranstvách, údržba zelene, kosenie burín a čistenie verejných priestranstiev)</w:t>
            </w:r>
          </w:p>
        </w:tc>
        <w:tc>
          <w:tcPr>
            <w:tcW w:w="1446" w:type="dxa"/>
            <w:tcBorders>
              <w:top w:val="single" w:sz="4" w:space="0" w:color="auto"/>
              <w:left w:val="single" w:sz="4" w:space="0" w:color="000000"/>
              <w:bottom w:val="single" w:sz="4" w:space="0" w:color="auto"/>
            </w:tcBorders>
            <w:vAlign w:val="center"/>
          </w:tcPr>
          <w:p w:rsidR="00B821DE" w:rsidRDefault="00B821DE" w:rsidP="00F15F38">
            <w:pPr>
              <w:jc w:val="center"/>
            </w:pPr>
            <w:r w:rsidRPr="00BD5CBE">
              <w:rPr>
                <w:rFonts w:ascii="Arial" w:hAnsi="Arial"/>
                <w:sz w:val="18"/>
              </w:rPr>
              <w:t>2014 - 2020</w:t>
            </w:r>
          </w:p>
        </w:tc>
        <w:tc>
          <w:tcPr>
            <w:tcW w:w="1617" w:type="dxa"/>
            <w:tcBorders>
              <w:top w:val="single" w:sz="4" w:space="0" w:color="auto"/>
              <w:left w:val="single" w:sz="4" w:space="0" w:color="000000"/>
              <w:bottom w:val="single" w:sz="4" w:space="0" w:color="auto"/>
            </w:tcBorders>
            <w:vAlign w:val="center"/>
          </w:tcPr>
          <w:p w:rsidR="00B821DE" w:rsidRPr="00A71B96" w:rsidRDefault="00B821DE" w:rsidP="00F15F38">
            <w:pPr>
              <w:snapToGrid w:val="0"/>
              <w:jc w:val="center"/>
              <w:rPr>
                <w:rFonts w:ascii="Arial" w:hAnsi="Arial"/>
                <w:sz w:val="18"/>
              </w:rPr>
            </w:pPr>
            <w:r w:rsidRPr="00A71B96">
              <w:rPr>
                <w:rFonts w:ascii="Arial" w:hAnsi="Arial"/>
                <w:sz w:val="18"/>
              </w:rPr>
              <w:t>Obyvatelia</w:t>
            </w:r>
          </w:p>
          <w:p w:rsidR="00B821DE" w:rsidRDefault="00B821DE" w:rsidP="00F15F38">
            <w:pPr>
              <w:snapToGrid w:val="0"/>
              <w:jc w:val="center"/>
              <w:rPr>
                <w:rFonts w:ascii="Arial" w:hAnsi="Arial"/>
                <w:sz w:val="18"/>
              </w:rPr>
            </w:pPr>
            <w:r w:rsidRPr="00A71B96">
              <w:rPr>
                <w:rFonts w:ascii="Arial" w:hAnsi="Arial"/>
                <w:sz w:val="18"/>
              </w:rPr>
              <w:t>Návštevníci obce</w:t>
            </w:r>
          </w:p>
          <w:p w:rsidR="00B821DE" w:rsidRPr="00A71B96" w:rsidRDefault="00B821DE" w:rsidP="00F15F38">
            <w:pPr>
              <w:snapToGrid w:val="0"/>
              <w:jc w:val="center"/>
              <w:rPr>
                <w:rFonts w:ascii="Arial" w:hAnsi="Arial"/>
                <w:sz w:val="18"/>
              </w:rPr>
            </w:pPr>
          </w:p>
        </w:tc>
        <w:tc>
          <w:tcPr>
            <w:tcW w:w="2962" w:type="dxa"/>
            <w:tcBorders>
              <w:top w:val="single" w:sz="4" w:space="0" w:color="auto"/>
              <w:left w:val="single" w:sz="4" w:space="0" w:color="000000"/>
              <w:bottom w:val="single" w:sz="4" w:space="0" w:color="auto"/>
            </w:tcBorders>
            <w:vAlign w:val="center"/>
          </w:tcPr>
          <w:p w:rsidR="00B821DE" w:rsidRPr="00A71B96" w:rsidRDefault="00B821DE" w:rsidP="00F15F38">
            <w:pPr>
              <w:snapToGrid w:val="0"/>
              <w:jc w:val="center"/>
              <w:rPr>
                <w:rFonts w:ascii="Arial" w:hAnsi="Arial"/>
                <w:sz w:val="18"/>
              </w:rPr>
            </w:pPr>
            <w:r w:rsidRPr="00A71B96">
              <w:rPr>
                <w:rFonts w:ascii="Arial" w:hAnsi="Arial"/>
                <w:sz w:val="18"/>
              </w:rPr>
              <w:t>Zlepšenie životných podmienok obyvateľov obce,</w:t>
            </w:r>
          </w:p>
          <w:p w:rsidR="00B821DE" w:rsidRPr="00A71B96" w:rsidRDefault="00B821DE" w:rsidP="00F15F38">
            <w:pPr>
              <w:snapToGrid w:val="0"/>
              <w:jc w:val="center"/>
              <w:rPr>
                <w:rFonts w:ascii="Arial" w:hAnsi="Arial"/>
                <w:sz w:val="18"/>
              </w:rPr>
            </w:pPr>
            <w:r>
              <w:rPr>
                <w:rFonts w:ascii="Arial" w:hAnsi="Arial"/>
                <w:sz w:val="18"/>
              </w:rPr>
              <w:t>Zvýšenie  konkurencieschopnosti obce, Zlepšenie celkového vzhľadu obce</w:t>
            </w:r>
          </w:p>
        </w:tc>
        <w:tc>
          <w:tcPr>
            <w:tcW w:w="1446" w:type="dxa"/>
            <w:tcBorders>
              <w:top w:val="single" w:sz="4" w:space="0" w:color="auto"/>
              <w:left w:val="single" w:sz="4" w:space="0" w:color="000000"/>
              <w:bottom w:val="single" w:sz="4" w:space="0" w:color="auto"/>
            </w:tcBorders>
            <w:vAlign w:val="center"/>
          </w:tcPr>
          <w:p w:rsidR="00B821DE" w:rsidRPr="00A71B96" w:rsidRDefault="00B821DE" w:rsidP="00F15F38">
            <w:pPr>
              <w:snapToGrid w:val="0"/>
              <w:jc w:val="center"/>
              <w:rPr>
                <w:rFonts w:ascii="Arial" w:hAnsi="Arial"/>
                <w:sz w:val="18"/>
              </w:rPr>
            </w:pPr>
            <w:r w:rsidRPr="0038119C">
              <w:rPr>
                <w:rFonts w:ascii="Arial" w:hAnsi="Arial"/>
                <w:sz w:val="18"/>
              </w:rPr>
              <w:t>*</w:t>
            </w:r>
          </w:p>
        </w:tc>
        <w:tc>
          <w:tcPr>
            <w:tcW w:w="1319" w:type="dxa"/>
            <w:tcBorders>
              <w:top w:val="single" w:sz="4" w:space="0" w:color="auto"/>
              <w:left w:val="single" w:sz="4" w:space="0" w:color="000000"/>
              <w:bottom w:val="single" w:sz="4" w:space="0" w:color="auto"/>
            </w:tcBorders>
            <w:vAlign w:val="center"/>
          </w:tcPr>
          <w:p w:rsidR="00B821DE" w:rsidRDefault="00B821DE" w:rsidP="00F15F38">
            <w:pPr>
              <w:snapToGrid w:val="0"/>
              <w:jc w:val="center"/>
              <w:rPr>
                <w:rFonts w:ascii="Arial" w:hAnsi="Arial"/>
                <w:sz w:val="18"/>
              </w:rPr>
            </w:pPr>
            <w:r>
              <w:rPr>
                <w:rFonts w:ascii="Arial" w:hAnsi="Arial"/>
                <w:sz w:val="18"/>
              </w:rPr>
              <w:t>EÚ</w:t>
            </w:r>
          </w:p>
          <w:p w:rsidR="00B821DE" w:rsidRDefault="00B821DE" w:rsidP="00F15F38">
            <w:pPr>
              <w:snapToGrid w:val="0"/>
              <w:jc w:val="center"/>
              <w:rPr>
                <w:rFonts w:ascii="Arial" w:hAnsi="Arial"/>
                <w:sz w:val="18"/>
              </w:rPr>
            </w:pPr>
            <w:r w:rsidRPr="00A71B96">
              <w:rPr>
                <w:rFonts w:ascii="Arial" w:hAnsi="Arial"/>
                <w:sz w:val="18"/>
              </w:rPr>
              <w:t>rozpočet obce štátne dotácie</w:t>
            </w:r>
          </w:p>
          <w:p w:rsidR="00B821DE" w:rsidRPr="00A71B96" w:rsidRDefault="00B821DE" w:rsidP="00F15F38">
            <w:pPr>
              <w:snapToGrid w:val="0"/>
              <w:jc w:val="center"/>
              <w:rPr>
                <w:rFonts w:ascii="Arial" w:hAnsi="Arial"/>
                <w:sz w:val="18"/>
              </w:rPr>
            </w:pPr>
            <w:r>
              <w:rPr>
                <w:rFonts w:ascii="Arial" w:hAnsi="Arial"/>
                <w:sz w:val="18"/>
              </w:rPr>
              <w:t>granty</w:t>
            </w:r>
          </w:p>
        </w:tc>
        <w:tc>
          <w:tcPr>
            <w:tcW w:w="1573" w:type="dxa"/>
            <w:tcBorders>
              <w:top w:val="single" w:sz="4" w:space="0" w:color="auto"/>
              <w:left w:val="single" w:sz="4" w:space="0" w:color="000000"/>
              <w:bottom w:val="single" w:sz="4" w:space="0" w:color="auto"/>
              <w:right w:val="single" w:sz="4" w:space="0" w:color="000000"/>
            </w:tcBorders>
            <w:vAlign w:val="center"/>
          </w:tcPr>
          <w:p w:rsidR="00B821DE" w:rsidRPr="00A71B96" w:rsidRDefault="00B821DE" w:rsidP="00F15F38">
            <w:pPr>
              <w:snapToGrid w:val="0"/>
              <w:jc w:val="center"/>
              <w:rPr>
                <w:rFonts w:ascii="Arial" w:hAnsi="Arial"/>
                <w:sz w:val="18"/>
              </w:rPr>
            </w:pPr>
            <w:r w:rsidRPr="00A71B96">
              <w:rPr>
                <w:rFonts w:ascii="Arial" w:hAnsi="Arial"/>
                <w:sz w:val="18"/>
              </w:rPr>
              <w:t>Obec</w:t>
            </w:r>
          </w:p>
          <w:p w:rsidR="00B821DE" w:rsidRPr="00A71B96" w:rsidRDefault="00B821DE" w:rsidP="00F15F38">
            <w:pPr>
              <w:snapToGrid w:val="0"/>
              <w:jc w:val="center"/>
              <w:rPr>
                <w:rFonts w:ascii="Arial" w:hAnsi="Arial"/>
                <w:sz w:val="18"/>
              </w:rPr>
            </w:pPr>
            <w:r w:rsidRPr="00A71B96">
              <w:rPr>
                <w:rFonts w:ascii="Arial" w:hAnsi="Arial"/>
                <w:sz w:val="18"/>
              </w:rPr>
              <w:t>Neziskový sektor</w:t>
            </w:r>
          </w:p>
        </w:tc>
      </w:tr>
      <w:tr w:rsidR="00B821DE" w:rsidRPr="00A71B96" w:rsidTr="00F15F38">
        <w:tc>
          <w:tcPr>
            <w:tcW w:w="3487" w:type="dxa"/>
            <w:tcBorders>
              <w:top w:val="single" w:sz="4" w:space="0" w:color="auto"/>
              <w:left w:val="single" w:sz="4" w:space="0" w:color="000000"/>
              <w:bottom w:val="single" w:sz="4" w:space="0" w:color="auto"/>
            </w:tcBorders>
            <w:shd w:val="clear" w:color="auto" w:fill="FFFFFF"/>
            <w:vAlign w:val="center"/>
          </w:tcPr>
          <w:p w:rsidR="00B821DE" w:rsidRPr="00A71B96" w:rsidRDefault="00B821DE" w:rsidP="00F15F38">
            <w:pPr>
              <w:jc w:val="center"/>
              <w:rPr>
                <w:rFonts w:ascii="Arial" w:hAnsi="Arial" w:cs="Arial"/>
                <w:sz w:val="18"/>
                <w:szCs w:val="18"/>
              </w:rPr>
            </w:pPr>
            <w:r w:rsidRPr="00A71B96">
              <w:rPr>
                <w:rFonts w:ascii="Arial" w:hAnsi="Arial" w:cs="Arial"/>
                <w:sz w:val="18"/>
                <w:szCs w:val="18"/>
              </w:rPr>
              <w:t>Vzdelávanie nezamestnaných občanov, jazykové kurzy, počítačové zručnosti, iné remeselné vzdelávacie aktivity</w:t>
            </w:r>
          </w:p>
        </w:tc>
        <w:tc>
          <w:tcPr>
            <w:tcW w:w="1446" w:type="dxa"/>
            <w:tcBorders>
              <w:top w:val="single" w:sz="4" w:space="0" w:color="auto"/>
              <w:left w:val="single" w:sz="4" w:space="0" w:color="000000"/>
              <w:bottom w:val="single" w:sz="4" w:space="0" w:color="auto"/>
            </w:tcBorders>
            <w:vAlign w:val="center"/>
          </w:tcPr>
          <w:p w:rsidR="00B821DE" w:rsidRDefault="00B821DE" w:rsidP="00F15F38">
            <w:pPr>
              <w:jc w:val="center"/>
            </w:pPr>
            <w:r w:rsidRPr="00BD5CBE">
              <w:rPr>
                <w:rFonts w:ascii="Arial" w:hAnsi="Arial"/>
                <w:sz w:val="18"/>
              </w:rPr>
              <w:t>2014 - 2020</w:t>
            </w:r>
          </w:p>
        </w:tc>
        <w:tc>
          <w:tcPr>
            <w:tcW w:w="1617" w:type="dxa"/>
            <w:tcBorders>
              <w:top w:val="single" w:sz="4" w:space="0" w:color="auto"/>
              <w:left w:val="single" w:sz="4" w:space="0" w:color="000000"/>
              <w:bottom w:val="single" w:sz="4" w:space="0" w:color="auto"/>
            </w:tcBorders>
            <w:vAlign w:val="center"/>
          </w:tcPr>
          <w:p w:rsidR="00B821DE" w:rsidRPr="00A71B96" w:rsidRDefault="00B821DE" w:rsidP="00F15F38">
            <w:pPr>
              <w:snapToGrid w:val="0"/>
              <w:jc w:val="center"/>
              <w:rPr>
                <w:rFonts w:ascii="Arial" w:hAnsi="Arial"/>
                <w:sz w:val="18"/>
              </w:rPr>
            </w:pPr>
            <w:r w:rsidRPr="00A71B96">
              <w:rPr>
                <w:rFonts w:ascii="Arial" w:hAnsi="Arial"/>
                <w:sz w:val="18"/>
              </w:rPr>
              <w:t>Obyvatelia</w:t>
            </w:r>
          </w:p>
          <w:p w:rsidR="00B821DE" w:rsidRPr="00A71B96" w:rsidRDefault="00B821DE" w:rsidP="00F15F38">
            <w:pPr>
              <w:snapToGrid w:val="0"/>
              <w:jc w:val="center"/>
              <w:rPr>
                <w:rFonts w:ascii="Arial" w:hAnsi="Arial"/>
                <w:sz w:val="18"/>
              </w:rPr>
            </w:pPr>
            <w:r w:rsidRPr="00A71B96">
              <w:rPr>
                <w:rFonts w:ascii="Arial" w:hAnsi="Arial"/>
                <w:sz w:val="18"/>
              </w:rPr>
              <w:t>Podnikatelia</w:t>
            </w:r>
          </w:p>
        </w:tc>
        <w:tc>
          <w:tcPr>
            <w:tcW w:w="2962" w:type="dxa"/>
            <w:tcBorders>
              <w:top w:val="single" w:sz="4" w:space="0" w:color="auto"/>
              <w:left w:val="single" w:sz="4" w:space="0" w:color="000000"/>
              <w:bottom w:val="single" w:sz="4" w:space="0" w:color="auto"/>
            </w:tcBorders>
            <w:vAlign w:val="center"/>
          </w:tcPr>
          <w:p w:rsidR="00B821DE" w:rsidRPr="00A71B96" w:rsidRDefault="00B821DE" w:rsidP="00F15F38">
            <w:pPr>
              <w:snapToGrid w:val="0"/>
              <w:jc w:val="center"/>
              <w:rPr>
                <w:rFonts w:ascii="Arial" w:hAnsi="Arial"/>
                <w:sz w:val="18"/>
              </w:rPr>
            </w:pPr>
            <w:r w:rsidRPr="00A71B96">
              <w:rPr>
                <w:rFonts w:ascii="Arial" w:hAnsi="Arial"/>
                <w:sz w:val="18"/>
              </w:rPr>
              <w:t>Zlepšenie služieb poskytovaných obyvateľom, Zvýšená informovanosť obyvateľov</w:t>
            </w:r>
            <w:r>
              <w:rPr>
                <w:rFonts w:ascii="Arial" w:hAnsi="Arial"/>
                <w:sz w:val="18"/>
              </w:rPr>
              <w:t>, Rozvoj ľudských zdrojov</w:t>
            </w:r>
          </w:p>
        </w:tc>
        <w:tc>
          <w:tcPr>
            <w:tcW w:w="1446" w:type="dxa"/>
            <w:tcBorders>
              <w:top w:val="single" w:sz="4" w:space="0" w:color="auto"/>
              <w:left w:val="single" w:sz="4" w:space="0" w:color="000000"/>
              <w:bottom w:val="single" w:sz="4" w:space="0" w:color="auto"/>
            </w:tcBorders>
            <w:vAlign w:val="center"/>
          </w:tcPr>
          <w:p w:rsidR="00B821DE" w:rsidRPr="00A71B96" w:rsidRDefault="00B821DE" w:rsidP="00F15F38">
            <w:pPr>
              <w:snapToGrid w:val="0"/>
              <w:jc w:val="center"/>
              <w:rPr>
                <w:rFonts w:ascii="Arial" w:hAnsi="Arial"/>
                <w:sz w:val="18"/>
              </w:rPr>
            </w:pPr>
            <w:r w:rsidRPr="0038119C">
              <w:rPr>
                <w:rFonts w:ascii="Arial" w:hAnsi="Arial"/>
                <w:sz w:val="18"/>
              </w:rPr>
              <w:t>*</w:t>
            </w:r>
          </w:p>
        </w:tc>
        <w:tc>
          <w:tcPr>
            <w:tcW w:w="1319" w:type="dxa"/>
            <w:tcBorders>
              <w:top w:val="single" w:sz="4" w:space="0" w:color="auto"/>
              <w:left w:val="single" w:sz="4" w:space="0" w:color="000000"/>
              <w:bottom w:val="single" w:sz="4" w:space="0" w:color="auto"/>
            </w:tcBorders>
            <w:vAlign w:val="center"/>
          </w:tcPr>
          <w:p w:rsidR="00B821DE" w:rsidRDefault="00B821DE" w:rsidP="00F15F38">
            <w:pPr>
              <w:snapToGrid w:val="0"/>
              <w:jc w:val="center"/>
              <w:rPr>
                <w:rFonts w:ascii="Arial" w:hAnsi="Arial"/>
                <w:sz w:val="18"/>
              </w:rPr>
            </w:pPr>
            <w:r>
              <w:rPr>
                <w:rFonts w:ascii="Arial" w:hAnsi="Arial"/>
                <w:sz w:val="18"/>
              </w:rPr>
              <w:t>EÚ</w:t>
            </w:r>
          </w:p>
          <w:p w:rsidR="00B821DE" w:rsidRDefault="00B821DE" w:rsidP="00F15F38">
            <w:pPr>
              <w:snapToGrid w:val="0"/>
              <w:jc w:val="center"/>
              <w:rPr>
                <w:rFonts w:ascii="Arial" w:hAnsi="Arial"/>
                <w:sz w:val="18"/>
              </w:rPr>
            </w:pPr>
            <w:r w:rsidRPr="00A71B96">
              <w:rPr>
                <w:rFonts w:ascii="Arial" w:hAnsi="Arial"/>
                <w:sz w:val="18"/>
              </w:rPr>
              <w:t>rozpočet obce štátne dotácie</w:t>
            </w:r>
          </w:p>
          <w:p w:rsidR="00B821DE" w:rsidRPr="00A71B96" w:rsidRDefault="00B821DE" w:rsidP="00F15F38">
            <w:pPr>
              <w:snapToGrid w:val="0"/>
              <w:jc w:val="center"/>
              <w:rPr>
                <w:rFonts w:ascii="Arial" w:hAnsi="Arial"/>
                <w:sz w:val="18"/>
              </w:rPr>
            </w:pPr>
            <w:r>
              <w:rPr>
                <w:rFonts w:ascii="Arial" w:hAnsi="Arial"/>
                <w:sz w:val="18"/>
              </w:rPr>
              <w:t>granty</w:t>
            </w:r>
          </w:p>
        </w:tc>
        <w:tc>
          <w:tcPr>
            <w:tcW w:w="1573" w:type="dxa"/>
            <w:tcBorders>
              <w:top w:val="single" w:sz="4" w:space="0" w:color="auto"/>
              <w:left w:val="single" w:sz="4" w:space="0" w:color="000000"/>
              <w:bottom w:val="single" w:sz="4" w:space="0" w:color="auto"/>
              <w:right w:val="single" w:sz="4" w:space="0" w:color="000000"/>
            </w:tcBorders>
            <w:vAlign w:val="center"/>
          </w:tcPr>
          <w:p w:rsidR="00B821DE" w:rsidRPr="00A71B96" w:rsidRDefault="00B821DE" w:rsidP="00F15F38">
            <w:pPr>
              <w:snapToGrid w:val="0"/>
              <w:jc w:val="center"/>
              <w:rPr>
                <w:rFonts w:ascii="Arial" w:hAnsi="Arial"/>
                <w:sz w:val="18"/>
              </w:rPr>
            </w:pPr>
            <w:r w:rsidRPr="00A71B96">
              <w:rPr>
                <w:rFonts w:ascii="Arial" w:hAnsi="Arial"/>
                <w:sz w:val="18"/>
              </w:rPr>
              <w:t>Obec</w:t>
            </w:r>
          </w:p>
          <w:p w:rsidR="00B821DE" w:rsidRPr="00A71B96" w:rsidRDefault="00B821DE" w:rsidP="00F15F38">
            <w:pPr>
              <w:snapToGrid w:val="0"/>
              <w:jc w:val="center"/>
              <w:rPr>
                <w:rFonts w:ascii="Arial" w:hAnsi="Arial"/>
                <w:sz w:val="18"/>
              </w:rPr>
            </w:pPr>
            <w:r w:rsidRPr="00A71B96">
              <w:rPr>
                <w:rFonts w:ascii="Arial" w:hAnsi="Arial"/>
                <w:sz w:val="18"/>
              </w:rPr>
              <w:t>Neziskový sektor</w:t>
            </w:r>
          </w:p>
        </w:tc>
      </w:tr>
      <w:tr w:rsidR="00B821DE" w:rsidRPr="00A71B96" w:rsidTr="00F15F38">
        <w:tc>
          <w:tcPr>
            <w:tcW w:w="3487" w:type="dxa"/>
            <w:tcBorders>
              <w:top w:val="single" w:sz="4" w:space="0" w:color="auto"/>
              <w:left w:val="single" w:sz="4" w:space="0" w:color="000000"/>
              <w:bottom w:val="single" w:sz="4" w:space="0" w:color="auto"/>
            </w:tcBorders>
            <w:shd w:val="clear" w:color="auto" w:fill="FFFFFF"/>
            <w:vAlign w:val="center"/>
          </w:tcPr>
          <w:p w:rsidR="00B821DE" w:rsidRPr="00A71B96" w:rsidRDefault="00B821DE" w:rsidP="00F15F38">
            <w:pPr>
              <w:jc w:val="center"/>
              <w:rPr>
                <w:rFonts w:ascii="Arial" w:hAnsi="Arial" w:cs="Arial"/>
                <w:sz w:val="18"/>
                <w:szCs w:val="18"/>
              </w:rPr>
            </w:pPr>
            <w:r>
              <w:rPr>
                <w:rFonts w:ascii="Arial" w:hAnsi="Arial" w:cs="Arial"/>
                <w:sz w:val="18"/>
                <w:szCs w:val="18"/>
              </w:rPr>
              <w:t>Špecializované vzdelávacie aktivity pre Rómov</w:t>
            </w:r>
          </w:p>
        </w:tc>
        <w:tc>
          <w:tcPr>
            <w:tcW w:w="1446" w:type="dxa"/>
            <w:tcBorders>
              <w:top w:val="single" w:sz="4" w:space="0" w:color="auto"/>
              <w:left w:val="single" w:sz="4" w:space="0" w:color="000000"/>
              <w:bottom w:val="single" w:sz="4" w:space="0" w:color="auto"/>
            </w:tcBorders>
            <w:vAlign w:val="center"/>
          </w:tcPr>
          <w:p w:rsidR="00B821DE" w:rsidRDefault="00B821DE" w:rsidP="00F15F38">
            <w:pPr>
              <w:jc w:val="center"/>
            </w:pPr>
            <w:r w:rsidRPr="00BD5CBE">
              <w:rPr>
                <w:rFonts w:ascii="Arial" w:hAnsi="Arial"/>
                <w:sz w:val="18"/>
              </w:rPr>
              <w:t>2014 - 2020</w:t>
            </w:r>
          </w:p>
        </w:tc>
        <w:tc>
          <w:tcPr>
            <w:tcW w:w="1617" w:type="dxa"/>
            <w:tcBorders>
              <w:top w:val="single" w:sz="4" w:space="0" w:color="auto"/>
              <w:left w:val="single" w:sz="4" w:space="0" w:color="000000"/>
              <w:bottom w:val="single" w:sz="4" w:space="0" w:color="auto"/>
            </w:tcBorders>
            <w:vAlign w:val="center"/>
          </w:tcPr>
          <w:p w:rsidR="00B821DE" w:rsidRDefault="00B821DE" w:rsidP="00F15F38">
            <w:pPr>
              <w:snapToGrid w:val="0"/>
              <w:jc w:val="center"/>
              <w:rPr>
                <w:rFonts w:ascii="Arial" w:hAnsi="Arial"/>
                <w:sz w:val="18"/>
              </w:rPr>
            </w:pPr>
            <w:r>
              <w:rPr>
                <w:rFonts w:ascii="Arial" w:hAnsi="Arial"/>
                <w:sz w:val="18"/>
              </w:rPr>
              <w:t>Obyvatelia</w:t>
            </w:r>
          </w:p>
          <w:p w:rsidR="00B821DE" w:rsidRPr="00A71B96" w:rsidRDefault="00B821DE" w:rsidP="00F15F38">
            <w:pPr>
              <w:snapToGrid w:val="0"/>
              <w:jc w:val="center"/>
              <w:rPr>
                <w:rFonts w:ascii="Arial" w:hAnsi="Arial"/>
                <w:sz w:val="18"/>
              </w:rPr>
            </w:pPr>
            <w:r>
              <w:rPr>
                <w:rFonts w:ascii="Arial" w:hAnsi="Arial"/>
                <w:sz w:val="18"/>
              </w:rPr>
              <w:t>Návštevníci obce</w:t>
            </w:r>
          </w:p>
        </w:tc>
        <w:tc>
          <w:tcPr>
            <w:tcW w:w="2962" w:type="dxa"/>
            <w:tcBorders>
              <w:top w:val="single" w:sz="4" w:space="0" w:color="auto"/>
              <w:left w:val="single" w:sz="4" w:space="0" w:color="000000"/>
              <w:bottom w:val="single" w:sz="4" w:space="0" w:color="auto"/>
            </w:tcBorders>
            <w:vAlign w:val="center"/>
          </w:tcPr>
          <w:p w:rsidR="00B821DE" w:rsidRPr="00A71B96" w:rsidRDefault="00B821DE" w:rsidP="00F15F38">
            <w:pPr>
              <w:snapToGrid w:val="0"/>
              <w:jc w:val="center"/>
              <w:rPr>
                <w:rFonts w:ascii="Arial" w:hAnsi="Arial"/>
                <w:sz w:val="18"/>
              </w:rPr>
            </w:pPr>
            <w:r w:rsidRPr="00A71B96">
              <w:rPr>
                <w:rFonts w:ascii="Arial" w:hAnsi="Arial"/>
                <w:sz w:val="18"/>
              </w:rPr>
              <w:t xml:space="preserve">Zlepšenie životných podmienok obyvateľov obce, </w:t>
            </w:r>
            <w:r>
              <w:rPr>
                <w:rFonts w:ascii="Arial" w:hAnsi="Arial"/>
                <w:sz w:val="18"/>
              </w:rPr>
              <w:t>Rozvoj ľudských zdrojov, Zvýšenie informovanosti</w:t>
            </w:r>
          </w:p>
          <w:p w:rsidR="00B821DE" w:rsidRPr="00A71B96" w:rsidRDefault="00B821DE" w:rsidP="00F15F38">
            <w:pPr>
              <w:snapToGrid w:val="0"/>
              <w:jc w:val="center"/>
              <w:rPr>
                <w:rFonts w:ascii="Arial" w:hAnsi="Arial"/>
                <w:sz w:val="18"/>
              </w:rPr>
            </w:pPr>
          </w:p>
        </w:tc>
        <w:tc>
          <w:tcPr>
            <w:tcW w:w="1446" w:type="dxa"/>
            <w:tcBorders>
              <w:top w:val="single" w:sz="4" w:space="0" w:color="auto"/>
              <w:left w:val="single" w:sz="4" w:space="0" w:color="000000"/>
              <w:bottom w:val="single" w:sz="4" w:space="0" w:color="auto"/>
            </w:tcBorders>
            <w:vAlign w:val="center"/>
          </w:tcPr>
          <w:p w:rsidR="00B821DE" w:rsidRPr="00A71B96" w:rsidRDefault="00B821DE" w:rsidP="00F15F38">
            <w:pPr>
              <w:snapToGrid w:val="0"/>
              <w:jc w:val="center"/>
              <w:rPr>
                <w:rFonts w:ascii="Arial" w:hAnsi="Arial"/>
                <w:sz w:val="18"/>
              </w:rPr>
            </w:pPr>
            <w:r w:rsidRPr="0038119C">
              <w:rPr>
                <w:rFonts w:ascii="Arial" w:hAnsi="Arial"/>
                <w:sz w:val="18"/>
              </w:rPr>
              <w:t>*</w:t>
            </w:r>
          </w:p>
        </w:tc>
        <w:tc>
          <w:tcPr>
            <w:tcW w:w="1319" w:type="dxa"/>
            <w:tcBorders>
              <w:top w:val="single" w:sz="4" w:space="0" w:color="auto"/>
              <w:left w:val="single" w:sz="4" w:space="0" w:color="000000"/>
              <w:bottom w:val="single" w:sz="4" w:space="0" w:color="auto"/>
            </w:tcBorders>
            <w:vAlign w:val="center"/>
          </w:tcPr>
          <w:p w:rsidR="00B821DE" w:rsidRDefault="00B821DE" w:rsidP="00F15F38">
            <w:pPr>
              <w:snapToGrid w:val="0"/>
              <w:jc w:val="center"/>
              <w:rPr>
                <w:rFonts w:ascii="Arial" w:hAnsi="Arial"/>
                <w:sz w:val="18"/>
              </w:rPr>
            </w:pPr>
            <w:r>
              <w:rPr>
                <w:rFonts w:ascii="Arial" w:hAnsi="Arial"/>
                <w:sz w:val="18"/>
              </w:rPr>
              <w:t>EÚ</w:t>
            </w:r>
          </w:p>
          <w:p w:rsidR="00B821DE" w:rsidRDefault="00B821DE" w:rsidP="00F15F38">
            <w:pPr>
              <w:snapToGrid w:val="0"/>
              <w:jc w:val="center"/>
              <w:rPr>
                <w:rFonts w:ascii="Arial" w:hAnsi="Arial"/>
                <w:sz w:val="18"/>
              </w:rPr>
            </w:pPr>
            <w:r w:rsidRPr="00A71B96">
              <w:rPr>
                <w:rFonts w:ascii="Arial" w:hAnsi="Arial"/>
                <w:sz w:val="18"/>
              </w:rPr>
              <w:t>rozpočet obce štátne dotácie</w:t>
            </w:r>
          </w:p>
          <w:p w:rsidR="00B821DE" w:rsidRPr="00A71B96" w:rsidRDefault="00B821DE" w:rsidP="00F15F38">
            <w:pPr>
              <w:snapToGrid w:val="0"/>
              <w:jc w:val="center"/>
              <w:rPr>
                <w:rFonts w:ascii="Arial" w:hAnsi="Arial"/>
                <w:sz w:val="18"/>
              </w:rPr>
            </w:pPr>
            <w:r>
              <w:rPr>
                <w:rFonts w:ascii="Arial" w:hAnsi="Arial"/>
                <w:sz w:val="18"/>
              </w:rPr>
              <w:t>granty</w:t>
            </w:r>
          </w:p>
        </w:tc>
        <w:tc>
          <w:tcPr>
            <w:tcW w:w="1573" w:type="dxa"/>
            <w:tcBorders>
              <w:top w:val="single" w:sz="4" w:space="0" w:color="auto"/>
              <w:left w:val="single" w:sz="4" w:space="0" w:color="000000"/>
              <w:bottom w:val="single" w:sz="4" w:space="0" w:color="auto"/>
              <w:right w:val="single" w:sz="4" w:space="0" w:color="000000"/>
            </w:tcBorders>
            <w:vAlign w:val="center"/>
          </w:tcPr>
          <w:p w:rsidR="00B821DE" w:rsidRPr="00A71B96" w:rsidRDefault="00B821DE" w:rsidP="00F15F38">
            <w:pPr>
              <w:snapToGrid w:val="0"/>
              <w:jc w:val="center"/>
              <w:rPr>
                <w:rFonts w:ascii="Arial" w:hAnsi="Arial"/>
                <w:sz w:val="18"/>
              </w:rPr>
            </w:pPr>
            <w:r w:rsidRPr="00A71B96">
              <w:rPr>
                <w:rFonts w:ascii="Arial" w:hAnsi="Arial"/>
                <w:sz w:val="18"/>
              </w:rPr>
              <w:t>Obec</w:t>
            </w:r>
          </w:p>
          <w:p w:rsidR="00B821DE" w:rsidRPr="00A71B96" w:rsidRDefault="00B821DE" w:rsidP="00F15F38">
            <w:pPr>
              <w:snapToGrid w:val="0"/>
              <w:jc w:val="center"/>
              <w:rPr>
                <w:rFonts w:ascii="Arial" w:hAnsi="Arial"/>
                <w:sz w:val="18"/>
              </w:rPr>
            </w:pPr>
            <w:r w:rsidRPr="00A71B96">
              <w:rPr>
                <w:rFonts w:ascii="Arial" w:hAnsi="Arial"/>
                <w:sz w:val="18"/>
              </w:rPr>
              <w:t>Neziskový sektor</w:t>
            </w:r>
          </w:p>
        </w:tc>
      </w:tr>
      <w:tr w:rsidR="00B821DE" w:rsidRPr="00B44177" w:rsidTr="00F15F38">
        <w:trPr>
          <w:trHeight w:val="695"/>
        </w:trPr>
        <w:tc>
          <w:tcPr>
            <w:tcW w:w="3487" w:type="dxa"/>
            <w:tcBorders>
              <w:left w:val="single" w:sz="4" w:space="0" w:color="000000"/>
              <w:bottom w:val="single" w:sz="4" w:space="0" w:color="000000"/>
            </w:tcBorders>
            <w:shd w:val="clear" w:color="auto" w:fill="FFFFFF"/>
            <w:vAlign w:val="center"/>
          </w:tcPr>
          <w:p w:rsidR="00B821DE" w:rsidRPr="00A71B96" w:rsidRDefault="00B821DE" w:rsidP="00F15F38">
            <w:pPr>
              <w:snapToGrid w:val="0"/>
              <w:jc w:val="center"/>
              <w:rPr>
                <w:rFonts w:ascii="Arial" w:hAnsi="Arial" w:cs="Arial"/>
                <w:sz w:val="18"/>
                <w:szCs w:val="18"/>
              </w:rPr>
            </w:pPr>
            <w:r w:rsidRPr="00A71B96">
              <w:rPr>
                <w:rFonts w:ascii="Arial" w:hAnsi="Arial" w:cs="Arial"/>
                <w:sz w:val="18"/>
                <w:szCs w:val="18"/>
              </w:rPr>
              <w:t>Rekonštrukcia miestnych komunikácií a komunikácií v extraviláne obce (miestne lazy)</w:t>
            </w:r>
          </w:p>
        </w:tc>
        <w:tc>
          <w:tcPr>
            <w:tcW w:w="1446" w:type="dxa"/>
            <w:tcBorders>
              <w:left w:val="single" w:sz="4" w:space="0" w:color="000000"/>
              <w:bottom w:val="single" w:sz="4" w:space="0" w:color="000000"/>
            </w:tcBorders>
            <w:vAlign w:val="center"/>
          </w:tcPr>
          <w:p w:rsidR="00B821DE" w:rsidRDefault="00B821DE" w:rsidP="00F15F38">
            <w:pPr>
              <w:jc w:val="center"/>
            </w:pPr>
            <w:r w:rsidRPr="00BD5CBE">
              <w:rPr>
                <w:rFonts w:ascii="Arial" w:hAnsi="Arial"/>
                <w:sz w:val="18"/>
              </w:rPr>
              <w:t>2014 - 2020</w:t>
            </w:r>
          </w:p>
        </w:tc>
        <w:tc>
          <w:tcPr>
            <w:tcW w:w="1617" w:type="dxa"/>
            <w:tcBorders>
              <w:left w:val="single" w:sz="4" w:space="0" w:color="000000"/>
              <w:bottom w:val="single" w:sz="4" w:space="0" w:color="000000"/>
            </w:tcBorders>
            <w:vAlign w:val="center"/>
          </w:tcPr>
          <w:p w:rsidR="00B821DE" w:rsidRPr="00A71B96" w:rsidRDefault="00B821DE" w:rsidP="00F15F38">
            <w:pPr>
              <w:snapToGrid w:val="0"/>
              <w:jc w:val="center"/>
              <w:rPr>
                <w:rFonts w:ascii="Arial" w:hAnsi="Arial"/>
                <w:sz w:val="18"/>
              </w:rPr>
            </w:pPr>
            <w:r w:rsidRPr="00A71B96">
              <w:rPr>
                <w:rFonts w:ascii="Arial" w:hAnsi="Arial"/>
                <w:sz w:val="18"/>
              </w:rPr>
              <w:t>Obyvatelia</w:t>
            </w:r>
          </w:p>
          <w:p w:rsidR="00B821DE" w:rsidRPr="00A71B96" w:rsidRDefault="00B821DE" w:rsidP="00F15F38">
            <w:pPr>
              <w:snapToGrid w:val="0"/>
              <w:jc w:val="center"/>
              <w:rPr>
                <w:rFonts w:ascii="Arial" w:hAnsi="Arial"/>
                <w:sz w:val="18"/>
              </w:rPr>
            </w:pPr>
            <w:r w:rsidRPr="00A71B96">
              <w:rPr>
                <w:rFonts w:ascii="Arial" w:hAnsi="Arial"/>
                <w:sz w:val="18"/>
              </w:rPr>
              <w:t>Návštevníci obce</w:t>
            </w:r>
          </w:p>
        </w:tc>
        <w:tc>
          <w:tcPr>
            <w:tcW w:w="2962" w:type="dxa"/>
            <w:tcBorders>
              <w:left w:val="single" w:sz="4" w:space="0" w:color="000000"/>
              <w:bottom w:val="single" w:sz="4" w:space="0" w:color="000000"/>
            </w:tcBorders>
            <w:vAlign w:val="center"/>
          </w:tcPr>
          <w:p w:rsidR="00B821DE" w:rsidRPr="00A71B96" w:rsidRDefault="00B821DE" w:rsidP="00F15F38">
            <w:pPr>
              <w:jc w:val="center"/>
              <w:rPr>
                <w:rFonts w:ascii="Arial" w:hAnsi="Arial"/>
                <w:sz w:val="18"/>
              </w:rPr>
            </w:pPr>
            <w:r w:rsidRPr="00A71B96">
              <w:rPr>
                <w:rFonts w:ascii="Arial" w:hAnsi="Arial"/>
                <w:sz w:val="18"/>
              </w:rPr>
              <w:t>Zlepšenie životných podmienok obyvateľov obce</w:t>
            </w:r>
          </w:p>
        </w:tc>
        <w:tc>
          <w:tcPr>
            <w:tcW w:w="1446" w:type="dxa"/>
            <w:tcBorders>
              <w:left w:val="single" w:sz="4" w:space="0" w:color="000000"/>
              <w:bottom w:val="single" w:sz="4" w:space="0" w:color="000000"/>
            </w:tcBorders>
            <w:vAlign w:val="center"/>
          </w:tcPr>
          <w:p w:rsidR="00B821DE" w:rsidRPr="00A71B96" w:rsidRDefault="00B821DE" w:rsidP="00F15F38">
            <w:pPr>
              <w:snapToGrid w:val="0"/>
              <w:jc w:val="center"/>
              <w:rPr>
                <w:rFonts w:ascii="Arial" w:hAnsi="Arial"/>
                <w:sz w:val="18"/>
              </w:rPr>
            </w:pPr>
            <w:r w:rsidRPr="0038119C">
              <w:rPr>
                <w:rFonts w:ascii="Arial" w:hAnsi="Arial"/>
                <w:sz w:val="18"/>
              </w:rPr>
              <w:t>*</w:t>
            </w:r>
          </w:p>
        </w:tc>
        <w:tc>
          <w:tcPr>
            <w:tcW w:w="1319" w:type="dxa"/>
            <w:tcBorders>
              <w:left w:val="single" w:sz="4" w:space="0" w:color="000000"/>
              <w:bottom w:val="single" w:sz="4" w:space="0" w:color="000000"/>
            </w:tcBorders>
            <w:vAlign w:val="center"/>
          </w:tcPr>
          <w:p w:rsidR="00B821DE" w:rsidRPr="00A71B96" w:rsidRDefault="00B821DE" w:rsidP="00F15F38">
            <w:pPr>
              <w:snapToGrid w:val="0"/>
              <w:jc w:val="center"/>
              <w:rPr>
                <w:rFonts w:ascii="Arial" w:hAnsi="Arial"/>
                <w:sz w:val="18"/>
              </w:rPr>
            </w:pPr>
            <w:r w:rsidRPr="00A71B96">
              <w:rPr>
                <w:rFonts w:ascii="Arial" w:hAnsi="Arial"/>
                <w:sz w:val="18"/>
              </w:rPr>
              <w:t>EU</w:t>
            </w:r>
          </w:p>
          <w:p w:rsidR="00B821DE" w:rsidRPr="00A71B96" w:rsidRDefault="00B821DE" w:rsidP="00F15F38">
            <w:pPr>
              <w:jc w:val="center"/>
              <w:rPr>
                <w:rFonts w:ascii="Arial" w:hAnsi="Arial"/>
                <w:sz w:val="18"/>
              </w:rPr>
            </w:pPr>
            <w:r w:rsidRPr="00A71B96">
              <w:rPr>
                <w:rFonts w:ascii="Arial" w:hAnsi="Arial"/>
                <w:sz w:val="18"/>
              </w:rPr>
              <w:t>rozpočet obce štátne dotácie</w:t>
            </w:r>
          </w:p>
        </w:tc>
        <w:tc>
          <w:tcPr>
            <w:tcW w:w="1573" w:type="dxa"/>
            <w:tcBorders>
              <w:left w:val="single" w:sz="4" w:space="0" w:color="000000"/>
              <w:bottom w:val="single" w:sz="4" w:space="0" w:color="000000"/>
              <w:right w:val="single" w:sz="4" w:space="0" w:color="000000"/>
            </w:tcBorders>
            <w:vAlign w:val="center"/>
          </w:tcPr>
          <w:p w:rsidR="00B821DE" w:rsidRPr="00A71B96" w:rsidRDefault="00B821DE" w:rsidP="00F15F38">
            <w:pPr>
              <w:snapToGrid w:val="0"/>
              <w:jc w:val="center"/>
              <w:rPr>
                <w:rFonts w:ascii="Arial" w:hAnsi="Arial"/>
                <w:sz w:val="18"/>
              </w:rPr>
            </w:pPr>
          </w:p>
          <w:p w:rsidR="00B821DE" w:rsidRPr="00A71B96" w:rsidRDefault="00B821DE" w:rsidP="00F15F38">
            <w:pPr>
              <w:jc w:val="center"/>
              <w:rPr>
                <w:rFonts w:ascii="Arial" w:hAnsi="Arial"/>
                <w:sz w:val="18"/>
              </w:rPr>
            </w:pPr>
            <w:r w:rsidRPr="00A71B96">
              <w:rPr>
                <w:rFonts w:ascii="Arial" w:hAnsi="Arial"/>
                <w:sz w:val="18"/>
              </w:rPr>
              <w:t>Obec</w:t>
            </w:r>
          </w:p>
          <w:p w:rsidR="00B821DE" w:rsidRPr="00A71B96" w:rsidRDefault="00B821DE" w:rsidP="00F15F38">
            <w:pPr>
              <w:jc w:val="center"/>
              <w:rPr>
                <w:rFonts w:ascii="Arial" w:hAnsi="Arial"/>
                <w:sz w:val="18"/>
              </w:rPr>
            </w:pPr>
          </w:p>
        </w:tc>
      </w:tr>
      <w:tr w:rsidR="00B821DE" w:rsidRPr="00A71B96" w:rsidTr="00F15F38">
        <w:tc>
          <w:tcPr>
            <w:tcW w:w="3487" w:type="dxa"/>
            <w:tcBorders>
              <w:top w:val="single" w:sz="4" w:space="0" w:color="auto"/>
              <w:left w:val="single" w:sz="4" w:space="0" w:color="auto"/>
              <w:bottom w:val="single" w:sz="4" w:space="0" w:color="auto"/>
            </w:tcBorders>
            <w:shd w:val="clear" w:color="auto" w:fill="FFFFFF"/>
            <w:vAlign w:val="center"/>
          </w:tcPr>
          <w:p w:rsidR="00B821DE" w:rsidRPr="00A71B96" w:rsidRDefault="00B821DE" w:rsidP="00F15F38">
            <w:pPr>
              <w:snapToGrid w:val="0"/>
              <w:jc w:val="center"/>
              <w:rPr>
                <w:rFonts w:ascii="Arial" w:hAnsi="Arial" w:cs="Arial"/>
                <w:sz w:val="18"/>
                <w:szCs w:val="18"/>
              </w:rPr>
            </w:pPr>
            <w:r w:rsidRPr="00A71B96">
              <w:rPr>
                <w:rFonts w:ascii="Arial" w:hAnsi="Arial" w:cs="Arial"/>
                <w:sz w:val="18"/>
                <w:szCs w:val="18"/>
              </w:rPr>
              <w:t>Úprava verejných priestorov v obci, výstavba mostov, rekonštrukcia</w:t>
            </w:r>
            <w:r>
              <w:rPr>
                <w:rFonts w:ascii="Arial" w:hAnsi="Arial" w:cs="Arial"/>
                <w:sz w:val="18"/>
                <w:szCs w:val="18"/>
              </w:rPr>
              <w:t xml:space="preserve"> cintorína, osadenie</w:t>
            </w:r>
            <w:r w:rsidRPr="00A71B96">
              <w:rPr>
                <w:rFonts w:ascii="Arial" w:hAnsi="Arial" w:cs="Arial"/>
                <w:sz w:val="18"/>
                <w:szCs w:val="18"/>
              </w:rPr>
              <w:t xml:space="preserve"> lavičiek</w:t>
            </w:r>
          </w:p>
        </w:tc>
        <w:tc>
          <w:tcPr>
            <w:tcW w:w="1446" w:type="dxa"/>
            <w:tcBorders>
              <w:top w:val="single" w:sz="4" w:space="0" w:color="auto"/>
              <w:left w:val="single" w:sz="4" w:space="0" w:color="000000"/>
              <w:bottom w:val="single" w:sz="4" w:space="0" w:color="auto"/>
            </w:tcBorders>
            <w:vAlign w:val="center"/>
          </w:tcPr>
          <w:p w:rsidR="00B821DE" w:rsidRDefault="00B821DE" w:rsidP="00F15F38">
            <w:pPr>
              <w:jc w:val="center"/>
            </w:pPr>
            <w:r w:rsidRPr="00BD5CBE">
              <w:rPr>
                <w:rFonts w:ascii="Arial" w:hAnsi="Arial"/>
                <w:sz w:val="18"/>
              </w:rPr>
              <w:t>2014 - 2020</w:t>
            </w:r>
          </w:p>
        </w:tc>
        <w:tc>
          <w:tcPr>
            <w:tcW w:w="1617" w:type="dxa"/>
            <w:tcBorders>
              <w:top w:val="single" w:sz="4" w:space="0" w:color="auto"/>
              <w:left w:val="single" w:sz="4" w:space="0" w:color="000000"/>
              <w:bottom w:val="single" w:sz="4" w:space="0" w:color="auto"/>
            </w:tcBorders>
            <w:vAlign w:val="center"/>
          </w:tcPr>
          <w:p w:rsidR="00B821DE" w:rsidRPr="00A71B96" w:rsidRDefault="00B821DE" w:rsidP="00F15F38">
            <w:pPr>
              <w:snapToGrid w:val="0"/>
              <w:jc w:val="center"/>
              <w:rPr>
                <w:rFonts w:ascii="Arial" w:hAnsi="Arial"/>
                <w:sz w:val="18"/>
              </w:rPr>
            </w:pPr>
            <w:r w:rsidRPr="00A71B96">
              <w:rPr>
                <w:rFonts w:ascii="Arial" w:hAnsi="Arial"/>
                <w:sz w:val="18"/>
              </w:rPr>
              <w:t>Obyvatelia</w:t>
            </w:r>
          </w:p>
          <w:p w:rsidR="00B821DE" w:rsidRPr="00A71B96" w:rsidRDefault="00B821DE" w:rsidP="00F15F38">
            <w:pPr>
              <w:snapToGrid w:val="0"/>
              <w:jc w:val="center"/>
              <w:rPr>
                <w:rFonts w:ascii="Arial" w:hAnsi="Arial"/>
                <w:sz w:val="18"/>
              </w:rPr>
            </w:pPr>
            <w:r w:rsidRPr="00A71B96">
              <w:rPr>
                <w:rFonts w:ascii="Arial" w:hAnsi="Arial"/>
                <w:sz w:val="18"/>
              </w:rPr>
              <w:t>Návštevníci obce</w:t>
            </w:r>
          </w:p>
        </w:tc>
        <w:tc>
          <w:tcPr>
            <w:tcW w:w="2962" w:type="dxa"/>
            <w:tcBorders>
              <w:top w:val="single" w:sz="4" w:space="0" w:color="auto"/>
              <w:left w:val="single" w:sz="4" w:space="0" w:color="000000"/>
              <w:bottom w:val="single" w:sz="4" w:space="0" w:color="auto"/>
            </w:tcBorders>
            <w:vAlign w:val="center"/>
          </w:tcPr>
          <w:p w:rsidR="00B821DE" w:rsidRPr="00A71B96" w:rsidRDefault="00B821DE" w:rsidP="00F15F38">
            <w:pPr>
              <w:snapToGrid w:val="0"/>
              <w:jc w:val="center"/>
              <w:rPr>
                <w:rFonts w:ascii="Arial" w:hAnsi="Arial"/>
                <w:sz w:val="18"/>
              </w:rPr>
            </w:pPr>
            <w:r w:rsidRPr="00A71B96">
              <w:rPr>
                <w:rFonts w:ascii="Arial" w:hAnsi="Arial"/>
                <w:sz w:val="18"/>
              </w:rPr>
              <w:t>Zvýšenie atraktivity obce, Zlepšenie služieb poskytovaných v oblasti CR,</w:t>
            </w:r>
          </w:p>
          <w:p w:rsidR="00B821DE" w:rsidRPr="00A71B96" w:rsidRDefault="00B821DE" w:rsidP="00F15F38">
            <w:pPr>
              <w:snapToGrid w:val="0"/>
              <w:jc w:val="center"/>
              <w:rPr>
                <w:rFonts w:ascii="Arial" w:hAnsi="Arial"/>
                <w:sz w:val="18"/>
              </w:rPr>
            </w:pPr>
            <w:r w:rsidRPr="00A71B96">
              <w:rPr>
                <w:rFonts w:ascii="Arial" w:hAnsi="Arial"/>
                <w:sz w:val="18"/>
              </w:rPr>
              <w:t>Zlepšenie životných podmienok obyvateľov obce,</w:t>
            </w:r>
          </w:p>
        </w:tc>
        <w:tc>
          <w:tcPr>
            <w:tcW w:w="1446" w:type="dxa"/>
            <w:tcBorders>
              <w:top w:val="single" w:sz="4" w:space="0" w:color="auto"/>
              <w:left w:val="single" w:sz="4" w:space="0" w:color="000000"/>
              <w:bottom w:val="single" w:sz="4" w:space="0" w:color="auto"/>
            </w:tcBorders>
            <w:vAlign w:val="center"/>
          </w:tcPr>
          <w:p w:rsidR="00B821DE" w:rsidRPr="00A71B96" w:rsidRDefault="00B821DE" w:rsidP="00F15F38">
            <w:pPr>
              <w:snapToGrid w:val="0"/>
              <w:jc w:val="center"/>
              <w:rPr>
                <w:rFonts w:ascii="Arial" w:hAnsi="Arial"/>
                <w:sz w:val="18"/>
              </w:rPr>
            </w:pPr>
            <w:r w:rsidRPr="0038119C">
              <w:rPr>
                <w:rFonts w:ascii="Arial" w:hAnsi="Arial"/>
                <w:sz w:val="18"/>
              </w:rPr>
              <w:t>*</w:t>
            </w:r>
          </w:p>
        </w:tc>
        <w:tc>
          <w:tcPr>
            <w:tcW w:w="1319" w:type="dxa"/>
            <w:tcBorders>
              <w:top w:val="single" w:sz="4" w:space="0" w:color="auto"/>
              <w:left w:val="single" w:sz="4" w:space="0" w:color="000000"/>
              <w:bottom w:val="single" w:sz="4" w:space="0" w:color="auto"/>
            </w:tcBorders>
            <w:vAlign w:val="center"/>
          </w:tcPr>
          <w:p w:rsidR="00B821DE" w:rsidRPr="00A71B96" w:rsidRDefault="00B821DE" w:rsidP="00F15F38">
            <w:pPr>
              <w:snapToGrid w:val="0"/>
              <w:jc w:val="center"/>
              <w:rPr>
                <w:rFonts w:ascii="Arial" w:hAnsi="Arial"/>
                <w:sz w:val="18"/>
              </w:rPr>
            </w:pPr>
            <w:r w:rsidRPr="00A71B96">
              <w:rPr>
                <w:rFonts w:ascii="Arial" w:hAnsi="Arial"/>
                <w:sz w:val="18"/>
              </w:rPr>
              <w:t>EU</w:t>
            </w:r>
          </w:p>
          <w:p w:rsidR="00B821DE" w:rsidRPr="00A71B96" w:rsidRDefault="00B821DE" w:rsidP="00F15F38">
            <w:pPr>
              <w:jc w:val="center"/>
              <w:rPr>
                <w:rFonts w:ascii="Arial" w:hAnsi="Arial"/>
                <w:sz w:val="18"/>
              </w:rPr>
            </w:pPr>
            <w:r w:rsidRPr="00A71B96">
              <w:rPr>
                <w:rFonts w:ascii="Arial" w:hAnsi="Arial"/>
                <w:sz w:val="18"/>
              </w:rPr>
              <w:t>rozpočet obce štátne dotácie</w:t>
            </w:r>
          </w:p>
        </w:tc>
        <w:tc>
          <w:tcPr>
            <w:tcW w:w="1573" w:type="dxa"/>
            <w:tcBorders>
              <w:top w:val="single" w:sz="4" w:space="0" w:color="auto"/>
              <w:left w:val="single" w:sz="4" w:space="0" w:color="000000"/>
              <w:bottom w:val="single" w:sz="4" w:space="0" w:color="auto"/>
              <w:right w:val="single" w:sz="4" w:space="0" w:color="auto"/>
            </w:tcBorders>
            <w:vAlign w:val="center"/>
          </w:tcPr>
          <w:p w:rsidR="00B821DE" w:rsidRPr="00A71B96" w:rsidRDefault="00B821DE" w:rsidP="00F15F38">
            <w:pPr>
              <w:snapToGrid w:val="0"/>
              <w:jc w:val="center"/>
              <w:rPr>
                <w:rFonts w:ascii="Arial" w:hAnsi="Arial"/>
                <w:sz w:val="18"/>
              </w:rPr>
            </w:pPr>
          </w:p>
          <w:p w:rsidR="00B821DE" w:rsidRPr="00A71B96" w:rsidRDefault="00B821DE" w:rsidP="00F15F38">
            <w:pPr>
              <w:jc w:val="center"/>
              <w:rPr>
                <w:rFonts w:ascii="Arial" w:hAnsi="Arial"/>
                <w:sz w:val="18"/>
              </w:rPr>
            </w:pPr>
            <w:r w:rsidRPr="00A71B96">
              <w:rPr>
                <w:rFonts w:ascii="Arial" w:hAnsi="Arial"/>
                <w:sz w:val="18"/>
              </w:rPr>
              <w:t>Obec</w:t>
            </w:r>
          </w:p>
          <w:p w:rsidR="00B821DE" w:rsidRPr="00A71B96" w:rsidRDefault="00B821DE" w:rsidP="00F15F38">
            <w:pPr>
              <w:jc w:val="center"/>
              <w:rPr>
                <w:rFonts w:ascii="Arial" w:hAnsi="Arial"/>
                <w:sz w:val="18"/>
              </w:rPr>
            </w:pPr>
            <w:r w:rsidRPr="00A71B96">
              <w:rPr>
                <w:rFonts w:ascii="Arial" w:hAnsi="Arial"/>
                <w:sz w:val="18"/>
              </w:rPr>
              <w:t>Neziskový sektor</w:t>
            </w:r>
          </w:p>
        </w:tc>
      </w:tr>
      <w:tr w:rsidR="00B821DE" w:rsidRPr="00A71B96" w:rsidTr="00F15F38">
        <w:tc>
          <w:tcPr>
            <w:tcW w:w="3487" w:type="dxa"/>
            <w:tcBorders>
              <w:top w:val="single" w:sz="4" w:space="0" w:color="auto"/>
              <w:left w:val="single" w:sz="4" w:space="0" w:color="000000"/>
              <w:bottom w:val="single" w:sz="4" w:space="0" w:color="auto"/>
            </w:tcBorders>
            <w:shd w:val="clear" w:color="auto" w:fill="FFFFFF"/>
            <w:vAlign w:val="center"/>
          </w:tcPr>
          <w:p w:rsidR="00B821DE" w:rsidRPr="00A71B96" w:rsidRDefault="00B821DE" w:rsidP="00F15F38">
            <w:pPr>
              <w:snapToGrid w:val="0"/>
              <w:jc w:val="center"/>
              <w:rPr>
                <w:rFonts w:ascii="Arial" w:hAnsi="Arial" w:cs="Arial"/>
                <w:sz w:val="18"/>
                <w:szCs w:val="18"/>
              </w:rPr>
            </w:pPr>
            <w:r w:rsidRPr="00A71B96">
              <w:rPr>
                <w:rFonts w:ascii="Arial" w:hAnsi="Arial" w:cs="Arial"/>
                <w:sz w:val="18"/>
                <w:szCs w:val="18"/>
              </w:rPr>
              <w:t>Vzdelávanie nezamestnaných občanov, jazykové kurzy, počítačové zručnosti, iné remeselné vzdelávacie aktivity</w:t>
            </w:r>
          </w:p>
        </w:tc>
        <w:tc>
          <w:tcPr>
            <w:tcW w:w="1446" w:type="dxa"/>
            <w:tcBorders>
              <w:top w:val="single" w:sz="4" w:space="0" w:color="auto"/>
              <w:left w:val="single" w:sz="4" w:space="0" w:color="000000"/>
              <w:bottom w:val="single" w:sz="4" w:space="0" w:color="auto"/>
            </w:tcBorders>
            <w:vAlign w:val="center"/>
          </w:tcPr>
          <w:p w:rsidR="00B821DE" w:rsidRDefault="00B821DE" w:rsidP="00F15F38">
            <w:pPr>
              <w:jc w:val="center"/>
            </w:pPr>
            <w:r w:rsidRPr="00BD5CBE">
              <w:rPr>
                <w:rFonts w:ascii="Arial" w:hAnsi="Arial"/>
                <w:sz w:val="18"/>
              </w:rPr>
              <w:t>2014 - 2020</w:t>
            </w:r>
          </w:p>
        </w:tc>
        <w:tc>
          <w:tcPr>
            <w:tcW w:w="1617" w:type="dxa"/>
            <w:tcBorders>
              <w:top w:val="single" w:sz="4" w:space="0" w:color="auto"/>
              <w:left w:val="single" w:sz="4" w:space="0" w:color="000000"/>
              <w:bottom w:val="single" w:sz="4" w:space="0" w:color="auto"/>
            </w:tcBorders>
            <w:vAlign w:val="center"/>
          </w:tcPr>
          <w:p w:rsidR="00B821DE" w:rsidRPr="00A71B96" w:rsidRDefault="00B821DE" w:rsidP="00F15F38">
            <w:pPr>
              <w:snapToGrid w:val="0"/>
              <w:jc w:val="center"/>
              <w:rPr>
                <w:rFonts w:ascii="Arial" w:hAnsi="Arial"/>
                <w:sz w:val="18"/>
              </w:rPr>
            </w:pPr>
            <w:r w:rsidRPr="00A71B96">
              <w:rPr>
                <w:rFonts w:ascii="Arial" w:hAnsi="Arial"/>
                <w:sz w:val="18"/>
              </w:rPr>
              <w:t>Obyvatelia</w:t>
            </w:r>
          </w:p>
          <w:p w:rsidR="00B821DE" w:rsidRPr="00A71B96" w:rsidRDefault="00B821DE" w:rsidP="00F15F38">
            <w:pPr>
              <w:snapToGrid w:val="0"/>
              <w:jc w:val="center"/>
              <w:rPr>
                <w:rFonts w:ascii="Arial" w:hAnsi="Arial"/>
                <w:sz w:val="18"/>
              </w:rPr>
            </w:pPr>
            <w:r w:rsidRPr="00A71B96">
              <w:rPr>
                <w:rFonts w:ascii="Arial" w:hAnsi="Arial"/>
                <w:sz w:val="18"/>
              </w:rPr>
              <w:t>Podnikatelia</w:t>
            </w:r>
          </w:p>
        </w:tc>
        <w:tc>
          <w:tcPr>
            <w:tcW w:w="2962" w:type="dxa"/>
            <w:tcBorders>
              <w:top w:val="single" w:sz="4" w:space="0" w:color="auto"/>
              <w:left w:val="single" w:sz="4" w:space="0" w:color="000000"/>
              <w:bottom w:val="single" w:sz="4" w:space="0" w:color="auto"/>
            </w:tcBorders>
            <w:vAlign w:val="center"/>
          </w:tcPr>
          <w:p w:rsidR="00B821DE" w:rsidRPr="00A71B96" w:rsidRDefault="00B821DE" w:rsidP="00F15F38">
            <w:pPr>
              <w:snapToGrid w:val="0"/>
              <w:jc w:val="center"/>
              <w:rPr>
                <w:rFonts w:ascii="Arial" w:hAnsi="Arial"/>
                <w:sz w:val="18"/>
              </w:rPr>
            </w:pPr>
            <w:r w:rsidRPr="00A71B96">
              <w:rPr>
                <w:rFonts w:ascii="Arial" w:hAnsi="Arial"/>
                <w:sz w:val="18"/>
              </w:rPr>
              <w:t>Zlepšenie služieb poskytovaných obyvateľom, Zvýšená informovanosť obyvateľov</w:t>
            </w:r>
          </w:p>
        </w:tc>
        <w:tc>
          <w:tcPr>
            <w:tcW w:w="1446" w:type="dxa"/>
            <w:tcBorders>
              <w:top w:val="single" w:sz="4" w:space="0" w:color="auto"/>
              <w:left w:val="single" w:sz="4" w:space="0" w:color="000000"/>
              <w:bottom w:val="single" w:sz="4" w:space="0" w:color="auto"/>
            </w:tcBorders>
            <w:vAlign w:val="center"/>
          </w:tcPr>
          <w:p w:rsidR="00B821DE" w:rsidRPr="00A71B96" w:rsidRDefault="00B821DE" w:rsidP="00F15F38">
            <w:pPr>
              <w:snapToGrid w:val="0"/>
              <w:jc w:val="center"/>
              <w:rPr>
                <w:rFonts w:ascii="Arial" w:hAnsi="Arial"/>
                <w:sz w:val="18"/>
              </w:rPr>
            </w:pPr>
            <w:r w:rsidRPr="0038119C">
              <w:rPr>
                <w:rFonts w:ascii="Arial" w:hAnsi="Arial"/>
                <w:sz w:val="18"/>
              </w:rPr>
              <w:t>*</w:t>
            </w:r>
          </w:p>
        </w:tc>
        <w:tc>
          <w:tcPr>
            <w:tcW w:w="1319" w:type="dxa"/>
            <w:tcBorders>
              <w:top w:val="single" w:sz="4" w:space="0" w:color="auto"/>
              <w:left w:val="single" w:sz="4" w:space="0" w:color="000000"/>
              <w:bottom w:val="single" w:sz="4" w:space="0" w:color="auto"/>
            </w:tcBorders>
            <w:vAlign w:val="center"/>
          </w:tcPr>
          <w:p w:rsidR="00B821DE" w:rsidRPr="00A71B96" w:rsidRDefault="00B821DE" w:rsidP="00F15F38">
            <w:pPr>
              <w:snapToGrid w:val="0"/>
              <w:jc w:val="center"/>
              <w:rPr>
                <w:rFonts w:ascii="Arial" w:hAnsi="Arial"/>
                <w:sz w:val="18"/>
              </w:rPr>
            </w:pPr>
            <w:r w:rsidRPr="00A71B96">
              <w:rPr>
                <w:rFonts w:ascii="Arial" w:hAnsi="Arial"/>
                <w:sz w:val="18"/>
              </w:rPr>
              <w:t>EU</w:t>
            </w:r>
          </w:p>
          <w:p w:rsidR="00B821DE" w:rsidRPr="00A71B96" w:rsidRDefault="00B821DE" w:rsidP="00F15F38">
            <w:pPr>
              <w:snapToGrid w:val="0"/>
              <w:jc w:val="center"/>
              <w:rPr>
                <w:rFonts w:ascii="Arial" w:hAnsi="Arial"/>
                <w:sz w:val="18"/>
              </w:rPr>
            </w:pPr>
            <w:r w:rsidRPr="00A71B96">
              <w:rPr>
                <w:rFonts w:ascii="Arial" w:hAnsi="Arial"/>
                <w:sz w:val="18"/>
              </w:rPr>
              <w:t>rozpočet obce</w:t>
            </w:r>
          </w:p>
          <w:p w:rsidR="00B821DE" w:rsidRPr="00A71B96" w:rsidRDefault="00B821DE" w:rsidP="00F15F38">
            <w:pPr>
              <w:snapToGrid w:val="0"/>
              <w:jc w:val="center"/>
              <w:rPr>
                <w:rFonts w:ascii="Arial" w:hAnsi="Arial"/>
                <w:sz w:val="18"/>
              </w:rPr>
            </w:pPr>
            <w:r w:rsidRPr="00A71B96">
              <w:rPr>
                <w:rFonts w:ascii="Arial" w:hAnsi="Arial"/>
                <w:sz w:val="18"/>
              </w:rPr>
              <w:t>štátne dotácie</w:t>
            </w:r>
          </w:p>
        </w:tc>
        <w:tc>
          <w:tcPr>
            <w:tcW w:w="1573" w:type="dxa"/>
            <w:tcBorders>
              <w:top w:val="single" w:sz="4" w:space="0" w:color="auto"/>
              <w:left w:val="single" w:sz="4" w:space="0" w:color="000000"/>
              <w:bottom w:val="single" w:sz="4" w:space="0" w:color="auto"/>
              <w:right w:val="single" w:sz="4" w:space="0" w:color="000000"/>
            </w:tcBorders>
            <w:vAlign w:val="center"/>
          </w:tcPr>
          <w:p w:rsidR="00B821DE" w:rsidRPr="00A71B96" w:rsidRDefault="00B821DE" w:rsidP="00F15F38">
            <w:pPr>
              <w:snapToGrid w:val="0"/>
              <w:jc w:val="center"/>
              <w:rPr>
                <w:rFonts w:ascii="Arial" w:hAnsi="Arial"/>
                <w:sz w:val="18"/>
              </w:rPr>
            </w:pPr>
            <w:r w:rsidRPr="00A71B96">
              <w:rPr>
                <w:rFonts w:ascii="Arial" w:hAnsi="Arial"/>
                <w:sz w:val="18"/>
              </w:rPr>
              <w:t>Obec</w:t>
            </w:r>
          </w:p>
          <w:p w:rsidR="00B821DE" w:rsidRPr="00A71B96" w:rsidRDefault="00B821DE" w:rsidP="00F15F38">
            <w:pPr>
              <w:snapToGrid w:val="0"/>
              <w:jc w:val="center"/>
              <w:rPr>
                <w:rFonts w:ascii="Arial" w:hAnsi="Arial"/>
                <w:sz w:val="18"/>
              </w:rPr>
            </w:pPr>
            <w:r w:rsidRPr="00A71B96">
              <w:rPr>
                <w:rFonts w:ascii="Arial" w:hAnsi="Arial"/>
                <w:sz w:val="18"/>
              </w:rPr>
              <w:t>Neziskový sektor</w:t>
            </w:r>
          </w:p>
        </w:tc>
      </w:tr>
      <w:tr w:rsidR="00B821DE" w:rsidRPr="00A71B96" w:rsidTr="00F15F38">
        <w:tc>
          <w:tcPr>
            <w:tcW w:w="3487" w:type="dxa"/>
            <w:tcBorders>
              <w:top w:val="single" w:sz="4" w:space="0" w:color="auto"/>
              <w:left w:val="single" w:sz="4" w:space="0" w:color="000000"/>
              <w:bottom w:val="single" w:sz="4" w:space="0" w:color="auto"/>
            </w:tcBorders>
            <w:shd w:val="clear" w:color="auto" w:fill="FFFFFF"/>
            <w:vAlign w:val="center"/>
          </w:tcPr>
          <w:p w:rsidR="00B821DE" w:rsidRDefault="00B821DE" w:rsidP="00F15F38">
            <w:pPr>
              <w:jc w:val="center"/>
              <w:rPr>
                <w:rFonts w:ascii="Arial" w:hAnsi="Arial" w:cs="Arial"/>
                <w:sz w:val="18"/>
                <w:szCs w:val="18"/>
              </w:rPr>
            </w:pPr>
            <w:r>
              <w:rPr>
                <w:rFonts w:ascii="Arial" w:hAnsi="Arial" w:cs="Arial"/>
                <w:sz w:val="18"/>
                <w:szCs w:val="18"/>
              </w:rPr>
              <w:t>Špeciálne vzdelávacie aktivity pre Rómov</w:t>
            </w:r>
          </w:p>
        </w:tc>
        <w:tc>
          <w:tcPr>
            <w:tcW w:w="1446" w:type="dxa"/>
            <w:tcBorders>
              <w:top w:val="single" w:sz="4" w:space="0" w:color="auto"/>
              <w:left w:val="single" w:sz="4" w:space="0" w:color="000000"/>
              <w:bottom w:val="single" w:sz="4" w:space="0" w:color="auto"/>
            </w:tcBorders>
            <w:vAlign w:val="center"/>
          </w:tcPr>
          <w:p w:rsidR="00B821DE" w:rsidRDefault="00B821DE" w:rsidP="00F15F38">
            <w:pPr>
              <w:jc w:val="center"/>
            </w:pPr>
            <w:r w:rsidRPr="00BD5CBE">
              <w:rPr>
                <w:rFonts w:ascii="Arial" w:hAnsi="Arial"/>
                <w:sz w:val="18"/>
              </w:rPr>
              <w:t>2014 - 2020</w:t>
            </w:r>
          </w:p>
        </w:tc>
        <w:tc>
          <w:tcPr>
            <w:tcW w:w="1617" w:type="dxa"/>
            <w:tcBorders>
              <w:top w:val="single" w:sz="4" w:space="0" w:color="auto"/>
              <w:left w:val="single" w:sz="4" w:space="0" w:color="000000"/>
              <w:bottom w:val="single" w:sz="4" w:space="0" w:color="auto"/>
            </w:tcBorders>
            <w:vAlign w:val="center"/>
          </w:tcPr>
          <w:p w:rsidR="00B821DE" w:rsidRPr="00A71B96" w:rsidRDefault="00B821DE" w:rsidP="00F15F38">
            <w:pPr>
              <w:snapToGrid w:val="0"/>
              <w:jc w:val="center"/>
              <w:rPr>
                <w:rFonts w:ascii="Arial" w:hAnsi="Arial"/>
                <w:sz w:val="18"/>
              </w:rPr>
            </w:pPr>
            <w:r w:rsidRPr="00A71B96">
              <w:rPr>
                <w:rFonts w:ascii="Arial" w:hAnsi="Arial"/>
                <w:sz w:val="18"/>
              </w:rPr>
              <w:t>Obyvatelia</w:t>
            </w:r>
          </w:p>
          <w:p w:rsidR="00B821DE" w:rsidRPr="00A71B96" w:rsidRDefault="00B821DE" w:rsidP="00F15F38">
            <w:pPr>
              <w:snapToGrid w:val="0"/>
              <w:jc w:val="center"/>
              <w:rPr>
                <w:rFonts w:ascii="Arial" w:hAnsi="Arial"/>
                <w:sz w:val="18"/>
              </w:rPr>
            </w:pPr>
            <w:r w:rsidRPr="00A71B96">
              <w:rPr>
                <w:rFonts w:ascii="Arial" w:hAnsi="Arial"/>
                <w:sz w:val="18"/>
              </w:rPr>
              <w:t>Podnikatelia</w:t>
            </w:r>
          </w:p>
        </w:tc>
        <w:tc>
          <w:tcPr>
            <w:tcW w:w="2962" w:type="dxa"/>
            <w:tcBorders>
              <w:top w:val="single" w:sz="4" w:space="0" w:color="auto"/>
              <w:left w:val="single" w:sz="4" w:space="0" w:color="000000"/>
              <w:bottom w:val="single" w:sz="4" w:space="0" w:color="auto"/>
            </w:tcBorders>
            <w:vAlign w:val="center"/>
          </w:tcPr>
          <w:p w:rsidR="00B821DE" w:rsidRPr="00A71B96" w:rsidRDefault="00B821DE" w:rsidP="00F15F38">
            <w:pPr>
              <w:snapToGrid w:val="0"/>
              <w:jc w:val="center"/>
              <w:rPr>
                <w:rFonts w:ascii="Arial" w:hAnsi="Arial"/>
                <w:sz w:val="18"/>
              </w:rPr>
            </w:pPr>
            <w:r w:rsidRPr="00A71B96">
              <w:rPr>
                <w:rFonts w:ascii="Arial" w:hAnsi="Arial"/>
                <w:sz w:val="18"/>
              </w:rPr>
              <w:t>Zlepšenie služieb poskytovaných obyvateľom, Zvýšená informovanosť obyvateľov</w:t>
            </w:r>
          </w:p>
        </w:tc>
        <w:tc>
          <w:tcPr>
            <w:tcW w:w="1446" w:type="dxa"/>
            <w:tcBorders>
              <w:top w:val="single" w:sz="4" w:space="0" w:color="auto"/>
              <w:left w:val="single" w:sz="4" w:space="0" w:color="000000"/>
              <w:bottom w:val="single" w:sz="4" w:space="0" w:color="auto"/>
            </w:tcBorders>
            <w:vAlign w:val="center"/>
          </w:tcPr>
          <w:p w:rsidR="00B821DE" w:rsidRPr="00A71B96" w:rsidRDefault="00B821DE" w:rsidP="00F15F38">
            <w:pPr>
              <w:snapToGrid w:val="0"/>
              <w:jc w:val="center"/>
              <w:rPr>
                <w:rFonts w:ascii="Arial" w:hAnsi="Arial"/>
                <w:sz w:val="18"/>
              </w:rPr>
            </w:pPr>
            <w:r w:rsidRPr="0038119C">
              <w:rPr>
                <w:rFonts w:ascii="Arial" w:hAnsi="Arial"/>
                <w:sz w:val="18"/>
              </w:rPr>
              <w:t>*</w:t>
            </w:r>
          </w:p>
        </w:tc>
        <w:tc>
          <w:tcPr>
            <w:tcW w:w="1319" w:type="dxa"/>
            <w:tcBorders>
              <w:top w:val="single" w:sz="4" w:space="0" w:color="auto"/>
              <w:left w:val="single" w:sz="4" w:space="0" w:color="000000"/>
              <w:bottom w:val="single" w:sz="4" w:space="0" w:color="auto"/>
            </w:tcBorders>
            <w:vAlign w:val="center"/>
          </w:tcPr>
          <w:p w:rsidR="00B821DE" w:rsidRPr="00A71B96" w:rsidRDefault="00B821DE" w:rsidP="00F15F38">
            <w:pPr>
              <w:snapToGrid w:val="0"/>
              <w:jc w:val="center"/>
              <w:rPr>
                <w:rFonts w:ascii="Arial" w:hAnsi="Arial"/>
                <w:sz w:val="18"/>
              </w:rPr>
            </w:pPr>
            <w:r w:rsidRPr="00A71B96">
              <w:rPr>
                <w:rFonts w:ascii="Arial" w:hAnsi="Arial"/>
                <w:sz w:val="18"/>
              </w:rPr>
              <w:t>EU</w:t>
            </w:r>
          </w:p>
          <w:p w:rsidR="00B821DE" w:rsidRPr="00A71B96" w:rsidRDefault="00B821DE" w:rsidP="00F15F38">
            <w:pPr>
              <w:snapToGrid w:val="0"/>
              <w:jc w:val="center"/>
              <w:rPr>
                <w:rFonts w:ascii="Arial" w:hAnsi="Arial"/>
                <w:sz w:val="18"/>
              </w:rPr>
            </w:pPr>
            <w:r w:rsidRPr="00A71B96">
              <w:rPr>
                <w:rFonts w:ascii="Arial" w:hAnsi="Arial"/>
                <w:sz w:val="18"/>
              </w:rPr>
              <w:t>rozpočet obce</w:t>
            </w:r>
          </w:p>
          <w:p w:rsidR="00B821DE" w:rsidRPr="00A71B96" w:rsidRDefault="00B821DE" w:rsidP="00F15F38">
            <w:pPr>
              <w:snapToGrid w:val="0"/>
              <w:jc w:val="center"/>
              <w:rPr>
                <w:rFonts w:ascii="Arial" w:hAnsi="Arial"/>
                <w:sz w:val="18"/>
              </w:rPr>
            </w:pPr>
            <w:r w:rsidRPr="00A71B96">
              <w:rPr>
                <w:rFonts w:ascii="Arial" w:hAnsi="Arial"/>
                <w:sz w:val="18"/>
              </w:rPr>
              <w:t>štátne dotácie</w:t>
            </w:r>
          </w:p>
        </w:tc>
        <w:tc>
          <w:tcPr>
            <w:tcW w:w="1573" w:type="dxa"/>
            <w:tcBorders>
              <w:top w:val="single" w:sz="4" w:space="0" w:color="auto"/>
              <w:left w:val="single" w:sz="4" w:space="0" w:color="000000"/>
              <w:bottom w:val="single" w:sz="4" w:space="0" w:color="auto"/>
              <w:right w:val="single" w:sz="4" w:space="0" w:color="000000"/>
            </w:tcBorders>
            <w:vAlign w:val="center"/>
          </w:tcPr>
          <w:p w:rsidR="00B821DE" w:rsidRPr="00A71B96" w:rsidRDefault="00B821DE" w:rsidP="00F15F38">
            <w:pPr>
              <w:snapToGrid w:val="0"/>
              <w:jc w:val="center"/>
              <w:rPr>
                <w:rFonts w:ascii="Arial" w:hAnsi="Arial"/>
                <w:sz w:val="18"/>
              </w:rPr>
            </w:pPr>
            <w:r w:rsidRPr="00A71B96">
              <w:rPr>
                <w:rFonts w:ascii="Arial" w:hAnsi="Arial"/>
                <w:sz w:val="18"/>
              </w:rPr>
              <w:t>Obec</w:t>
            </w:r>
          </w:p>
          <w:p w:rsidR="00B821DE" w:rsidRPr="00A71B96" w:rsidRDefault="00B821DE" w:rsidP="00F15F38">
            <w:pPr>
              <w:snapToGrid w:val="0"/>
              <w:jc w:val="center"/>
              <w:rPr>
                <w:rFonts w:ascii="Arial" w:hAnsi="Arial"/>
                <w:sz w:val="18"/>
              </w:rPr>
            </w:pPr>
            <w:r w:rsidRPr="00A71B96">
              <w:rPr>
                <w:rFonts w:ascii="Arial" w:hAnsi="Arial"/>
                <w:sz w:val="18"/>
              </w:rPr>
              <w:t>Neziskový sektor</w:t>
            </w:r>
          </w:p>
        </w:tc>
      </w:tr>
      <w:tr w:rsidR="00B821DE" w:rsidRPr="00A71B96" w:rsidTr="00F15F38">
        <w:tc>
          <w:tcPr>
            <w:tcW w:w="3487" w:type="dxa"/>
            <w:tcBorders>
              <w:top w:val="single" w:sz="4" w:space="0" w:color="auto"/>
              <w:left w:val="single" w:sz="4" w:space="0" w:color="000000"/>
              <w:bottom w:val="single" w:sz="4" w:space="0" w:color="auto"/>
            </w:tcBorders>
            <w:shd w:val="clear" w:color="auto" w:fill="FFFFFF"/>
            <w:vAlign w:val="center"/>
          </w:tcPr>
          <w:p w:rsidR="00B821DE" w:rsidRPr="00AE31FE" w:rsidRDefault="00B821DE" w:rsidP="00F15F38">
            <w:pPr>
              <w:jc w:val="center"/>
              <w:rPr>
                <w:rFonts w:ascii="Arial" w:hAnsi="Arial" w:cs="Arial"/>
                <w:sz w:val="18"/>
                <w:szCs w:val="18"/>
              </w:rPr>
            </w:pPr>
            <w:r w:rsidRPr="00AE31FE">
              <w:rPr>
                <w:rFonts w:ascii="Arial" w:hAnsi="Arial" w:cs="Arial"/>
                <w:sz w:val="18"/>
                <w:szCs w:val="18"/>
              </w:rPr>
              <w:t>Zriadiť vývarovňu pre dôchodcov a chorých občanov</w:t>
            </w:r>
          </w:p>
        </w:tc>
        <w:tc>
          <w:tcPr>
            <w:tcW w:w="1446" w:type="dxa"/>
            <w:tcBorders>
              <w:top w:val="single" w:sz="4" w:space="0" w:color="auto"/>
              <w:left w:val="single" w:sz="4" w:space="0" w:color="000000"/>
              <w:bottom w:val="single" w:sz="4" w:space="0" w:color="auto"/>
            </w:tcBorders>
            <w:vAlign w:val="center"/>
          </w:tcPr>
          <w:p w:rsidR="00B821DE" w:rsidRDefault="00B821DE" w:rsidP="00F15F38">
            <w:pPr>
              <w:jc w:val="center"/>
            </w:pPr>
            <w:r w:rsidRPr="00152ECA">
              <w:rPr>
                <w:rFonts w:ascii="Arial" w:hAnsi="Arial"/>
                <w:sz w:val="18"/>
              </w:rPr>
              <w:t>2014 - 2020</w:t>
            </w:r>
          </w:p>
        </w:tc>
        <w:tc>
          <w:tcPr>
            <w:tcW w:w="1617" w:type="dxa"/>
            <w:tcBorders>
              <w:top w:val="single" w:sz="4" w:space="0" w:color="auto"/>
              <w:left w:val="single" w:sz="4" w:space="0" w:color="000000"/>
              <w:bottom w:val="single" w:sz="4" w:space="0" w:color="auto"/>
            </w:tcBorders>
            <w:vAlign w:val="center"/>
          </w:tcPr>
          <w:p w:rsidR="00B821DE" w:rsidRPr="00A71B96" w:rsidRDefault="00B821DE" w:rsidP="00F15F38">
            <w:pPr>
              <w:snapToGrid w:val="0"/>
              <w:jc w:val="center"/>
              <w:rPr>
                <w:rFonts w:ascii="Arial" w:hAnsi="Arial"/>
                <w:sz w:val="18"/>
              </w:rPr>
            </w:pPr>
            <w:r w:rsidRPr="00A71B96">
              <w:rPr>
                <w:rFonts w:ascii="Arial" w:hAnsi="Arial"/>
                <w:sz w:val="18"/>
              </w:rPr>
              <w:t>Obyvatelia</w:t>
            </w:r>
          </w:p>
          <w:p w:rsidR="00B821DE" w:rsidRDefault="00B821DE" w:rsidP="00F15F38">
            <w:pPr>
              <w:snapToGrid w:val="0"/>
              <w:jc w:val="center"/>
              <w:rPr>
                <w:rFonts w:ascii="Arial" w:hAnsi="Arial"/>
                <w:sz w:val="18"/>
              </w:rPr>
            </w:pPr>
          </w:p>
        </w:tc>
        <w:tc>
          <w:tcPr>
            <w:tcW w:w="2962" w:type="dxa"/>
            <w:tcBorders>
              <w:top w:val="single" w:sz="4" w:space="0" w:color="auto"/>
              <w:left w:val="single" w:sz="4" w:space="0" w:color="000000"/>
              <w:bottom w:val="single" w:sz="4" w:space="0" w:color="auto"/>
            </w:tcBorders>
            <w:vAlign w:val="center"/>
          </w:tcPr>
          <w:p w:rsidR="00B821DE" w:rsidRPr="00A71B96" w:rsidRDefault="00B821DE" w:rsidP="00F15F38">
            <w:pPr>
              <w:snapToGrid w:val="0"/>
              <w:jc w:val="center"/>
              <w:rPr>
                <w:rFonts w:ascii="Arial" w:hAnsi="Arial"/>
                <w:sz w:val="18"/>
              </w:rPr>
            </w:pPr>
            <w:r w:rsidRPr="00A71B96">
              <w:rPr>
                <w:rFonts w:ascii="Arial" w:hAnsi="Arial"/>
                <w:sz w:val="18"/>
              </w:rPr>
              <w:t>Zlepšenie životných podmienok obyvateľov obce</w:t>
            </w:r>
            <w:r>
              <w:rPr>
                <w:rFonts w:ascii="Arial" w:hAnsi="Arial"/>
                <w:sz w:val="18"/>
              </w:rPr>
              <w:t>, Zvýšenie konkurencieschopnosti obce</w:t>
            </w:r>
          </w:p>
        </w:tc>
        <w:tc>
          <w:tcPr>
            <w:tcW w:w="1446" w:type="dxa"/>
            <w:tcBorders>
              <w:top w:val="single" w:sz="4" w:space="0" w:color="auto"/>
              <w:left w:val="single" w:sz="4" w:space="0" w:color="000000"/>
              <w:bottom w:val="single" w:sz="4" w:space="0" w:color="auto"/>
            </w:tcBorders>
            <w:vAlign w:val="center"/>
          </w:tcPr>
          <w:p w:rsidR="00B821DE" w:rsidRPr="00A71B96" w:rsidRDefault="00B821DE" w:rsidP="00F15F38">
            <w:pPr>
              <w:snapToGrid w:val="0"/>
              <w:jc w:val="center"/>
              <w:rPr>
                <w:rFonts w:ascii="Arial" w:hAnsi="Arial"/>
                <w:sz w:val="18"/>
              </w:rPr>
            </w:pPr>
            <w:r w:rsidRPr="0038119C">
              <w:rPr>
                <w:rFonts w:ascii="Arial" w:hAnsi="Arial"/>
                <w:sz w:val="18"/>
              </w:rPr>
              <w:t>*</w:t>
            </w:r>
          </w:p>
        </w:tc>
        <w:tc>
          <w:tcPr>
            <w:tcW w:w="1319" w:type="dxa"/>
            <w:tcBorders>
              <w:top w:val="single" w:sz="4" w:space="0" w:color="auto"/>
              <w:left w:val="single" w:sz="4" w:space="0" w:color="000000"/>
              <w:bottom w:val="single" w:sz="4" w:space="0" w:color="auto"/>
            </w:tcBorders>
            <w:vAlign w:val="center"/>
          </w:tcPr>
          <w:p w:rsidR="00B821DE" w:rsidRPr="00A71B96" w:rsidRDefault="00B821DE" w:rsidP="00F15F38">
            <w:pPr>
              <w:snapToGrid w:val="0"/>
              <w:jc w:val="center"/>
              <w:rPr>
                <w:rFonts w:ascii="Arial" w:hAnsi="Arial"/>
                <w:sz w:val="18"/>
              </w:rPr>
            </w:pPr>
            <w:r w:rsidRPr="00A71B96">
              <w:rPr>
                <w:rFonts w:ascii="Arial" w:hAnsi="Arial"/>
                <w:sz w:val="18"/>
              </w:rPr>
              <w:t>EU</w:t>
            </w:r>
          </w:p>
          <w:p w:rsidR="00B821DE" w:rsidRPr="00A71B96" w:rsidRDefault="00B821DE" w:rsidP="00F15F38">
            <w:pPr>
              <w:snapToGrid w:val="0"/>
              <w:jc w:val="center"/>
              <w:rPr>
                <w:rFonts w:ascii="Arial" w:hAnsi="Arial"/>
                <w:sz w:val="18"/>
              </w:rPr>
            </w:pPr>
            <w:r w:rsidRPr="00A71B96">
              <w:rPr>
                <w:rFonts w:ascii="Arial" w:hAnsi="Arial"/>
                <w:sz w:val="18"/>
              </w:rPr>
              <w:t>rozpočet obce</w:t>
            </w:r>
          </w:p>
          <w:p w:rsidR="00B821DE" w:rsidRDefault="00B821DE" w:rsidP="00F15F38">
            <w:pPr>
              <w:snapToGrid w:val="0"/>
              <w:jc w:val="center"/>
              <w:rPr>
                <w:rFonts w:ascii="Arial" w:hAnsi="Arial"/>
                <w:sz w:val="18"/>
              </w:rPr>
            </w:pPr>
            <w:r w:rsidRPr="00A71B96">
              <w:rPr>
                <w:rFonts w:ascii="Arial" w:hAnsi="Arial"/>
                <w:sz w:val="18"/>
              </w:rPr>
              <w:t>štátne dotácie</w:t>
            </w:r>
          </w:p>
        </w:tc>
        <w:tc>
          <w:tcPr>
            <w:tcW w:w="1573" w:type="dxa"/>
            <w:tcBorders>
              <w:top w:val="single" w:sz="4" w:space="0" w:color="auto"/>
              <w:left w:val="single" w:sz="4" w:space="0" w:color="000000"/>
              <w:bottom w:val="single" w:sz="4" w:space="0" w:color="auto"/>
              <w:right w:val="single" w:sz="4" w:space="0" w:color="000000"/>
            </w:tcBorders>
            <w:vAlign w:val="center"/>
          </w:tcPr>
          <w:p w:rsidR="00B821DE" w:rsidRPr="00A71B96" w:rsidRDefault="00B821DE" w:rsidP="00F15F38">
            <w:pPr>
              <w:snapToGrid w:val="0"/>
              <w:jc w:val="center"/>
              <w:rPr>
                <w:rFonts w:ascii="Arial" w:hAnsi="Arial"/>
                <w:sz w:val="18"/>
              </w:rPr>
            </w:pPr>
            <w:r>
              <w:rPr>
                <w:rFonts w:ascii="Arial" w:hAnsi="Arial"/>
                <w:sz w:val="18"/>
              </w:rPr>
              <w:t>Obec</w:t>
            </w:r>
          </w:p>
        </w:tc>
      </w:tr>
      <w:tr w:rsidR="00B821DE" w:rsidRPr="00AE31FE" w:rsidTr="00F15F38">
        <w:tc>
          <w:tcPr>
            <w:tcW w:w="3487" w:type="dxa"/>
            <w:tcBorders>
              <w:top w:val="single" w:sz="4" w:space="0" w:color="auto"/>
              <w:left w:val="single" w:sz="4" w:space="0" w:color="000000"/>
              <w:bottom w:val="single" w:sz="4" w:space="0" w:color="auto"/>
            </w:tcBorders>
            <w:shd w:val="clear" w:color="auto" w:fill="FFFFFF"/>
            <w:vAlign w:val="center"/>
          </w:tcPr>
          <w:p w:rsidR="00B821DE" w:rsidRPr="00AE31FE" w:rsidRDefault="00B821DE" w:rsidP="00F15F38">
            <w:pPr>
              <w:jc w:val="center"/>
              <w:rPr>
                <w:rFonts w:ascii="Arial" w:hAnsi="Arial" w:cs="Arial"/>
                <w:sz w:val="18"/>
                <w:szCs w:val="18"/>
              </w:rPr>
            </w:pPr>
            <w:r w:rsidRPr="00AE31FE">
              <w:rPr>
                <w:rFonts w:ascii="Arial" w:hAnsi="Arial" w:cs="Arial"/>
                <w:sz w:val="18"/>
                <w:szCs w:val="18"/>
              </w:rPr>
              <w:t>Obnoviť autobusové zástavky</w:t>
            </w:r>
          </w:p>
        </w:tc>
        <w:tc>
          <w:tcPr>
            <w:tcW w:w="1446" w:type="dxa"/>
            <w:tcBorders>
              <w:top w:val="single" w:sz="4" w:space="0" w:color="auto"/>
              <w:left w:val="single" w:sz="4" w:space="0" w:color="000000"/>
              <w:bottom w:val="single" w:sz="4" w:space="0" w:color="auto"/>
            </w:tcBorders>
            <w:vAlign w:val="center"/>
          </w:tcPr>
          <w:p w:rsidR="00B821DE" w:rsidRDefault="00B821DE" w:rsidP="00F15F38">
            <w:pPr>
              <w:jc w:val="center"/>
            </w:pPr>
            <w:r w:rsidRPr="00152ECA">
              <w:rPr>
                <w:rFonts w:ascii="Arial" w:hAnsi="Arial"/>
                <w:sz w:val="18"/>
              </w:rPr>
              <w:t>2014 - 2020</w:t>
            </w:r>
          </w:p>
        </w:tc>
        <w:tc>
          <w:tcPr>
            <w:tcW w:w="1617" w:type="dxa"/>
            <w:tcBorders>
              <w:top w:val="single" w:sz="4" w:space="0" w:color="auto"/>
              <w:left w:val="single" w:sz="4" w:space="0" w:color="000000"/>
              <w:bottom w:val="single" w:sz="4" w:space="0" w:color="auto"/>
            </w:tcBorders>
            <w:vAlign w:val="center"/>
          </w:tcPr>
          <w:p w:rsidR="00B821DE" w:rsidRPr="00A71B96" w:rsidRDefault="00B821DE" w:rsidP="00F15F38">
            <w:pPr>
              <w:snapToGrid w:val="0"/>
              <w:jc w:val="center"/>
              <w:rPr>
                <w:rFonts w:ascii="Arial" w:hAnsi="Arial"/>
                <w:sz w:val="18"/>
              </w:rPr>
            </w:pPr>
            <w:r w:rsidRPr="00A71B96">
              <w:rPr>
                <w:rFonts w:ascii="Arial" w:hAnsi="Arial"/>
                <w:sz w:val="18"/>
              </w:rPr>
              <w:t>Obyvatelia</w:t>
            </w:r>
          </w:p>
          <w:p w:rsidR="00B821DE" w:rsidRPr="00A71B96" w:rsidRDefault="00B821DE" w:rsidP="00F15F38">
            <w:pPr>
              <w:snapToGrid w:val="0"/>
              <w:jc w:val="center"/>
              <w:rPr>
                <w:rFonts w:ascii="Arial" w:hAnsi="Arial"/>
                <w:sz w:val="18"/>
              </w:rPr>
            </w:pPr>
            <w:r w:rsidRPr="00A71B96">
              <w:rPr>
                <w:rFonts w:ascii="Arial" w:hAnsi="Arial"/>
                <w:sz w:val="18"/>
              </w:rPr>
              <w:t>Návštevníci obce</w:t>
            </w:r>
          </w:p>
        </w:tc>
        <w:tc>
          <w:tcPr>
            <w:tcW w:w="2962" w:type="dxa"/>
            <w:tcBorders>
              <w:top w:val="single" w:sz="4" w:space="0" w:color="auto"/>
              <w:left w:val="single" w:sz="4" w:space="0" w:color="000000"/>
              <w:bottom w:val="single" w:sz="4" w:space="0" w:color="auto"/>
            </w:tcBorders>
            <w:vAlign w:val="center"/>
          </w:tcPr>
          <w:p w:rsidR="00B821DE" w:rsidRPr="00A71B96" w:rsidRDefault="00B821DE" w:rsidP="00F15F38">
            <w:pPr>
              <w:snapToGrid w:val="0"/>
              <w:jc w:val="center"/>
              <w:rPr>
                <w:rFonts w:ascii="Arial" w:hAnsi="Arial"/>
                <w:sz w:val="18"/>
              </w:rPr>
            </w:pPr>
            <w:r w:rsidRPr="00A71B96">
              <w:rPr>
                <w:rFonts w:ascii="Arial" w:hAnsi="Arial"/>
                <w:sz w:val="18"/>
              </w:rPr>
              <w:t>Zvýšenie atraktivity obce, Zlepšenie služieb poskytovaných v oblasti CR,</w:t>
            </w:r>
          </w:p>
          <w:p w:rsidR="00B821DE" w:rsidRPr="00A71B96" w:rsidRDefault="00B821DE" w:rsidP="00F15F38">
            <w:pPr>
              <w:snapToGrid w:val="0"/>
              <w:jc w:val="center"/>
              <w:rPr>
                <w:rFonts w:ascii="Arial" w:hAnsi="Arial"/>
                <w:sz w:val="18"/>
              </w:rPr>
            </w:pPr>
            <w:r w:rsidRPr="00A71B96">
              <w:rPr>
                <w:rFonts w:ascii="Arial" w:hAnsi="Arial"/>
                <w:sz w:val="18"/>
              </w:rPr>
              <w:t>Zlepšenie životných podmienok obyvateľov obce,</w:t>
            </w:r>
          </w:p>
        </w:tc>
        <w:tc>
          <w:tcPr>
            <w:tcW w:w="1446" w:type="dxa"/>
            <w:tcBorders>
              <w:top w:val="single" w:sz="4" w:space="0" w:color="auto"/>
              <w:left w:val="single" w:sz="4" w:space="0" w:color="000000"/>
              <w:bottom w:val="single" w:sz="4" w:space="0" w:color="auto"/>
            </w:tcBorders>
            <w:vAlign w:val="center"/>
          </w:tcPr>
          <w:p w:rsidR="00B821DE" w:rsidRPr="00A71B96" w:rsidRDefault="00B821DE" w:rsidP="00F15F38">
            <w:pPr>
              <w:snapToGrid w:val="0"/>
              <w:jc w:val="center"/>
              <w:rPr>
                <w:rFonts w:ascii="Arial" w:hAnsi="Arial"/>
                <w:sz w:val="18"/>
              </w:rPr>
            </w:pPr>
            <w:r w:rsidRPr="0038119C">
              <w:rPr>
                <w:rFonts w:ascii="Arial" w:hAnsi="Arial"/>
                <w:sz w:val="18"/>
              </w:rPr>
              <w:t>*</w:t>
            </w:r>
          </w:p>
        </w:tc>
        <w:tc>
          <w:tcPr>
            <w:tcW w:w="1319" w:type="dxa"/>
            <w:tcBorders>
              <w:top w:val="single" w:sz="4" w:space="0" w:color="auto"/>
              <w:left w:val="single" w:sz="4" w:space="0" w:color="000000"/>
              <w:bottom w:val="single" w:sz="4" w:space="0" w:color="auto"/>
            </w:tcBorders>
            <w:vAlign w:val="center"/>
          </w:tcPr>
          <w:p w:rsidR="00B821DE" w:rsidRPr="00A71B96" w:rsidRDefault="00B821DE" w:rsidP="00F15F38">
            <w:pPr>
              <w:snapToGrid w:val="0"/>
              <w:jc w:val="center"/>
              <w:rPr>
                <w:rFonts w:ascii="Arial" w:hAnsi="Arial"/>
                <w:sz w:val="18"/>
              </w:rPr>
            </w:pPr>
            <w:r w:rsidRPr="00A71B96">
              <w:rPr>
                <w:rFonts w:ascii="Arial" w:hAnsi="Arial"/>
                <w:sz w:val="18"/>
              </w:rPr>
              <w:t>EU</w:t>
            </w:r>
          </w:p>
          <w:p w:rsidR="00B821DE" w:rsidRPr="00A71B96" w:rsidRDefault="00B821DE" w:rsidP="00F15F38">
            <w:pPr>
              <w:jc w:val="center"/>
              <w:rPr>
                <w:rFonts w:ascii="Arial" w:hAnsi="Arial"/>
                <w:sz w:val="18"/>
              </w:rPr>
            </w:pPr>
            <w:r w:rsidRPr="00A71B96">
              <w:rPr>
                <w:rFonts w:ascii="Arial" w:hAnsi="Arial"/>
                <w:sz w:val="18"/>
              </w:rPr>
              <w:t>rozpočet obce štátne dotácie</w:t>
            </w:r>
          </w:p>
        </w:tc>
        <w:tc>
          <w:tcPr>
            <w:tcW w:w="1573" w:type="dxa"/>
            <w:tcBorders>
              <w:top w:val="single" w:sz="4" w:space="0" w:color="auto"/>
              <w:left w:val="single" w:sz="4" w:space="0" w:color="000000"/>
              <w:bottom w:val="single" w:sz="4" w:space="0" w:color="auto"/>
              <w:right w:val="single" w:sz="4" w:space="0" w:color="000000"/>
            </w:tcBorders>
            <w:vAlign w:val="center"/>
          </w:tcPr>
          <w:p w:rsidR="00B821DE" w:rsidRPr="00A71B96" w:rsidRDefault="00B821DE" w:rsidP="00F15F38">
            <w:pPr>
              <w:snapToGrid w:val="0"/>
              <w:jc w:val="center"/>
              <w:rPr>
                <w:rFonts w:ascii="Arial" w:hAnsi="Arial"/>
                <w:sz w:val="18"/>
              </w:rPr>
            </w:pPr>
          </w:p>
          <w:p w:rsidR="00B821DE" w:rsidRPr="00A71B96" w:rsidRDefault="00B821DE" w:rsidP="00F15F38">
            <w:pPr>
              <w:jc w:val="center"/>
              <w:rPr>
                <w:rFonts w:ascii="Arial" w:hAnsi="Arial"/>
                <w:sz w:val="18"/>
              </w:rPr>
            </w:pPr>
            <w:r w:rsidRPr="00A71B96">
              <w:rPr>
                <w:rFonts w:ascii="Arial" w:hAnsi="Arial"/>
                <w:sz w:val="18"/>
              </w:rPr>
              <w:t>Obec</w:t>
            </w:r>
          </w:p>
          <w:p w:rsidR="00B821DE" w:rsidRPr="00A71B96" w:rsidRDefault="00B821DE" w:rsidP="00F15F38">
            <w:pPr>
              <w:jc w:val="center"/>
              <w:rPr>
                <w:rFonts w:ascii="Arial" w:hAnsi="Arial"/>
                <w:sz w:val="18"/>
              </w:rPr>
            </w:pPr>
            <w:r w:rsidRPr="00A71B96">
              <w:rPr>
                <w:rFonts w:ascii="Arial" w:hAnsi="Arial"/>
                <w:sz w:val="18"/>
              </w:rPr>
              <w:t>Neziskový sektor</w:t>
            </w:r>
          </w:p>
        </w:tc>
      </w:tr>
    </w:tbl>
    <w:p w:rsidR="00B821DE" w:rsidRDefault="00B821DE" w:rsidP="00B821DE"/>
    <w:p w:rsidR="00B821DE" w:rsidRDefault="00B821DE" w:rsidP="00B821DE">
      <w:pPr>
        <w:outlineLvl w:val="0"/>
        <w:rPr>
          <w:rFonts w:ascii="Arial" w:hAnsi="Arial"/>
          <w:b/>
          <w:caps/>
          <w:sz w:val="28"/>
        </w:rPr>
      </w:pPr>
    </w:p>
    <w:p w:rsidR="00B821DE" w:rsidRPr="00B44177" w:rsidRDefault="00F15F38" w:rsidP="00B821DE">
      <w:pPr>
        <w:jc w:val="center"/>
        <w:rPr>
          <w:rFonts w:ascii="Arial" w:hAnsi="Arial"/>
          <w:sz w:val="28"/>
        </w:rPr>
      </w:pPr>
      <w:r>
        <w:rPr>
          <w:rFonts w:ascii="Arial" w:hAnsi="Arial"/>
          <w:sz w:val="28"/>
        </w:rPr>
        <w:t>Rámcové a</w:t>
      </w:r>
      <w:r w:rsidR="00B821DE">
        <w:rPr>
          <w:rFonts w:ascii="Arial" w:hAnsi="Arial"/>
          <w:sz w:val="28"/>
        </w:rPr>
        <w:t>ktivity</w:t>
      </w:r>
      <w:r w:rsidR="00B821DE" w:rsidRPr="00B44177">
        <w:rPr>
          <w:rFonts w:ascii="Arial" w:hAnsi="Arial"/>
          <w:sz w:val="28"/>
        </w:rPr>
        <w:t xml:space="preserve"> obce </w:t>
      </w:r>
      <w:r w:rsidR="00B821DE">
        <w:rPr>
          <w:rFonts w:ascii="Arial" w:hAnsi="Arial"/>
          <w:sz w:val="28"/>
        </w:rPr>
        <w:t>Cerovo</w:t>
      </w:r>
      <w:r w:rsidR="00B821DE" w:rsidRPr="00B44177">
        <w:rPr>
          <w:rFonts w:ascii="Arial" w:hAnsi="Arial"/>
          <w:sz w:val="28"/>
        </w:rPr>
        <w:t xml:space="preserve">  na roky 20</w:t>
      </w:r>
      <w:r w:rsidR="00B821DE">
        <w:rPr>
          <w:rFonts w:ascii="Arial" w:hAnsi="Arial"/>
          <w:sz w:val="28"/>
        </w:rPr>
        <w:t>14</w:t>
      </w:r>
      <w:r w:rsidR="00B821DE" w:rsidRPr="00B44177">
        <w:rPr>
          <w:rFonts w:ascii="Arial" w:hAnsi="Arial"/>
          <w:sz w:val="28"/>
        </w:rPr>
        <w:t>-20</w:t>
      </w:r>
      <w:r w:rsidR="00B821DE">
        <w:rPr>
          <w:rFonts w:ascii="Arial" w:hAnsi="Arial"/>
          <w:sz w:val="28"/>
        </w:rPr>
        <w:t>20</w:t>
      </w:r>
    </w:p>
    <w:p w:rsidR="00B821DE" w:rsidRPr="00B44177" w:rsidRDefault="00B821DE" w:rsidP="00B821DE">
      <w:pPr>
        <w:jc w:val="center"/>
        <w:rPr>
          <w:rFonts w:ascii="Arial" w:hAnsi="Arial"/>
          <w:sz w:val="28"/>
        </w:rPr>
      </w:pPr>
    </w:p>
    <w:tbl>
      <w:tblPr>
        <w:tblW w:w="0" w:type="auto"/>
        <w:tblInd w:w="-108" w:type="dxa"/>
        <w:tblLayout w:type="fixed"/>
        <w:tblCellMar>
          <w:left w:w="0" w:type="dxa"/>
          <w:right w:w="0" w:type="dxa"/>
        </w:tblCellMar>
        <w:tblLook w:val="0000" w:firstRow="0" w:lastRow="0" w:firstColumn="0" w:lastColumn="0" w:noHBand="0" w:noVBand="0"/>
      </w:tblPr>
      <w:tblGrid>
        <w:gridCol w:w="3487"/>
        <w:gridCol w:w="1446"/>
        <w:gridCol w:w="1617"/>
        <w:gridCol w:w="2962"/>
        <w:gridCol w:w="1446"/>
        <w:gridCol w:w="1319"/>
        <w:gridCol w:w="1573"/>
      </w:tblGrid>
      <w:tr w:rsidR="00B821DE" w:rsidRPr="00B44177" w:rsidTr="00156108">
        <w:trPr>
          <w:cantSplit/>
          <w:trHeight w:val="580"/>
        </w:trPr>
        <w:tc>
          <w:tcPr>
            <w:tcW w:w="3487" w:type="dxa"/>
            <w:tcBorders>
              <w:top w:val="single" w:sz="4" w:space="0" w:color="000000"/>
              <w:left w:val="single" w:sz="4" w:space="0" w:color="000000"/>
              <w:bottom w:val="single" w:sz="4" w:space="0" w:color="000000"/>
            </w:tcBorders>
            <w:shd w:val="clear" w:color="auto" w:fill="E36C0A" w:themeFill="accent6" w:themeFillShade="BF"/>
            <w:vAlign w:val="center"/>
          </w:tcPr>
          <w:p w:rsidR="00B821DE" w:rsidRPr="00B44177" w:rsidRDefault="00B821DE" w:rsidP="00F15F38">
            <w:pPr>
              <w:pStyle w:val="StylNadpis2Arial"/>
              <w:keepNext w:val="0"/>
              <w:snapToGrid w:val="0"/>
              <w:spacing w:before="0" w:after="0"/>
              <w:jc w:val="center"/>
              <w:rPr>
                <w:rFonts w:ascii="Arial" w:hAnsi="Arial"/>
                <w:sz w:val="20"/>
              </w:rPr>
            </w:pPr>
            <w:r w:rsidRPr="00B44177">
              <w:rPr>
                <w:rFonts w:ascii="Arial" w:hAnsi="Arial"/>
                <w:sz w:val="20"/>
              </w:rPr>
              <w:t>Opatrenia</w:t>
            </w:r>
          </w:p>
        </w:tc>
        <w:tc>
          <w:tcPr>
            <w:tcW w:w="1446" w:type="dxa"/>
            <w:tcBorders>
              <w:top w:val="single" w:sz="4" w:space="0" w:color="000000"/>
              <w:left w:val="single" w:sz="4" w:space="0" w:color="000000"/>
              <w:bottom w:val="single" w:sz="4" w:space="0" w:color="000000"/>
            </w:tcBorders>
            <w:shd w:val="clear" w:color="auto" w:fill="E36C0A" w:themeFill="accent6" w:themeFillShade="BF"/>
            <w:vAlign w:val="center"/>
          </w:tcPr>
          <w:p w:rsidR="00B821DE" w:rsidRPr="00B44177" w:rsidRDefault="00B821DE" w:rsidP="00F15F38">
            <w:pPr>
              <w:pStyle w:val="StylNadpis2Arial"/>
              <w:keepNext w:val="0"/>
              <w:snapToGrid w:val="0"/>
              <w:spacing w:before="0" w:after="0"/>
              <w:jc w:val="center"/>
              <w:rPr>
                <w:rFonts w:ascii="Arial" w:hAnsi="Arial"/>
                <w:sz w:val="20"/>
              </w:rPr>
            </w:pPr>
            <w:r w:rsidRPr="00B44177">
              <w:rPr>
                <w:rFonts w:ascii="Arial" w:hAnsi="Arial"/>
                <w:sz w:val="20"/>
              </w:rPr>
              <w:t>Časový</w:t>
            </w:r>
          </w:p>
          <w:p w:rsidR="00B821DE" w:rsidRPr="00B44177" w:rsidRDefault="00B821DE" w:rsidP="00F15F38">
            <w:pPr>
              <w:pStyle w:val="StylNadpis2Arial"/>
              <w:keepNext w:val="0"/>
              <w:spacing w:before="0" w:after="0"/>
              <w:jc w:val="center"/>
              <w:rPr>
                <w:rFonts w:ascii="Arial" w:hAnsi="Arial"/>
                <w:sz w:val="20"/>
              </w:rPr>
            </w:pPr>
            <w:r w:rsidRPr="00B44177">
              <w:rPr>
                <w:rFonts w:ascii="Arial" w:hAnsi="Arial"/>
                <w:sz w:val="20"/>
              </w:rPr>
              <w:t>harmonogram</w:t>
            </w:r>
          </w:p>
        </w:tc>
        <w:tc>
          <w:tcPr>
            <w:tcW w:w="1617" w:type="dxa"/>
            <w:tcBorders>
              <w:top w:val="single" w:sz="4" w:space="0" w:color="000000"/>
              <w:left w:val="single" w:sz="4" w:space="0" w:color="000000"/>
              <w:bottom w:val="single" w:sz="4" w:space="0" w:color="000000"/>
            </w:tcBorders>
            <w:shd w:val="clear" w:color="auto" w:fill="E36C0A" w:themeFill="accent6" w:themeFillShade="BF"/>
            <w:vAlign w:val="center"/>
          </w:tcPr>
          <w:p w:rsidR="00B821DE" w:rsidRPr="00B44177" w:rsidRDefault="00B821DE" w:rsidP="00F15F38">
            <w:pPr>
              <w:snapToGrid w:val="0"/>
              <w:jc w:val="center"/>
              <w:rPr>
                <w:rFonts w:ascii="Arial" w:hAnsi="Arial"/>
                <w:b/>
                <w:sz w:val="20"/>
              </w:rPr>
            </w:pPr>
            <w:r w:rsidRPr="00B44177">
              <w:rPr>
                <w:rFonts w:ascii="Arial" w:hAnsi="Arial"/>
                <w:b/>
                <w:sz w:val="20"/>
              </w:rPr>
              <w:t>Užívatelia –</w:t>
            </w:r>
          </w:p>
          <w:p w:rsidR="00B821DE" w:rsidRPr="00B44177" w:rsidRDefault="00B821DE" w:rsidP="00F15F38">
            <w:pPr>
              <w:pStyle w:val="StylNadpis2Arial"/>
              <w:keepNext w:val="0"/>
              <w:spacing w:before="0" w:after="0"/>
              <w:jc w:val="center"/>
              <w:rPr>
                <w:rFonts w:ascii="Arial" w:hAnsi="Arial"/>
                <w:sz w:val="20"/>
              </w:rPr>
            </w:pPr>
            <w:r w:rsidRPr="00B44177">
              <w:rPr>
                <w:rFonts w:ascii="Arial" w:hAnsi="Arial"/>
                <w:sz w:val="20"/>
              </w:rPr>
              <w:t>cieľová skupina</w:t>
            </w:r>
          </w:p>
        </w:tc>
        <w:tc>
          <w:tcPr>
            <w:tcW w:w="2962" w:type="dxa"/>
            <w:tcBorders>
              <w:top w:val="single" w:sz="4" w:space="0" w:color="000000"/>
              <w:left w:val="single" w:sz="4" w:space="0" w:color="000000"/>
              <w:bottom w:val="single" w:sz="4" w:space="0" w:color="000000"/>
            </w:tcBorders>
            <w:shd w:val="clear" w:color="auto" w:fill="E36C0A" w:themeFill="accent6" w:themeFillShade="BF"/>
            <w:vAlign w:val="center"/>
          </w:tcPr>
          <w:p w:rsidR="00B821DE" w:rsidRPr="00B44177" w:rsidRDefault="00B821DE" w:rsidP="00F15F38">
            <w:pPr>
              <w:pStyle w:val="StylNadpis2Arial"/>
              <w:keepNext w:val="0"/>
              <w:snapToGrid w:val="0"/>
              <w:spacing w:before="0" w:after="0"/>
              <w:jc w:val="center"/>
              <w:rPr>
                <w:rFonts w:ascii="Arial" w:hAnsi="Arial"/>
                <w:sz w:val="20"/>
              </w:rPr>
            </w:pPr>
            <w:r w:rsidRPr="00B44177">
              <w:rPr>
                <w:rFonts w:ascii="Arial" w:hAnsi="Arial"/>
                <w:sz w:val="20"/>
              </w:rPr>
              <w:t>Indikátory monitoringu</w:t>
            </w:r>
          </w:p>
        </w:tc>
        <w:tc>
          <w:tcPr>
            <w:tcW w:w="1446" w:type="dxa"/>
            <w:tcBorders>
              <w:top w:val="single" w:sz="4" w:space="0" w:color="000000"/>
              <w:left w:val="single" w:sz="4" w:space="0" w:color="000000"/>
              <w:bottom w:val="single" w:sz="4" w:space="0" w:color="000000"/>
            </w:tcBorders>
            <w:shd w:val="clear" w:color="auto" w:fill="E36C0A" w:themeFill="accent6" w:themeFillShade="BF"/>
            <w:vAlign w:val="center"/>
          </w:tcPr>
          <w:p w:rsidR="00B821DE" w:rsidRPr="00B44177" w:rsidRDefault="00B821DE" w:rsidP="00F15F38">
            <w:pPr>
              <w:pStyle w:val="StylNadpis2Arial"/>
              <w:keepNext w:val="0"/>
              <w:snapToGrid w:val="0"/>
              <w:spacing w:before="0" w:after="0"/>
              <w:jc w:val="center"/>
              <w:rPr>
                <w:rFonts w:ascii="Arial" w:hAnsi="Arial"/>
                <w:sz w:val="20"/>
              </w:rPr>
            </w:pPr>
            <w:r w:rsidRPr="00B44177">
              <w:rPr>
                <w:rFonts w:ascii="Arial" w:hAnsi="Arial"/>
                <w:sz w:val="20"/>
              </w:rPr>
              <w:t>Finančná náročnosť – min/max v </w:t>
            </w:r>
            <w:r>
              <w:rPr>
                <w:rFonts w:ascii="Arial" w:hAnsi="Arial"/>
                <w:sz w:val="20"/>
              </w:rPr>
              <w:t>eur</w:t>
            </w:r>
            <w:r w:rsidRPr="00B44177">
              <w:rPr>
                <w:rFonts w:ascii="Arial" w:hAnsi="Arial"/>
                <w:sz w:val="20"/>
              </w:rPr>
              <w:t xml:space="preserve"> *</w:t>
            </w:r>
          </w:p>
        </w:tc>
        <w:tc>
          <w:tcPr>
            <w:tcW w:w="1319" w:type="dxa"/>
            <w:tcBorders>
              <w:top w:val="single" w:sz="4" w:space="0" w:color="000000"/>
              <w:left w:val="single" w:sz="4" w:space="0" w:color="000000"/>
              <w:bottom w:val="single" w:sz="4" w:space="0" w:color="000000"/>
            </w:tcBorders>
            <w:shd w:val="clear" w:color="auto" w:fill="E36C0A" w:themeFill="accent6" w:themeFillShade="BF"/>
            <w:vAlign w:val="center"/>
          </w:tcPr>
          <w:p w:rsidR="00B821DE" w:rsidRPr="00B44177" w:rsidRDefault="00B821DE" w:rsidP="00F15F38">
            <w:pPr>
              <w:snapToGrid w:val="0"/>
              <w:jc w:val="center"/>
              <w:rPr>
                <w:rFonts w:ascii="Arial" w:hAnsi="Arial"/>
                <w:b/>
                <w:sz w:val="20"/>
              </w:rPr>
            </w:pPr>
            <w:r w:rsidRPr="00B44177">
              <w:rPr>
                <w:rFonts w:ascii="Arial" w:hAnsi="Arial"/>
                <w:b/>
                <w:sz w:val="20"/>
              </w:rPr>
              <w:t>Zdroje</w:t>
            </w:r>
          </w:p>
          <w:p w:rsidR="00B821DE" w:rsidRPr="00B44177" w:rsidRDefault="00B821DE" w:rsidP="00F15F38">
            <w:pPr>
              <w:jc w:val="center"/>
              <w:rPr>
                <w:rFonts w:ascii="Arial" w:hAnsi="Arial"/>
                <w:b/>
                <w:sz w:val="20"/>
              </w:rPr>
            </w:pPr>
            <w:r w:rsidRPr="00B44177">
              <w:rPr>
                <w:rFonts w:ascii="Arial" w:hAnsi="Arial"/>
                <w:b/>
                <w:sz w:val="20"/>
              </w:rPr>
              <w:t>financovania</w:t>
            </w:r>
          </w:p>
          <w:p w:rsidR="00B821DE" w:rsidRPr="00B44177" w:rsidRDefault="00B821DE" w:rsidP="00F15F38">
            <w:pPr>
              <w:jc w:val="center"/>
              <w:rPr>
                <w:rFonts w:ascii="Arial" w:hAnsi="Arial"/>
                <w:b/>
                <w:sz w:val="20"/>
              </w:rPr>
            </w:pPr>
            <w:r w:rsidRPr="00B44177">
              <w:rPr>
                <w:rFonts w:ascii="Arial" w:hAnsi="Arial"/>
                <w:b/>
                <w:sz w:val="20"/>
              </w:rPr>
              <w:t>**</w:t>
            </w:r>
          </w:p>
        </w:tc>
        <w:tc>
          <w:tcPr>
            <w:tcW w:w="1573" w:type="dxa"/>
            <w:tcBorders>
              <w:top w:val="single" w:sz="4" w:space="0" w:color="000000"/>
              <w:left w:val="single" w:sz="4" w:space="0" w:color="000000"/>
              <w:bottom w:val="single" w:sz="4" w:space="0" w:color="000000"/>
              <w:right w:val="single" w:sz="4" w:space="0" w:color="000000"/>
            </w:tcBorders>
            <w:shd w:val="clear" w:color="auto" w:fill="E36C0A" w:themeFill="accent6" w:themeFillShade="BF"/>
            <w:vAlign w:val="center"/>
          </w:tcPr>
          <w:p w:rsidR="00B821DE" w:rsidRPr="00B44177" w:rsidRDefault="00B821DE" w:rsidP="00F15F38">
            <w:pPr>
              <w:snapToGrid w:val="0"/>
              <w:jc w:val="center"/>
              <w:rPr>
                <w:rFonts w:ascii="Arial" w:hAnsi="Arial"/>
                <w:b/>
                <w:sz w:val="20"/>
              </w:rPr>
            </w:pPr>
            <w:r w:rsidRPr="00B44177">
              <w:rPr>
                <w:rFonts w:ascii="Arial" w:hAnsi="Arial"/>
                <w:b/>
                <w:sz w:val="20"/>
              </w:rPr>
              <w:t>Zodpovedná organizácia, partner</w:t>
            </w:r>
          </w:p>
        </w:tc>
      </w:tr>
      <w:tr w:rsidR="00B821DE" w:rsidRPr="00B44177" w:rsidTr="00F15F38">
        <w:tc>
          <w:tcPr>
            <w:tcW w:w="3487" w:type="dxa"/>
            <w:tcBorders>
              <w:left w:val="single" w:sz="4" w:space="0" w:color="000000"/>
              <w:bottom w:val="single" w:sz="4" w:space="0" w:color="000000"/>
            </w:tcBorders>
            <w:shd w:val="clear" w:color="auto" w:fill="FFFFFF"/>
            <w:vAlign w:val="center"/>
          </w:tcPr>
          <w:p w:rsidR="00B821DE" w:rsidRPr="00B44177" w:rsidRDefault="00B821DE" w:rsidP="00F15F38">
            <w:pPr>
              <w:snapToGrid w:val="0"/>
              <w:jc w:val="center"/>
              <w:rPr>
                <w:rFonts w:ascii="Arial" w:hAnsi="Arial"/>
                <w:sz w:val="18"/>
              </w:rPr>
            </w:pPr>
            <w:r w:rsidRPr="00B44177">
              <w:rPr>
                <w:rFonts w:ascii="Arial" w:hAnsi="Arial"/>
                <w:sz w:val="18"/>
              </w:rPr>
              <w:t>Vybudova</w:t>
            </w:r>
            <w:r>
              <w:rPr>
                <w:rFonts w:ascii="Arial" w:hAnsi="Arial"/>
                <w:sz w:val="18"/>
              </w:rPr>
              <w:t>ť</w:t>
            </w:r>
            <w:r w:rsidRPr="00B44177">
              <w:rPr>
                <w:rFonts w:ascii="Arial" w:hAnsi="Arial"/>
                <w:sz w:val="18"/>
              </w:rPr>
              <w:t xml:space="preserve"> viacúčelové športové ihrisk</w:t>
            </w:r>
            <w:r>
              <w:rPr>
                <w:rFonts w:ascii="Arial" w:hAnsi="Arial"/>
                <w:sz w:val="18"/>
              </w:rPr>
              <w:t>o a detské ihrisko</w:t>
            </w:r>
          </w:p>
          <w:p w:rsidR="00B821DE" w:rsidRPr="00B44177" w:rsidRDefault="00B821DE" w:rsidP="00F15F38">
            <w:pPr>
              <w:jc w:val="center"/>
              <w:rPr>
                <w:rFonts w:ascii="Arial" w:hAnsi="Arial"/>
                <w:sz w:val="18"/>
              </w:rPr>
            </w:pPr>
          </w:p>
        </w:tc>
        <w:tc>
          <w:tcPr>
            <w:tcW w:w="1446" w:type="dxa"/>
            <w:tcBorders>
              <w:left w:val="single" w:sz="4" w:space="0" w:color="000000"/>
              <w:bottom w:val="single" w:sz="4" w:space="0" w:color="000000"/>
            </w:tcBorders>
            <w:vAlign w:val="center"/>
          </w:tcPr>
          <w:p w:rsidR="00B821DE" w:rsidRDefault="00B821DE" w:rsidP="00F15F38">
            <w:pPr>
              <w:jc w:val="center"/>
            </w:pPr>
            <w:r w:rsidRPr="00A260D7">
              <w:rPr>
                <w:rFonts w:ascii="Arial" w:hAnsi="Arial"/>
                <w:sz w:val="18"/>
              </w:rPr>
              <w:t>2014 - 2020</w:t>
            </w:r>
          </w:p>
        </w:tc>
        <w:tc>
          <w:tcPr>
            <w:tcW w:w="1617" w:type="dxa"/>
            <w:tcBorders>
              <w:left w:val="single" w:sz="4" w:space="0" w:color="000000"/>
              <w:bottom w:val="single" w:sz="4" w:space="0" w:color="000000"/>
            </w:tcBorders>
            <w:vAlign w:val="center"/>
          </w:tcPr>
          <w:p w:rsidR="00B821DE" w:rsidRPr="00B44177" w:rsidRDefault="00B821DE" w:rsidP="00F15F38">
            <w:pPr>
              <w:snapToGrid w:val="0"/>
              <w:jc w:val="center"/>
              <w:rPr>
                <w:rFonts w:ascii="Arial" w:hAnsi="Arial"/>
                <w:sz w:val="18"/>
              </w:rPr>
            </w:pPr>
            <w:r w:rsidRPr="00B44177">
              <w:rPr>
                <w:rFonts w:ascii="Arial" w:hAnsi="Arial"/>
                <w:sz w:val="18"/>
              </w:rPr>
              <w:t>Obyvatelia</w:t>
            </w:r>
          </w:p>
          <w:p w:rsidR="00B821DE" w:rsidRPr="00B44177" w:rsidRDefault="00B821DE" w:rsidP="00F15F38">
            <w:pPr>
              <w:jc w:val="center"/>
              <w:rPr>
                <w:rFonts w:ascii="Arial" w:hAnsi="Arial"/>
                <w:sz w:val="18"/>
              </w:rPr>
            </w:pPr>
            <w:r w:rsidRPr="00B44177">
              <w:rPr>
                <w:rFonts w:ascii="Arial" w:hAnsi="Arial"/>
                <w:sz w:val="18"/>
              </w:rPr>
              <w:t>Návštevníci obce</w:t>
            </w:r>
          </w:p>
        </w:tc>
        <w:tc>
          <w:tcPr>
            <w:tcW w:w="2962" w:type="dxa"/>
            <w:tcBorders>
              <w:left w:val="single" w:sz="4" w:space="0" w:color="000000"/>
              <w:bottom w:val="single" w:sz="4" w:space="0" w:color="000000"/>
            </w:tcBorders>
            <w:vAlign w:val="center"/>
          </w:tcPr>
          <w:p w:rsidR="00B821DE" w:rsidRPr="00B44177" w:rsidRDefault="00B821DE" w:rsidP="00F15F38">
            <w:pPr>
              <w:snapToGrid w:val="0"/>
              <w:jc w:val="center"/>
              <w:rPr>
                <w:rFonts w:ascii="Arial" w:hAnsi="Arial"/>
                <w:sz w:val="18"/>
              </w:rPr>
            </w:pPr>
            <w:r w:rsidRPr="00B44177">
              <w:rPr>
                <w:rFonts w:ascii="Arial" w:hAnsi="Arial"/>
                <w:sz w:val="18"/>
              </w:rPr>
              <w:t>Zlepšenie životných podmienok obyvateľov obce, Zvýšenie atraktivity obce, Zlepšenie služieb poskytovaných v oblasti CR</w:t>
            </w:r>
          </w:p>
        </w:tc>
        <w:tc>
          <w:tcPr>
            <w:tcW w:w="1446" w:type="dxa"/>
            <w:tcBorders>
              <w:left w:val="single" w:sz="4" w:space="0" w:color="000000"/>
              <w:bottom w:val="single" w:sz="4" w:space="0" w:color="000000"/>
            </w:tcBorders>
            <w:vAlign w:val="center"/>
          </w:tcPr>
          <w:p w:rsidR="00B821DE" w:rsidRPr="00B44177" w:rsidRDefault="00B821DE" w:rsidP="00F15F38">
            <w:pPr>
              <w:snapToGrid w:val="0"/>
              <w:jc w:val="center"/>
              <w:rPr>
                <w:rFonts w:ascii="Arial" w:hAnsi="Arial"/>
                <w:sz w:val="18"/>
              </w:rPr>
            </w:pPr>
            <w:r>
              <w:rPr>
                <w:rFonts w:ascii="Arial" w:hAnsi="Arial"/>
                <w:sz w:val="18"/>
              </w:rPr>
              <w:t>*</w:t>
            </w:r>
          </w:p>
        </w:tc>
        <w:tc>
          <w:tcPr>
            <w:tcW w:w="1319" w:type="dxa"/>
            <w:tcBorders>
              <w:left w:val="single" w:sz="4" w:space="0" w:color="000000"/>
              <w:bottom w:val="single" w:sz="4" w:space="0" w:color="000000"/>
            </w:tcBorders>
            <w:vAlign w:val="center"/>
          </w:tcPr>
          <w:p w:rsidR="00B821DE" w:rsidRPr="00B44177" w:rsidRDefault="00B821DE" w:rsidP="00F15F38">
            <w:pPr>
              <w:snapToGrid w:val="0"/>
              <w:jc w:val="center"/>
              <w:rPr>
                <w:rFonts w:ascii="Arial" w:hAnsi="Arial"/>
                <w:sz w:val="18"/>
              </w:rPr>
            </w:pPr>
            <w:r>
              <w:rPr>
                <w:rFonts w:ascii="Arial" w:hAnsi="Arial"/>
                <w:sz w:val="18"/>
              </w:rPr>
              <w:t>EU</w:t>
            </w:r>
          </w:p>
          <w:p w:rsidR="00B821DE" w:rsidRPr="00B44177" w:rsidRDefault="00B821DE" w:rsidP="00F15F38">
            <w:pPr>
              <w:jc w:val="center"/>
              <w:rPr>
                <w:rFonts w:ascii="Arial" w:hAnsi="Arial"/>
                <w:sz w:val="18"/>
              </w:rPr>
            </w:pPr>
            <w:r w:rsidRPr="00B44177">
              <w:rPr>
                <w:rFonts w:ascii="Arial" w:hAnsi="Arial"/>
                <w:sz w:val="18"/>
              </w:rPr>
              <w:t>rozpočet obce štátne dotácie</w:t>
            </w:r>
          </w:p>
        </w:tc>
        <w:tc>
          <w:tcPr>
            <w:tcW w:w="1573" w:type="dxa"/>
            <w:tcBorders>
              <w:left w:val="single" w:sz="4" w:space="0" w:color="000000"/>
              <w:bottom w:val="single" w:sz="4" w:space="0" w:color="000000"/>
              <w:right w:val="single" w:sz="4" w:space="0" w:color="000000"/>
            </w:tcBorders>
            <w:vAlign w:val="center"/>
          </w:tcPr>
          <w:p w:rsidR="00B821DE" w:rsidRPr="00B44177" w:rsidRDefault="00B821DE" w:rsidP="00F15F38">
            <w:pPr>
              <w:snapToGrid w:val="0"/>
              <w:jc w:val="center"/>
              <w:rPr>
                <w:rFonts w:ascii="Arial" w:hAnsi="Arial"/>
                <w:sz w:val="18"/>
              </w:rPr>
            </w:pPr>
          </w:p>
          <w:p w:rsidR="00B821DE" w:rsidRPr="00B44177" w:rsidRDefault="00B821DE" w:rsidP="00F15F38">
            <w:pPr>
              <w:jc w:val="center"/>
              <w:rPr>
                <w:rFonts w:ascii="Arial" w:hAnsi="Arial"/>
                <w:sz w:val="18"/>
              </w:rPr>
            </w:pPr>
            <w:r w:rsidRPr="00B44177">
              <w:rPr>
                <w:rFonts w:ascii="Arial" w:hAnsi="Arial"/>
                <w:sz w:val="18"/>
              </w:rPr>
              <w:t>Obec</w:t>
            </w:r>
          </w:p>
          <w:p w:rsidR="00B821DE" w:rsidRPr="00B44177" w:rsidRDefault="00B821DE" w:rsidP="00F15F38">
            <w:pPr>
              <w:jc w:val="center"/>
              <w:rPr>
                <w:rFonts w:ascii="Arial" w:hAnsi="Arial"/>
                <w:sz w:val="18"/>
              </w:rPr>
            </w:pPr>
          </w:p>
        </w:tc>
      </w:tr>
      <w:tr w:rsidR="00B821DE" w:rsidRPr="00B44177" w:rsidTr="00F15F38">
        <w:trPr>
          <w:trHeight w:val="746"/>
        </w:trPr>
        <w:tc>
          <w:tcPr>
            <w:tcW w:w="3487" w:type="dxa"/>
            <w:tcBorders>
              <w:left w:val="single" w:sz="4" w:space="0" w:color="000000"/>
              <w:bottom w:val="single" w:sz="4" w:space="0" w:color="000000"/>
            </w:tcBorders>
            <w:shd w:val="clear" w:color="auto" w:fill="FFFFFF"/>
            <w:vAlign w:val="center"/>
          </w:tcPr>
          <w:p w:rsidR="00B821DE" w:rsidRPr="00B44177" w:rsidRDefault="00B821DE" w:rsidP="00F15F38">
            <w:pPr>
              <w:snapToGrid w:val="0"/>
              <w:jc w:val="center"/>
              <w:rPr>
                <w:rFonts w:ascii="Arial" w:hAnsi="Arial"/>
                <w:sz w:val="18"/>
              </w:rPr>
            </w:pPr>
            <w:r w:rsidRPr="00B44177">
              <w:rPr>
                <w:rFonts w:ascii="Arial" w:hAnsi="Arial"/>
                <w:sz w:val="18"/>
              </w:rPr>
              <w:t>Úprava verejných priestranstiev, vytvorenie oddychových zón a verejnej zelene</w:t>
            </w:r>
          </w:p>
        </w:tc>
        <w:tc>
          <w:tcPr>
            <w:tcW w:w="1446" w:type="dxa"/>
            <w:tcBorders>
              <w:left w:val="single" w:sz="4" w:space="0" w:color="000000"/>
              <w:bottom w:val="single" w:sz="4" w:space="0" w:color="000000"/>
            </w:tcBorders>
            <w:vAlign w:val="center"/>
          </w:tcPr>
          <w:p w:rsidR="00B821DE" w:rsidRDefault="00B821DE" w:rsidP="00F15F38">
            <w:pPr>
              <w:jc w:val="center"/>
            </w:pPr>
            <w:r w:rsidRPr="00A260D7">
              <w:rPr>
                <w:rFonts w:ascii="Arial" w:hAnsi="Arial"/>
                <w:sz w:val="18"/>
              </w:rPr>
              <w:t>2014 - 2020</w:t>
            </w:r>
          </w:p>
        </w:tc>
        <w:tc>
          <w:tcPr>
            <w:tcW w:w="1617" w:type="dxa"/>
            <w:tcBorders>
              <w:left w:val="single" w:sz="4" w:space="0" w:color="000000"/>
              <w:bottom w:val="single" w:sz="4" w:space="0" w:color="000000"/>
            </w:tcBorders>
            <w:vAlign w:val="center"/>
          </w:tcPr>
          <w:p w:rsidR="00B821DE" w:rsidRPr="00B44177" w:rsidRDefault="00B821DE" w:rsidP="00F15F38">
            <w:pPr>
              <w:snapToGrid w:val="0"/>
              <w:jc w:val="center"/>
              <w:rPr>
                <w:rFonts w:ascii="Arial" w:hAnsi="Arial"/>
                <w:sz w:val="18"/>
              </w:rPr>
            </w:pPr>
            <w:r w:rsidRPr="00B44177">
              <w:rPr>
                <w:rFonts w:ascii="Arial" w:hAnsi="Arial"/>
                <w:sz w:val="18"/>
              </w:rPr>
              <w:t>Obyvatelia</w:t>
            </w:r>
          </w:p>
          <w:p w:rsidR="00B821DE" w:rsidRPr="00B44177" w:rsidRDefault="00B821DE" w:rsidP="00F15F38">
            <w:pPr>
              <w:jc w:val="center"/>
              <w:rPr>
                <w:rFonts w:ascii="Arial" w:hAnsi="Arial"/>
                <w:sz w:val="18"/>
              </w:rPr>
            </w:pPr>
            <w:r w:rsidRPr="00B44177">
              <w:rPr>
                <w:rFonts w:ascii="Arial" w:hAnsi="Arial"/>
                <w:sz w:val="18"/>
              </w:rPr>
              <w:t>Návštevníci obce</w:t>
            </w:r>
          </w:p>
        </w:tc>
        <w:tc>
          <w:tcPr>
            <w:tcW w:w="2962" w:type="dxa"/>
            <w:tcBorders>
              <w:left w:val="single" w:sz="4" w:space="0" w:color="000000"/>
              <w:bottom w:val="single" w:sz="4" w:space="0" w:color="000000"/>
            </w:tcBorders>
            <w:vAlign w:val="center"/>
          </w:tcPr>
          <w:p w:rsidR="00B821DE" w:rsidRPr="00B44177" w:rsidRDefault="00B821DE" w:rsidP="00F15F38">
            <w:pPr>
              <w:snapToGrid w:val="0"/>
              <w:jc w:val="center"/>
              <w:rPr>
                <w:rFonts w:ascii="Arial" w:hAnsi="Arial"/>
                <w:sz w:val="18"/>
              </w:rPr>
            </w:pPr>
            <w:r w:rsidRPr="00B44177">
              <w:rPr>
                <w:rFonts w:ascii="Arial" w:hAnsi="Arial"/>
                <w:sz w:val="18"/>
              </w:rPr>
              <w:t>Ochrana životného prostredia,</w:t>
            </w:r>
          </w:p>
          <w:p w:rsidR="00B821DE" w:rsidRPr="00B44177" w:rsidRDefault="00B821DE" w:rsidP="00F15F38">
            <w:pPr>
              <w:snapToGrid w:val="0"/>
              <w:jc w:val="center"/>
              <w:rPr>
                <w:rFonts w:ascii="Arial" w:hAnsi="Arial"/>
                <w:sz w:val="18"/>
              </w:rPr>
            </w:pPr>
            <w:r w:rsidRPr="00B44177">
              <w:rPr>
                <w:rFonts w:ascii="Arial" w:hAnsi="Arial"/>
                <w:sz w:val="18"/>
              </w:rPr>
              <w:t>Zvýšenie atraktivity obce, Zlepšenie životných podmienok obyvateľov obce</w:t>
            </w:r>
          </w:p>
        </w:tc>
        <w:tc>
          <w:tcPr>
            <w:tcW w:w="1446" w:type="dxa"/>
            <w:tcBorders>
              <w:left w:val="single" w:sz="4" w:space="0" w:color="000000"/>
              <w:bottom w:val="single" w:sz="4" w:space="0" w:color="000000"/>
            </w:tcBorders>
            <w:vAlign w:val="center"/>
          </w:tcPr>
          <w:p w:rsidR="00B821DE" w:rsidRPr="00B44177" w:rsidRDefault="00B821DE" w:rsidP="00F15F38">
            <w:pPr>
              <w:snapToGrid w:val="0"/>
              <w:jc w:val="center"/>
              <w:rPr>
                <w:rFonts w:ascii="Arial" w:hAnsi="Arial"/>
                <w:sz w:val="18"/>
              </w:rPr>
            </w:pPr>
            <w:r>
              <w:rPr>
                <w:rFonts w:ascii="Arial" w:hAnsi="Arial"/>
                <w:sz w:val="18"/>
              </w:rPr>
              <w:t>*</w:t>
            </w:r>
          </w:p>
        </w:tc>
        <w:tc>
          <w:tcPr>
            <w:tcW w:w="1319" w:type="dxa"/>
            <w:tcBorders>
              <w:left w:val="single" w:sz="4" w:space="0" w:color="000000"/>
              <w:bottom w:val="single" w:sz="4" w:space="0" w:color="000000"/>
            </w:tcBorders>
            <w:vAlign w:val="center"/>
          </w:tcPr>
          <w:p w:rsidR="00B821DE" w:rsidRPr="00B44177" w:rsidRDefault="00B821DE" w:rsidP="00F15F38">
            <w:pPr>
              <w:snapToGrid w:val="0"/>
              <w:jc w:val="center"/>
              <w:rPr>
                <w:rFonts w:ascii="Arial" w:hAnsi="Arial"/>
                <w:sz w:val="18"/>
              </w:rPr>
            </w:pPr>
            <w:r>
              <w:rPr>
                <w:rFonts w:ascii="Arial" w:hAnsi="Arial"/>
                <w:sz w:val="18"/>
              </w:rPr>
              <w:t>EU</w:t>
            </w:r>
          </w:p>
          <w:p w:rsidR="00B821DE" w:rsidRPr="00B44177" w:rsidRDefault="00B821DE" w:rsidP="00F15F38">
            <w:pPr>
              <w:jc w:val="center"/>
              <w:rPr>
                <w:rFonts w:ascii="Arial" w:hAnsi="Arial"/>
                <w:sz w:val="18"/>
              </w:rPr>
            </w:pPr>
            <w:r w:rsidRPr="00B44177">
              <w:rPr>
                <w:rFonts w:ascii="Arial" w:hAnsi="Arial"/>
                <w:sz w:val="18"/>
              </w:rPr>
              <w:t>rozpočet obce štátne dotácie</w:t>
            </w:r>
          </w:p>
        </w:tc>
        <w:tc>
          <w:tcPr>
            <w:tcW w:w="1573" w:type="dxa"/>
            <w:tcBorders>
              <w:left w:val="single" w:sz="4" w:space="0" w:color="000000"/>
              <w:bottom w:val="single" w:sz="4" w:space="0" w:color="000000"/>
              <w:right w:val="single" w:sz="4" w:space="0" w:color="000000"/>
            </w:tcBorders>
            <w:vAlign w:val="center"/>
          </w:tcPr>
          <w:p w:rsidR="00B821DE" w:rsidRPr="00B44177" w:rsidRDefault="00B821DE" w:rsidP="00F15F38">
            <w:pPr>
              <w:snapToGrid w:val="0"/>
              <w:jc w:val="center"/>
              <w:rPr>
                <w:rFonts w:ascii="Arial" w:hAnsi="Arial"/>
                <w:sz w:val="18"/>
              </w:rPr>
            </w:pPr>
          </w:p>
          <w:p w:rsidR="00B821DE" w:rsidRDefault="00B821DE" w:rsidP="00F15F38">
            <w:pPr>
              <w:jc w:val="center"/>
              <w:rPr>
                <w:rFonts w:ascii="Arial" w:hAnsi="Arial"/>
                <w:sz w:val="18"/>
              </w:rPr>
            </w:pPr>
            <w:r w:rsidRPr="00B44177">
              <w:rPr>
                <w:rFonts w:ascii="Arial" w:hAnsi="Arial"/>
                <w:sz w:val="18"/>
              </w:rPr>
              <w:t>Obec</w:t>
            </w:r>
          </w:p>
          <w:p w:rsidR="00B821DE" w:rsidRPr="00EC37EE" w:rsidRDefault="00B821DE" w:rsidP="00F15F38">
            <w:pPr>
              <w:jc w:val="center"/>
              <w:rPr>
                <w:rFonts w:ascii="Arial" w:hAnsi="Arial"/>
                <w:sz w:val="18"/>
              </w:rPr>
            </w:pPr>
            <w:r w:rsidRPr="00EC37EE">
              <w:rPr>
                <w:rFonts w:ascii="Arial" w:hAnsi="Arial"/>
                <w:sz w:val="18"/>
              </w:rPr>
              <w:t>Neziskový sektor</w:t>
            </w:r>
          </w:p>
        </w:tc>
      </w:tr>
      <w:tr w:rsidR="00B821DE" w:rsidRPr="00B44177" w:rsidTr="00F15F38">
        <w:trPr>
          <w:trHeight w:val="695"/>
        </w:trPr>
        <w:tc>
          <w:tcPr>
            <w:tcW w:w="3487" w:type="dxa"/>
            <w:tcBorders>
              <w:left w:val="single" w:sz="4" w:space="0" w:color="000000"/>
              <w:bottom w:val="single" w:sz="4" w:space="0" w:color="000000"/>
            </w:tcBorders>
            <w:shd w:val="clear" w:color="auto" w:fill="FFFFFF"/>
            <w:vAlign w:val="center"/>
          </w:tcPr>
          <w:p w:rsidR="00B821DE" w:rsidRPr="00B44177" w:rsidRDefault="00B821DE" w:rsidP="00F15F38">
            <w:pPr>
              <w:snapToGrid w:val="0"/>
              <w:jc w:val="center"/>
              <w:rPr>
                <w:rFonts w:ascii="Arial" w:hAnsi="Arial"/>
                <w:sz w:val="18"/>
              </w:rPr>
            </w:pPr>
            <w:r w:rsidRPr="00B44177">
              <w:rPr>
                <w:rFonts w:ascii="Arial" w:hAnsi="Arial"/>
                <w:sz w:val="18"/>
              </w:rPr>
              <w:t>Rekonštrukcia kultúrneho domu na polyfunkčný objekt</w:t>
            </w:r>
          </w:p>
          <w:p w:rsidR="00B821DE" w:rsidRPr="00B44177" w:rsidRDefault="00B821DE" w:rsidP="00F15F38">
            <w:pPr>
              <w:snapToGrid w:val="0"/>
              <w:jc w:val="center"/>
              <w:rPr>
                <w:rFonts w:ascii="Arial" w:hAnsi="Arial"/>
                <w:sz w:val="18"/>
              </w:rPr>
            </w:pPr>
          </w:p>
          <w:p w:rsidR="00B821DE" w:rsidRPr="00B44177" w:rsidRDefault="00B821DE" w:rsidP="00F15F38">
            <w:pPr>
              <w:jc w:val="center"/>
              <w:rPr>
                <w:rFonts w:ascii="Arial" w:hAnsi="Arial"/>
                <w:sz w:val="18"/>
              </w:rPr>
            </w:pPr>
          </w:p>
        </w:tc>
        <w:tc>
          <w:tcPr>
            <w:tcW w:w="1446" w:type="dxa"/>
            <w:tcBorders>
              <w:left w:val="single" w:sz="4" w:space="0" w:color="000000"/>
              <w:bottom w:val="single" w:sz="4" w:space="0" w:color="000000"/>
            </w:tcBorders>
            <w:vAlign w:val="center"/>
          </w:tcPr>
          <w:p w:rsidR="00B821DE" w:rsidRDefault="00B821DE" w:rsidP="00F15F38">
            <w:pPr>
              <w:jc w:val="center"/>
            </w:pPr>
            <w:r w:rsidRPr="00A260D7">
              <w:rPr>
                <w:rFonts w:ascii="Arial" w:hAnsi="Arial"/>
                <w:sz w:val="18"/>
              </w:rPr>
              <w:t>2014 - 2020</w:t>
            </w:r>
          </w:p>
        </w:tc>
        <w:tc>
          <w:tcPr>
            <w:tcW w:w="1617" w:type="dxa"/>
            <w:tcBorders>
              <w:left w:val="single" w:sz="4" w:space="0" w:color="000000"/>
              <w:bottom w:val="single" w:sz="4" w:space="0" w:color="000000"/>
            </w:tcBorders>
            <w:vAlign w:val="center"/>
          </w:tcPr>
          <w:p w:rsidR="00B821DE" w:rsidRPr="00B44177" w:rsidRDefault="00B821DE" w:rsidP="00F15F38">
            <w:pPr>
              <w:snapToGrid w:val="0"/>
              <w:jc w:val="center"/>
              <w:rPr>
                <w:rFonts w:ascii="Arial" w:hAnsi="Arial"/>
                <w:sz w:val="18"/>
              </w:rPr>
            </w:pPr>
            <w:r w:rsidRPr="00B44177">
              <w:rPr>
                <w:rFonts w:ascii="Arial" w:hAnsi="Arial"/>
                <w:sz w:val="18"/>
              </w:rPr>
              <w:t>Obyvatelia</w:t>
            </w:r>
          </w:p>
          <w:p w:rsidR="00B821DE" w:rsidRPr="00B44177" w:rsidRDefault="00B821DE" w:rsidP="00F15F38">
            <w:pPr>
              <w:jc w:val="center"/>
              <w:rPr>
                <w:rFonts w:ascii="Arial" w:hAnsi="Arial"/>
                <w:sz w:val="18"/>
              </w:rPr>
            </w:pPr>
            <w:r w:rsidRPr="00B44177">
              <w:rPr>
                <w:rFonts w:ascii="Arial" w:hAnsi="Arial"/>
                <w:sz w:val="18"/>
              </w:rPr>
              <w:t>Návštevníci obce</w:t>
            </w:r>
          </w:p>
        </w:tc>
        <w:tc>
          <w:tcPr>
            <w:tcW w:w="2962" w:type="dxa"/>
            <w:tcBorders>
              <w:left w:val="single" w:sz="4" w:space="0" w:color="000000"/>
              <w:bottom w:val="single" w:sz="4" w:space="0" w:color="000000"/>
            </w:tcBorders>
            <w:vAlign w:val="center"/>
          </w:tcPr>
          <w:p w:rsidR="00B821DE" w:rsidRPr="00B44177" w:rsidRDefault="00B821DE" w:rsidP="00F15F38">
            <w:pPr>
              <w:jc w:val="center"/>
              <w:rPr>
                <w:rFonts w:ascii="Arial" w:hAnsi="Arial"/>
                <w:sz w:val="18"/>
              </w:rPr>
            </w:pPr>
            <w:r w:rsidRPr="00B44177">
              <w:rPr>
                <w:rFonts w:ascii="Arial" w:hAnsi="Arial"/>
                <w:sz w:val="18"/>
              </w:rPr>
              <w:t>Zlepšenie životných podmienok obyvateľov obce, zlepšenie služieb poskytovaných obyvateľom</w:t>
            </w:r>
          </w:p>
        </w:tc>
        <w:tc>
          <w:tcPr>
            <w:tcW w:w="1446" w:type="dxa"/>
            <w:tcBorders>
              <w:left w:val="single" w:sz="4" w:space="0" w:color="000000"/>
              <w:bottom w:val="single" w:sz="4" w:space="0" w:color="000000"/>
            </w:tcBorders>
            <w:vAlign w:val="center"/>
          </w:tcPr>
          <w:p w:rsidR="00B821DE" w:rsidRPr="00B44177" w:rsidRDefault="00B821DE" w:rsidP="00F15F38">
            <w:pPr>
              <w:snapToGrid w:val="0"/>
              <w:jc w:val="center"/>
              <w:rPr>
                <w:rFonts w:ascii="Arial" w:hAnsi="Arial"/>
                <w:sz w:val="18"/>
              </w:rPr>
            </w:pPr>
            <w:r w:rsidRPr="00B44177">
              <w:rPr>
                <w:rFonts w:ascii="Arial" w:hAnsi="Arial"/>
                <w:sz w:val="18"/>
              </w:rPr>
              <w:t>*</w:t>
            </w:r>
          </w:p>
        </w:tc>
        <w:tc>
          <w:tcPr>
            <w:tcW w:w="1319" w:type="dxa"/>
            <w:tcBorders>
              <w:left w:val="single" w:sz="4" w:space="0" w:color="000000"/>
              <w:bottom w:val="single" w:sz="4" w:space="0" w:color="000000"/>
            </w:tcBorders>
            <w:vAlign w:val="center"/>
          </w:tcPr>
          <w:p w:rsidR="00B821DE" w:rsidRPr="00B44177" w:rsidRDefault="00B821DE" w:rsidP="00F15F38">
            <w:pPr>
              <w:snapToGrid w:val="0"/>
              <w:jc w:val="center"/>
              <w:rPr>
                <w:rFonts w:ascii="Arial" w:hAnsi="Arial"/>
                <w:sz w:val="18"/>
              </w:rPr>
            </w:pPr>
            <w:r>
              <w:rPr>
                <w:rFonts w:ascii="Arial" w:hAnsi="Arial"/>
                <w:sz w:val="18"/>
              </w:rPr>
              <w:t>EU</w:t>
            </w:r>
          </w:p>
          <w:p w:rsidR="00B821DE" w:rsidRPr="00B44177" w:rsidRDefault="00B821DE" w:rsidP="00F15F38">
            <w:pPr>
              <w:jc w:val="center"/>
              <w:rPr>
                <w:rFonts w:ascii="Arial" w:hAnsi="Arial"/>
                <w:sz w:val="18"/>
              </w:rPr>
            </w:pPr>
            <w:r w:rsidRPr="00B44177">
              <w:rPr>
                <w:rFonts w:ascii="Arial" w:hAnsi="Arial"/>
                <w:sz w:val="18"/>
              </w:rPr>
              <w:t>rozpočet obce štátne dotácie</w:t>
            </w:r>
          </w:p>
        </w:tc>
        <w:tc>
          <w:tcPr>
            <w:tcW w:w="1573" w:type="dxa"/>
            <w:tcBorders>
              <w:left w:val="single" w:sz="4" w:space="0" w:color="000000"/>
              <w:bottom w:val="single" w:sz="4" w:space="0" w:color="000000"/>
              <w:right w:val="single" w:sz="4" w:space="0" w:color="000000"/>
            </w:tcBorders>
            <w:vAlign w:val="center"/>
          </w:tcPr>
          <w:p w:rsidR="00B821DE" w:rsidRPr="00B44177" w:rsidRDefault="00B821DE" w:rsidP="00F15F38">
            <w:pPr>
              <w:snapToGrid w:val="0"/>
              <w:jc w:val="center"/>
              <w:rPr>
                <w:rFonts w:ascii="Arial" w:hAnsi="Arial"/>
                <w:sz w:val="18"/>
              </w:rPr>
            </w:pPr>
          </w:p>
          <w:p w:rsidR="00B821DE" w:rsidRDefault="00B821DE" w:rsidP="00F15F38">
            <w:pPr>
              <w:jc w:val="center"/>
              <w:rPr>
                <w:rFonts w:ascii="Arial" w:hAnsi="Arial"/>
                <w:sz w:val="18"/>
              </w:rPr>
            </w:pPr>
            <w:r w:rsidRPr="00B44177">
              <w:rPr>
                <w:rFonts w:ascii="Arial" w:hAnsi="Arial"/>
                <w:sz w:val="18"/>
              </w:rPr>
              <w:t>Obec</w:t>
            </w:r>
          </w:p>
          <w:p w:rsidR="00B821DE" w:rsidRPr="00B44177" w:rsidRDefault="00B821DE" w:rsidP="00F15F38">
            <w:pPr>
              <w:jc w:val="center"/>
              <w:rPr>
                <w:rFonts w:ascii="Arial" w:hAnsi="Arial"/>
                <w:sz w:val="18"/>
              </w:rPr>
            </w:pPr>
          </w:p>
        </w:tc>
      </w:tr>
      <w:tr w:rsidR="00B821DE" w:rsidRPr="00B44177" w:rsidTr="00F15F38">
        <w:trPr>
          <w:trHeight w:val="695"/>
        </w:trPr>
        <w:tc>
          <w:tcPr>
            <w:tcW w:w="3487" w:type="dxa"/>
            <w:tcBorders>
              <w:left w:val="single" w:sz="4" w:space="0" w:color="000000"/>
              <w:bottom w:val="single" w:sz="4" w:space="0" w:color="000000"/>
            </w:tcBorders>
            <w:shd w:val="clear" w:color="auto" w:fill="FFFFFF"/>
            <w:vAlign w:val="center"/>
          </w:tcPr>
          <w:p w:rsidR="00B821DE" w:rsidRPr="00B44177" w:rsidRDefault="00B821DE" w:rsidP="00F15F38">
            <w:pPr>
              <w:snapToGrid w:val="0"/>
              <w:jc w:val="center"/>
              <w:rPr>
                <w:rFonts w:ascii="Arial" w:hAnsi="Arial"/>
                <w:sz w:val="18"/>
              </w:rPr>
            </w:pPr>
            <w:r>
              <w:rPr>
                <w:rFonts w:ascii="Arial" w:hAnsi="Arial"/>
                <w:sz w:val="18"/>
              </w:rPr>
              <w:t>Rekonštrukcia klubu mládeže</w:t>
            </w:r>
          </w:p>
        </w:tc>
        <w:tc>
          <w:tcPr>
            <w:tcW w:w="1446" w:type="dxa"/>
            <w:tcBorders>
              <w:left w:val="single" w:sz="4" w:space="0" w:color="000000"/>
              <w:bottom w:val="single" w:sz="4" w:space="0" w:color="000000"/>
            </w:tcBorders>
            <w:vAlign w:val="center"/>
          </w:tcPr>
          <w:p w:rsidR="00B821DE" w:rsidRDefault="00B821DE" w:rsidP="00F15F38">
            <w:pPr>
              <w:jc w:val="center"/>
            </w:pPr>
            <w:r w:rsidRPr="00A260D7">
              <w:rPr>
                <w:rFonts w:ascii="Arial" w:hAnsi="Arial"/>
                <w:sz w:val="18"/>
              </w:rPr>
              <w:t>2014 - 2020</w:t>
            </w:r>
          </w:p>
        </w:tc>
        <w:tc>
          <w:tcPr>
            <w:tcW w:w="1617" w:type="dxa"/>
            <w:tcBorders>
              <w:left w:val="single" w:sz="4" w:space="0" w:color="000000"/>
              <w:bottom w:val="single" w:sz="4" w:space="0" w:color="000000"/>
            </w:tcBorders>
            <w:vAlign w:val="center"/>
          </w:tcPr>
          <w:p w:rsidR="00B821DE" w:rsidRPr="00B44177" w:rsidRDefault="00B821DE" w:rsidP="00F15F38">
            <w:pPr>
              <w:snapToGrid w:val="0"/>
              <w:jc w:val="center"/>
              <w:rPr>
                <w:rFonts w:ascii="Arial" w:hAnsi="Arial"/>
                <w:sz w:val="18"/>
              </w:rPr>
            </w:pPr>
            <w:r w:rsidRPr="00B44177">
              <w:rPr>
                <w:rFonts w:ascii="Arial" w:hAnsi="Arial"/>
                <w:sz w:val="18"/>
              </w:rPr>
              <w:t>Obyvatelia</w:t>
            </w:r>
          </w:p>
          <w:p w:rsidR="00B821DE" w:rsidRPr="00B44177" w:rsidRDefault="00B821DE" w:rsidP="00F15F38">
            <w:pPr>
              <w:jc w:val="center"/>
              <w:rPr>
                <w:rFonts w:ascii="Arial" w:hAnsi="Arial"/>
                <w:sz w:val="18"/>
              </w:rPr>
            </w:pPr>
            <w:r w:rsidRPr="00B44177">
              <w:rPr>
                <w:rFonts w:ascii="Arial" w:hAnsi="Arial"/>
                <w:sz w:val="18"/>
              </w:rPr>
              <w:t>Návštevníci obce</w:t>
            </w:r>
          </w:p>
        </w:tc>
        <w:tc>
          <w:tcPr>
            <w:tcW w:w="2962" w:type="dxa"/>
            <w:tcBorders>
              <w:left w:val="single" w:sz="4" w:space="0" w:color="000000"/>
              <w:bottom w:val="single" w:sz="4" w:space="0" w:color="000000"/>
            </w:tcBorders>
            <w:vAlign w:val="center"/>
          </w:tcPr>
          <w:p w:rsidR="00B821DE" w:rsidRPr="00B44177" w:rsidRDefault="00B821DE" w:rsidP="00F15F38">
            <w:pPr>
              <w:jc w:val="center"/>
              <w:rPr>
                <w:rFonts w:ascii="Arial" w:hAnsi="Arial"/>
                <w:sz w:val="18"/>
              </w:rPr>
            </w:pPr>
            <w:r w:rsidRPr="00B44177">
              <w:rPr>
                <w:rFonts w:ascii="Arial" w:hAnsi="Arial"/>
                <w:sz w:val="18"/>
              </w:rPr>
              <w:t>Zlepšenie životných podmienok obyvateľov obce, zlepšenie služieb poskytovaných obyvateľom</w:t>
            </w:r>
          </w:p>
        </w:tc>
        <w:tc>
          <w:tcPr>
            <w:tcW w:w="1446" w:type="dxa"/>
            <w:tcBorders>
              <w:left w:val="single" w:sz="4" w:space="0" w:color="000000"/>
              <w:bottom w:val="single" w:sz="4" w:space="0" w:color="000000"/>
            </w:tcBorders>
            <w:vAlign w:val="center"/>
          </w:tcPr>
          <w:p w:rsidR="00B821DE" w:rsidRPr="00B44177" w:rsidRDefault="00B821DE" w:rsidP="00F15F38">
            <w:pPr>
              <w:snapToGrid w:val="0"/>
              <w:jc w:val="center"/>
              <w:rPr>
                <w:rFonts w:ascii="Arial" w:hAnsi="Arial"/>
                <w:sz w:val="18"/>
              </w:rPr>
            </w:pPr>
            <w:r w:rsidRPr="00B44177">
              <w:rPr>
                <w:rFonts w:ascii="Arial" w:hAnsi="Arial"/>
                <w:sz w:val="18"/>
              </w:rPr>
              <w:t>*</w:t>
            </w:r>
          </w:p>
        </w:tc>
        <w:tc>
          <w:tcPr>
            <w:tcW w:w="1319" w:type="dxa"/>
            <w:tcBorders>
              <w:left w:val="single" w:sz="4" w:space="0" w:color="000000"/>
              <w:bottom w:val="single" w:sz="4" w:space="0" w:color="000000"/>
            </w:tcBorders>
            <w:vAlign w:val="center"/>
          </w:tcPr>
          <w:p w:rsidR="00B821DE" w:rsidRPr="00B44177" w:rsidRDefault="00B821DE" w:rsidP="00F15F38">
            <w:pPr>
              <w:snapToGrid w:val="0"/>
              <w:jc w:val="center"/>
              <w:rPr>
                <w:rFonts w:ascii="Arial" w:hAnsi="Arial"/>
                <w:sz w:val="18"/>
              </w:rPr>
            </w:pPr>
            <w:r>
              <w:rPr>
                <w:rFonts w:ascii="Arial" w:hAnsi="Arial"/>
                <w:sz w:val="18"/>
              </w:rPr>
              <w:t>EU</w:t>
            </w:r>
          </w:p>
          <w:p w:rsidR="00B821DE" w:rsidRPr="00B44177" w:rsidRDefault="00B821DE" w:rsidP="00F15F38">
            <w:pPr>
              <w:jc w:val="center"/>
              <w:rPr>
                <w:rFonts w:ascii="Arial" w:hAnsi="Arial"/>
                <w:sz w:val="18"/>
              </w:rPr>
            </w:pPr>
            <w:r w:rsidRPr="00B44177">
              <w:rPr>
                <w:rFonts w:ascii="Arial" w:hAnsi="Arial"/>
                <w:sz w:val="18"/>
              </w:rPr>
              <w:t>rozpočet obce štátne dotácie</w:t>
            </w:r>
          </w:p>
        </w:tc>
        <w:tc>
          <w:tcPr>
            <w:tcW w:w="1573" w:type="dxa"/>
            <w:tcBorders>
              <w:left w:val="single" w:sz="4" w:space="0" w:color="000000"/>
              <w:bottom w:val="single" w:sz="4" w:space="0" w:color="000000"/>
              <w:right w:val="single" w:sz="4" w:space="0" w:color="000000"/>
            </w:tcBorders>
            <w:vAlign w:val="center"/>
          </w:tcPr>
          <w:p w:rsidR="00B821DE" w:rsidRPr="00B44177" w:rsidRDefault="00B821DE" w:rsidP="00F15F38">
            <w:pPr>
              <w:snapToGrid w:val="0"/>
              <w:jc w:val="center"/>
              <w:rPr>
                <w:rFonts w:ascii="Arial" w:hAnsi="Arial"/>
                <w:sz w:val="18"/>
              </w:rPr>
            </w:pPr>
          </w:p>
          <w:p w:rsidR="00B821DE" w:rsidRDefault="00B821DE" w:rsidP="00F15F38">
            <w:pPr>
              <w:jc w:val="center"/>
              <w:rPr>
                <w:rFonts w:ascii="Arial" w:hAnsi="Arial"/>
                <w:sz w:val="18"/>
              </w:rPr>
            </w:pPr>
            <w:r w:rsidRPr="00B44177">
              <w:rPr>
                <w:rFonts w:ascii="Arial" w:hAnsi="Arial"/>
                <w:sz w:val="18"/>
              </w:rPr>
              <w:t>Obec</w:t>
            </w:r>
            <w:r>
              <w:rPr>
                <w:rFonts w:ascii="Arial" w:hAnsi="Arial"/>
                <w:sz w:val="18"/>
              </w:rPr>
              <w:t>, Neziskový sektor</w:t>
            </w:r>
          </w:p>
          <w:p w:rsidR="00B821DE" w:rsidRPr="00B44177" w:rsidRDefault="00B821DE" w:rsidP="00F15F38">
            <w:pPr>
              <w:jc w:val="center"/>
              <w:rPr>
                <w:rFonts w:ascii="Arial" w:hAnsi="Arial"/>
                <w:sz w:val="18"/>
              </w:rPr>
            </w:pPr>
          </w:p>
        </w:tc>
      </w:tr>
      <w:tr w:rsidR="00B821DE" w:rsidRPr="00B44177" w:rsidTr="00F15F38">
        <w:trPr>
          <w:trHeight w:val="695"/>
        </w:trPr>
        <w:tc>
          <w:tcPr>
            <w:tcW w:w="3487" w:type="dxa"/>
            <w:tcBorders>
              <w:left w:val="single" w:sz="4" w:space="0" w:color="000000"/>
              <w:bottom w:val="single" w:sz="4" w:space="0" w:color="000000"/>
            </w:tcBorders>
            <w:shd w:val="clear" w:color="auto" w:fill="FFFFFF"/>
            <w:vAlign w:val="center"/>
          </w:tcPr>
          <w:p w:rsidR="00B821DE" w:rsidRDefault="00B821DE" w:rsidP="00F15F38">
            <w:pPr>
              <w:snapToGrid w:val="0"/>
              <w:jc w:val="center"/>
              <w:rPr>
                <w:rFonts w:ascii="Arial" w:hAnsi="Arial"/>
                <w:sz w:val="18"/>
              </w:rPr>
            </w:pPr>
            <w:r>
              <w:rPr>
                <w:rFonts w:ascii="Arial" w:hAnsi="Arial"/>
                <w:sz w:val="18"/>
              </w:rPr>
              <w:t>Oprava miestneho kostola</w:t>
            </w:r>
          </w:p>
        </w:tc>
        <w:tc>
          <w:tcPr>
            <w:tcW w:w="1446" w:type="dxa"/>
            <w:tcBorders>
              <w:left w:val="single" w:sz="4" w:space="0" w:color="000000"/>
              <w:bottom w:val="single" w:sz="4" w:space="0" w:color="000000"/>
            </w:tcBorders>
            <w:vAlign w:val="center"/>
          </w:tcPr>
          <w:p w:rsidR="00B821DE" w:rsidRDefault="00B821DE" w:rsidP="00F15F38">
            <w:pPr>
              <w:jc w:val="center"/>
            </w:pPr>
            <w:r w:rsidRPr="00A260D7">
              <w:rPr>
                <w:rFonts w:ascii="Arial" w:hAnsi="Arial"/>
                <w:sz w:val="18"/>
              </w:rPr>
              <w:t>2014 - 2020</w:t>
            </w:r>
          </w:p>
        </w:tc>
        <w:tc>
          <w:tcPr>
            <w:tcW w:w="1617" w:type="dxa"/>
            <w:tcBorders>
              <w:left w:val="single" w:sz="4" w:space="0" w:color="000000"/>
              <w:bottom w:val="single" w:sz="4" w:space="0" w:color="000000"/>
            </w:tcBorders>
            <w:vAlign w:val="center"/>
          </w:tcPr>
          <w:p w:rsidR="00B821DE" w:rsidRPr="00B44177" w:rsidRDefault="00B821DE" w:rsidP="00F15F38">
            <w:pPr>
              <w:snapToGrid w:val="0"/>
              <w:jc w:val="center"/>
              <w:rPr>
                <w:rFonts w:ascii="Arial" w:hAnsi="Arial"/>
                <w:sz w:val="18"/>
              </w:rPr>
            </w:pPr>
            <w:r w:rsidRPr="00B44177">
              <w:rPr>
                <w:rFonts w:ascii="Arial" w:hAnsi="Arial"/>
                <w:sz w:val="18"/>
              </w:rPr>
              <w:t>Obyvatelia</w:t>
            </w:r>
          </w:p>
          <w:p w:rsidR="00B821DE" w:rsidRPr="00B44177" w:rsidRDefault="00B821DE" w:rsidP="00F15F38">
            <w:pPr>
              <w:jc w:val="center"/>
              <w:rPr>
                <w:rFonts w:ascii="Arial" w:hAnsi="Arial"/>
                <w:sz w:val="18"/>
              </w:rPr>
            </w:pPr>
            <w:r w:rsidRPr="00B44177">
              <w:rPr>
                <w:rFonts w:ascii="Arial" w:hAnsi="Arial"/>
                <w:sz w:val="18"/>
              </w:rPr>
              <w:t>Návštevníci obce</w:t>
            </w:r>
          </w:p>
        </w:tc>
        <w:tc>
          <w:tcPr>
            <w:tcW w:w="2962" w:type="dxa"/>
            <w:tcBorders>
              <w:left w:val="single" w:sz="4" w:space="0" w:color="000000"/>
              <w:bottom w:val="single" w:sz="4" w:space="0" w:color="000000"/>
            </w:tcBorders>
            <w:vAlign w:val="center"/>
          </w:tcPr>
          <w:p w:rsidR="00B821DE" w:rsidRPr="00B44177" w:rsidRDefault="00B821DE" w:rsidP="00F15F38">
            <w:pPr>
              <w:jc w:val="center"/>
              <w:rPr>
                <w:rFonts w:ascii="Arial" w:hAnsi="Arial"/>
                <w:sz w:val="18"/>
              </w:rPr>
            </w:pPr>
            <w:r w:rsidRPr="00B44177">
              <w:rPr>
                <w:rFonts w:ascii="Arial" w:hAnsi="Arial"/>
                <w:sz w:val="18"/>
              </w:rPr>
              <w:t>Zlepšenie životných podmienok obyvateľov obce, zlepšenie služieb poskytovaných obyvateľom</w:t>
            </w:r>
            <w:r>
              <w:rPr>
                <w:rFonts w:ascii="Arial" w:hAnsi="Arial"/>
                <w:sz w:val="18"/>
              </w:rPr>
              <w:t>, Zvýšenie atraktivity obce</w:t>
            </w:r>
          </w:p>
        </w:tc>
        <w:tc>
          <w:tcPr>
            <w:tcW w:w="1446" w:type="dxa"/>
            <w:tcBorders>
              <w:left w:val="single" w:sz="4" w:space="0" w:color="000000"/>
              <w:bottom w:val="single" w:sz="4" w:space="0" w:color="000000"/>
            </w:tcBorders>
            <w:vAlign w:val="center"/>
          </w:tcPr>
          <w:p w:rsidR="00B821DE" w:rsidRPr="00B44177" w:rsidRDefault="00B821DE" w:rsidP="00F15F38">
            <w:pPr>
              <w:snapToGrid w:val="0"/>
              <w:jc w:val="center"/>
              <w:rPr>
                <w:rFonts w:ascii="Arial" w:hAnsi="Arial"/>
                <w:sz w:val="18"/>
              </w:rPr>
            </w:pPr>
            <w:r w:rsidRPr="00B44177">
              <w:rPr>
                <w:rFonts w:ascii="Arial" w:hAnsi="Arial"/>
                <w:sz w:val="18"/>
              </w:rPr>
              <w:t>*</w:t>
            </w:r>
          </w:p>
        </w:tc>
        <w:tc>
          <w:tcPr>
            <w:tcW w:w="1319" w:type="dxa"/>
            <w:tcBorders>
              <w:left w:val="single" w:sz="4" w:space="0" w:color="000000"/>
              <w:bottom w:val="single" w:sz="4" w:space="0" w:color="000000"/>
            </w:tcBorders>
            <w:vAlign w:val="center"/>
          </w:tcPr>
          <w:p w:rsidR="00B821DE" w:rsidRPr="00B44177" w:rsidRDefault="00B821DE" w:rsidP="00F15F38">
            <w:pPr>
              <w:snapToGrid w:val="0"/>
              <w:jc w:val="center"/>
              <w:rPr>
                <w:rFonts w:ascii="Arial" w:hAnsi="Arial"/>
                <w:sz w:val="18"/>
              </w:rPr>
            </w:pPr>
            <w:r>
              <w:rPr>
                <w:rFonts w:ascii="Arial" w:hAnsi="Arial"/>
                <w:sz w:val="18"/>
              </w:rPr>
              <w:t>EU</w:t>
            </w:r>
          </w:p>
          <w:p w:rsidR="00B821DE" w:rsidRPr="00B44177" w:rsidRDefault="00B821DE" w:rsidP="00F15F38">
            <w:pPr>
              <w:jc w:val="center"/>
              <w:rPr>
                <w:rFonts w:ascii="Arial" w:hAnsi="Arial"/>
                <w:sz w:val="18"/>
              </w:rPr>
            </w:pPr>
            <w:r w:rsidRPr="00B44177">
              <w:rPr>
                <w:rFonts w:ascii="Arial" w:hAnsi="Arial"/>
                <w:sz w:val="18"/>
              </w:rPr>
              <w:t>rozpočet obce štátne dotácie</w:t>
            </w:r>
          </w:p>
        </w:tc>
        <w:tc>
          <w:tcPr>
            <w:tcW w:w="1573" w:type="dxa"/>
            <w:tcBorders>
              <w:left w:val="single" w:sz="4" w:space="0" w:color="000000"/>
              <w:bottom w:val="single" w:sz="4" w:space="0" w:color="000000"/>
              <w:right w:val="single" w:sz="4" w:space="0" w:color="000000"/>
            </w:tcBorders>
            <w:vAlign w:val="center"/>
          </w:tcPr>
          <w:p w:rsidR="00B821DE" w:rsidRPr="00B44177" w:rsidRDefault="00B821DE" w:rsidP="00F15F38">
            <w:pPr>
              <w:snapToGrid w:val="0"/>
              <w:jc w:val="center"/>
              <w:rPr>
                <w:rFonts w:ascii="Arial" w:hAnsi="Arial"/>
                <w:sz w:val="18"/>
              </w:rPr>
            </w:pPr>
          </w:p>
          <w:p w:rsidR="00B821DE" w:rsidRDefault="00B821DE" w:rsidP="00F15F38">
            <w:pPr>
              <w:jc w:val="center"/>
              <w:rPr>
                <w:rFonts w:ascii="Arial" w:hAnsi="Arial"/>
                <w:sz w:val="18"/>
              </w:rPr>
            </w:pPr>
            <w:r w:rsidRPr="00B44177">
              <w:rPr>
                <w:rFonts w:ascii="Arial" w:hAnsi="Arial"/>
                <w:sz w:val="18"/>
              </w:rPr>
              <w:t>Obec</w:t>
            </w:r>
            <w:r>
              <w:rPr>
                <w:rFonts w:ascii="Arial" w:hAnsi="Arial"/>
                <w:sz w:val="18"/>
              </w:rPr>
              <w:t>, Neziskový sektor</w:t>
            </w:r>
          </w:p>
          <w:p w:rsidR="00B821DE" w:rsidRPr="00B44177" w:rsidRDefault="00B821DE" w:rsidP="00F15F38">
            <w:pPr>
              <w:jc w:val="center"/>
              <w:rPr>
                <w:rFonts w:ascii="Arial" w:hAnsi="Arial"/>
                <w:sz w:val="18"/>
              </w:rPr>
            </w:pPr>
          </w:p>
        </w:tc>
      </w:tr>
      <w:tr w:rsidR="00B821DE" w:rsidRPr="00B44177" w:rsidTr="00F15F38">
        <w:tc>
          <w:tcPr>
            <w:tcW w:w="3487" w:type="dxa"/>
            <w:tcBorders>
              <w:left w:val="single" w:sz="4" w:space="0" w:color="000000"/>
              <w:bottom w:val="single" w:sz="4" w:space="0" w:color="000000"/>
            </w:tcBorders>
            <w:shd w:val="clear" w:color="auto" w:fill="FFFFFF"/>
            <w:vAlign w:val="center"/>
          </w:tcPr>
          <w:p w:rsidR="00B821DE" w:rsidRPr="00B44177" w:rsidRDefault="00B821DE" w:rsidP="00F15F38">
            <w:pPr>
              <w:snapToGrid w:val="0"/>
              <w:jc w:val="center"/>
              <w:rPr>
                <w:rFonts w:ascii="Arial" w:hAnsi="Arial"/>
                <w:sz w:val="18"/>
              </w:rPr>
            </w:pPr>
            <w:r w:rsidRPr="00B44177">
              <w:rPr>
                <w:rFonts w:ascii="Arial" w:hAnsi="Arial"/>
                <w:sz w:val="18"/>
              </w:rPr>
              <w:t>Rozvoj ľudských zdrojov – rekvalifikačné kurzy, vzdelávanie v základnej škole – v oblasti PC, cudzích jazykov, záujmové krúžky, rekvalifikácie nezamestnaných</w:t>
            </w:r>
          </w:p>
        </w:tc>
        <w:tc>
          <w:tcPr>
            <w:tcW w:w="1446" w:type="dxa"/>
            <w:tcBorders>
              <w:left w:val="single" w:sz="4" w:space="0" w:color="000000"/>
              <w:bottom w:val="single" w:sz="4" w:space="0" w:color="000000"/>
            </w:tcBorders>
            <w:vAlign w:val="center"/>
          </w:tcPr>
          <w:p w:rsidR="00B821DE" w:rsidRDefault="00B821DE" w:rsidP="00F15F38">
            <w:pPr>
              <w:jc w:val="center"/>
            </w:pPr>
            <w:r w:rsidRPr="00A260D7">
              <w:rPr>
                <w:rFonts w:ascii="Arial" w:hAnsi="Arial"/>
                <w:sz w:val="18"/>
              </w:rPr>
              <w:t>2014 - 2020</w:t>
            </w:r>
          </w:p>
        </w:tc>
        <w:tc>
          <w:tcPr>
            <w:tcW w:w="1617" w:type="dxa"/>
            <w:tcBorders>
              <w:left w:val="single" w:sz="4" w:space="0" w:color="000000"/>
              <w:bottom w:val="single" w:sz="4" w:space="0" w:color="000000"/>
            </w:tcBorders>
            <w:vAlign w:val="center"/>
          </w:tcPr>
          <w:p w:rsidR="00B821DE" w:rsidRPr="00B44177" w:rsidRDefault="00B821DE" w:rsidP="00F15F38">
            <w:pPr>
              <w:snapToGrid w:val="0"/>
              <w:jc w:val="center"/>
              <w:rPr>
                <w:rFonts w:ascii="Arial" w:hAnsi="Arial"/>
                <w:sz w:val="18"/>
              </w:rPr>
            </w:pPr>
          </w:p>
          <w:p w:rsidR="00B821DE" w:rsidRPr="00B44177" w:rsidRDefault="00B821DE" w:rsidP="00F15F38">
            <w:pPr>
              <w:jc w:val="center"/>
              <w:rPr>
                <w:rFonts w:ascii="Arial" w:hAnsi="Arial"/>
                <w:sz w:val="18"/>
              </w:rPr>
            </w:pPr>
            <w:r w:rsidRPr="00B44177">
              <w:rPr>
                <w:rFonts w:ascii="Arial" w:hAnsi="Arial"/>
                <w:sz w:val="18"/>
              </w:rPr>
              <w:t>Obyvatelia</w:t>
            </w:r>
          </w:p>
          <w:p w:rsidR="00B821DE" w:rsidRPr="00B44177" w:rsidRDefault="00B821DE" w:rsidP="00F15F38">
            <w:pPr>
              <w:jc w:val="center"/>
              <w:rPr>
                <w:rFonts w:ascii="Arial" w:hAnsi="Arial"/>
                <w:sz w:val="18"/>
              </w:rPr>
            </w:pPr>
          </w:p>
        </w:tc>
        <w:tc>
          <w:tcPr>
            <w:tcW w:w="2962" w:type="dxa"/>
            <w:tcBorders>
              <w:left w:val="single" w:sz="4" w:space="0" w:color="000000"/>
              <w:bottom w:val="single" w:sz="4" w:space="0" w:color="000000"/>
            </w:tcBorders>
            <w:vAlign w:val="center"/>
          </w:tcPr>
          <w:p w:rsidR="00B821DE" w:rsidRPr="00B44177" w:rsidRDefault="00B821DE" w:rsidP="00F15F38">
            <w:pPr>
              <w:snapToGrid w:val="0"/>
              <w:jc w:val="center"/>
              <w:rPr>
                <w:rFonts w:ascii="Arial" w:hAnsi="Arial"/>
                <w:sz w:val="18"/>
              </w:rPr>
            </w:pPr>
            <w:r w:rsidRPr="00B44177">
              <w:rPr>
                <w:rFonts w:ascii="Arial" w:hAnsi="Arial"/>
                <w:sz w:val="18"/>
              </w:rPr>
              <w:t>Tvorba nových pracovný miest, zlepšenie služieb poskytovaných obyvateľom</w:t>
            </w:r>
          </w:p>
        </w:tc>
        <w:tc>
          <w:tcPr>
            <w:tcW w:w="1446" w:type="dxa"/>
            <w:tcBorders>
              <w:left w:val="single" w:sz="4" w:space="0" w:color="000000"/>
              <w:bottom w:val="single" w:sz="4" w:space="0" w:color="000000"/>
            </w:tcBorders>
            <w:vAlign w:val="center"/>
          </w:tcPr>
          <w:p w:rsidR="00B821DE" w:rsidRPr="00B44177" w:rsidRDefault="00B821DE" w:rsidP="00F15F38">
            <w:pPr>
              <w:snapToGrid w:val="0"/>
              <w:jc w:val="center"/>
              <w:rPr>
                <w:rFonts w:ascii="Arial" w:hAnsi="Arial"/>
                <w:sz w:val="18"/>
              </w:rPr>
            </w:pPr>
            <w:r>
              <w:rPr>
                <w:rFonts w:ascii="Arial" w:hAnsi="Arial"/>
                <w:sz w:val="18"/>
              </w:rPr>
              <w:t>*</w:t>
            </w:r>
          </w:p>
        </w:tc>
        <w:tc>
          <w:tcPr>
            <w:tcW w:w="1319" w:type="dxa"/>
            <w:tcBorders>
              <w:left w:val="single" w:sz="4" w:space="0" w:color="000000"/>
              <w:bottom w:val="single" w:sz="4" w:space="0" w:color="000000"/>
            </w:tcBorders>
            <w:vAlign w:val="center"/>
          </w:tcPr>
          <w:p w:rsidR="00B821DE" w:rsidRPr="00B44177" w:rsidRDefault="00B821DE" w:rsidP="00F15F38">
            <w:pPr>
              <w:snapToGrid w:val="0"/>
              <w:jc w:val="center"/>
              <w:rPr>
                <w:rFonts w:ascii="Arial" w:hAnsi="Arial"/>
                <w:sz w:val="18"/>
              </w:rPr>
            </w:pPr>
            <w:r>
              <w:rPr>
                <w:rFonts w:ascii="Arial" w:hAnsi="Arial"/>
                <w:sz w:val="18"/>
              </w:rPr>
              <w:t>EU</w:t>
            </w:r>
          </w:p>
          <w:p w:rsidR="00B821DE" w:rsidRPr="00B44177" w:rsidRDefault="00B821DE" w:rsidP="00F15F38">
            <w:pPr>
              <w:jc w:val="center"/>
              <w:rPr>
                <w:rFonts w:ascii="Arial" w:hAnsi="Arial"/>
                <w:sz w:val="18"/>
              </w:rPr>
            </w:pPr>
            <w:r w:rsidRPr="00B44177">
              <w:rPr>
                <w:rFonts w:ascii="Arial" w:hAnsi="Arial"/>
                <w:sz w:val="18"/>
              </w:rPr>
              <w:t>rozpočet obce, štátne dotácie</w:t>
            </w:r>
          </w:p>
        </w:tc>
        <w:tc>
          <w:tcPr>
            <w:tcW w:w="1573" w:type="dxa"/>
            <w:tcBorders>
              <w:left w:val="single" w:sz="4" w:space="0" w:color="000000"/>
              <w:bottom w:val="single" w:sz="4" w:space="0" w:color="000000"/>
              <w:right w:val="single" w:sz="4" w:space="0" w:color="000000"/>
            </w:tcBorders>
            <w:vAlign w:val="center"/>
          </w:tcPr>
          <w:p w:rsidR="00B821DE" w:rsidRPr="00B44177" w:rsidRDefault="00B821DE" w:rsidP="00F15F38">
            <w:pPr>
              <w:snapToGrid w:val="0"/>
              <w:jc w:val="center"/>
              <w:rPr>
                <w:rFonts w:ascii="Arial" w:hAnsi="Arial"/>
                <w:sz w:val="18"/>
              </w:rPr>
            </w:pPr>
          </w:p>
          <w:p w:rsidR="00B821DE" w:rsidRDefault="00B821DE" w:rsidP="00F15F38">
            <w:pPr>
              <w:jc w:val="center"/>
              <w:rPr>
                <w:rFonts w:ascii="Arial" w:hAnsi="Arial"/>
                <w:sz w:val="18"/>
              </w:rPr>
            </w:pPr>
            <w:r w:rsidRPr="00B44177">
              <w:rPr>
                <w:rFonts w:ascii="Arial" w:hAnsi="Arial"/>
                <w:sz w:val="18"/>
              </w:rPr>
              <w:t>Obec</w:t>
            </w:r>
          </w:p>
          <w:p w:rsidR="00B821DE" w:rsidRPr="00B44177" w:rsidRDefault="00B821DE" w:rsidP="00F15F38">
            <w:pPr>
              <w:jc w:val="center"/>
              <w:rPr>
                <w:rFonts w:ascii="Arial" w:hAnsi="Arial"/>
                <w:sz w:val="18"/>
              </w:rPr>
            </w:pPr>
            <w:r>
              <w:rPr>
                <w:rFonts w:ascii="Arial" w:hAnsi="Arial"/>
                <w:sz w:val="18"/>
              </w:rPr>
              <w:t>N</w:t>
            </w:r>
            <w:r w:rsidRPr="00B44177">
              <w:rPr>
                <w:rFonts w:ascii="Arial" w:hAnsi="Arial"/>
                <w:sz w:val="18"/>
              </w:rPr>
              <w:t>eziskový sektor</w:t>
            </w:r>
          </w:p>
        </w:tc>
      </w:tr>
      <w:tr w:rsidR="00B821DE" w:rsidRPr="00B44177" w:rsidTr="00F15F38">
        <w:tc>
          <w:tcPr>
            <w:tcW w:w="3487" w:type="dxa"/>
            <w:tcBorders>
              <w:left w:val="single" w:sz="4" w:space="0" w:color="000000"/>
              <w:bottom w:val="single" w:sz="4" w:space="0" w:color="000000"/>
            </w:tcBorders>
            <w:shd w:val="clear" w:color="auto" w:fill="FFFFFF"/>
            <w:vAlign w:val="center"/>
          </w:tcPr>
          <w:p w:rsidR="00B821DE" w:rsidRPr="00B44177" w:rsidRDefault="00B821DE" w:rsidP="00F15F38">
            <w:pPr>
              <w:snapToGrid w:val="0"/>
              <w:jc w:val="center"/>
              <w:rPr>
                <w:rFonts w:ascii="Arial" w:hAnsi="Arial"/>
                <w:sz w:val="18"/>
              </w:rPr>
            </w:pPr>
            <w:r w:rsidRPr="00B44177">
              <w:rPr>
                <w:rFonts w:ascii="Arial" w:hAnsi="Arial"/>
                <w:sz w:val="18"/>
              </w:rPr>
              <w:t>Rekonštrukcia  miestnych komunikácií a chodníkov  v obci, vybudovanie nových chodníkov</w:t>
            </w:r>
          </w:p>
        </w:tc>
        <w:tc>
          <w:tcPr>
            <w:tcW w:w="1446" w:type="dxa"/>
            <w:tcBorders>
              <w:left w:val="single" w:sz="4" w:space="0" w:color="000000"/>
              <w:bottom w:val="single" w:sz="4" w:space="0" w:color="000000"/>
            </w:tcBorders>
            <w:vAlign w:val="center"/>
          </w:tcPr>
          <w:p w:rsidR="00B821DE" w:rsidRDefault="00B821DE" w:rsidP="00F15F38">
            <w:pPr>
              <w:jc w:val="center"/>
            </w:pPr>
            <w:r w:rsidRPr="00FD57EF">
              <w:rPr>
                <w:rFonts w:ascii="Arial" w:hAnsi="Arial"/>
                <w:sz w:val="18"/>
              </w:rPr>
              <w:t>2014 - 2020</w:t>
            </w:r>
          </w:p>
        </w:tc>
        <w:tc>
          <w:tcPr>
            <w:tcW w:w="1617" w:type="dxa"/>
            <w:tcBorders>
              <w:left w:val="single" w:sz="4" w:space="0" w:color="000000"/>
              <w:bottom w:val="single" w:sz="4" w:space="0" w:color="000000"/>
            </w:tcBorders>
            <w:vAlign w:val="center"/>
          </w:tcPr>
          <w:p w:rsidR="00B821DE" w:rsidRPr="00B44177" w:rsidRDefault="00B821DE" w:rsidP="00F15F38">
            <w:pPr>
              <w:snapToGrid w:val="0"/>
              <w:jc w:val="center"/>
              <w:rPr>
                <w:rFonts w:ascii="Arial" w:hAnsi="Arial"/>
                <w:sz w:val="18"/>
              </w:rPr>
            </w:pPr>
            <w:r w:rsidRPr="00B44177">
              <w:rPr>
                <w:rFonts w:ascii="Arial" w:hAnsi="Arial"/>
                <w:sz w:val="18"/>
              </w:rPr>
              <w:t>Obyvatelia</w:t>
            </w:r>
          </w:p>
          <w:p w:rsidR="00B821DE" w:rsidRPr="00B44177" w:rsidRDefault="00B821DE" w:rsidP="00F15F38">
            <w:pPr>
              <w:snapToGrid w:val="0"/>
              <w:jc w:val="center"/>
              <w:rPr>
                <w:rFonts w:ascii="Arial" w:hAnsi="Arial"/>
                <w:sz w:val="18"/>
              </w:rPr>
            </w:pPr>
            <w:r w:rsidRPr="00B44177">
              <w:rPr>
                <w:rFonts w:ascii="Arial" w:hAnsi="Arial"/>
                <w:sz w:val="18"/>
              </w:rPr>
              <w:t>Návštevníci obce</w:t>
            </w:r>
          </w:p>
          <w:p w:rsidR="00B821DE" w:rsidRPr="00B44177" w:rsidRDefault="00B821DE" w:rsidP="00F15F38">
            <w:pPr>
              <w:jc w:val="center"/>
              <w:rPr>
                <w:rFonts w:ascii="Arial" w:hAnsi="Arial"/>
                <w:sz w:val="18"/>
              </w:rPr>
            </w:pPr>
          </w:p>
        </w:tc>
        <w:tc>
          <w:tcPr>
            <w:tcW w:w="2962" w:type="dxa"/>
            <w:tcBorders>
              <w:left w:val="single" w:sz="4" w:space="0" w:color="000000"/>
              <w:bottom w:val="single" w:sz="4" w:space="0" w:color="000000"/>
            </w:tcBorders>
            <w:vAlign w:val="center"/>
          </w:tcPr>
          <w:p w:rsidR="00B821DE" w:rsidRPr="00B44177" w:rsidRDefault="00B821DE" w:rsidP="00F15F38">
            <w:pPr>
              <w:snapToGrid w:val="0"/>
              <w:jc w:val="center"/>
              <w:rPr>
                <w:rFonts w:ascii="Arial" w:hAnsi="Arial"/>
                <w:sz w:val="18"/>
              </w:rPr>
            </w:pPr>
            <w:r w:rsidRPr="00B44177">
              <w:rPr>
                <w:rFonts w:ascii="Arial" w:hAnsi="Arial"/>
                <w:sz w:val="18"/>
              </w:rPr>
              <w:t>Zlepšenie životných podmienok obyvateľov obce, Zlepšenie celkového vzhľadu obce, Zvýšenie atraktivity obce</w:t>
            </w:r>
          </w:p>
        </w:tc>
        <w:tc>
          <w:tcPr>
            <w:tcW w:w="1446" w:type="dxa"/>
            <w:tcBorders>
              <w:left w:val="single" w:sz="4" w:space="0" w:color="000000"/>
              <w:bottom w:val="single" w:sz="4" w:space="0" w:color="000000"/>
            </w:tcBorders>
            <w:vAlign w:val="center"/>
          </w:tcPr>
          <w:p w:rsidR="00B821DE" w:rsidRPr="00B44177" w:rsidRDefault="00B821DE" w:rsidP="00F15F38">
            <w:pPr>
              <w:snapToGrid w:val="0"/>
              <w:jc w:val="center"/>
              <w:rPr>
                <w:rFonts w:ascii="Arial" w:hAnsi="Arial"/>
                <w:sz w:val="18"/>
              </w:rPr>
            </w:pPr>
            <w:r>
              <w:rPr>
                <w:rFonts w:ascii="Arial" w:hAnsi="Arial"/>
                <w:sz w:val="18"/>
              </w:rPr>
              <w:t>*</w:t>
            </w:r>
          </w:p>
        </w:tc>
        <w:tc>
          <w:tcPr>
            <w:tcW w:w="1319" w:type="dxa"/>
            <w:tcBorders>
              <w:left w:val="single" w:sz="4" w:space="0" w:color="000000"/>
              <w:bottom w:val="single" w:sz="4" w:space="0" w:color="000000"/>
            </w:tcBorders>
            <w:vAlign w:val="center"/>
          </w:tcPr>
          <w:p w:rsidR="00B821DE" w:rsidRPr="00B44177" w:rsidRDefault="00B821DE" w:rsidP="00F15F38">
            <w:pPr>
              <w:snapToGrid w:val="0"/>
              <w:jc w:val="center"/>
              <w:rPr>
                <w:rFonts w:ascii="Arial" w:hAnsi="Arial"/>
                <w:sz w:val="18"/>
              </w:rPr>
            </w:pPr>
            <w:r w:rsidRPr="00B44177">
              <w:rPr>
                <w:rFonts w:ascii="Arial" w:hAnsi="Arial"/>
                <w:sz w:val="18"/>
              </w:rPr>
              <w:t>EU</w:t>
            </w:r>
          </w:p>
          <w:p w:rsidR="00B821DE" w:rsidRPr="00B44177" w:rsidRDefault="00B821DE" w:rsidP="00F15F38">
            <w:pPr>
              <w:jc w:val="center"/>
              <w:rPr>
                <w:rFonts w:ascii="Arial" w:hAnsi="Arial"/>
                <w:sz w:val="18"/>
              </w:rPr>
            </w:pPr>
            <w:r w:rsidRPr="00B44177">
              <w:rPr>
                <w:rFonts w:ascii="Arial" w:hAnsi="Arial"/>
                <w:sz w:val="18"/>
              </w:rPr>
              <w:t>rozpočet obce štátne dotácie</w:t>
            </w:r>
          </w:p>
        </w:tc>
        <w:tc>
          <w:tcPr>
            <w:tcW w:w="1573" w:type="dxa"/>
            <w:tcBorders>
              <w:left w:val="single" w:sz="4" w:space="0" w:color="000000"/>
              <w:bottom w:val="single" w:sz="4" w:space="0" w:color="000000"/>
              <w:right w:val="single" w:sz="4" w:space="0" w:color="000000"/>
            </w:tcBorders>
            <w:vAlign w:val="center"/>
          </w:tcPr>
          <w:p w:rsidR="00B821DE" w:rsidRPr="00B44177" w:rsidRDefault="00B821DE" w:rsidP="00F15F38">
            <w:pPr>
              <w:snapToGrid w:val="0"/>
              <w:jc w:val="center"/>
              <w:rPr>
                <w:rFonts w:ascii="Arial" w:hAnsi="Arial"/>
                <w:sz w:val="18"/>
              </w:rPr>
            </w:pPr>
          </w:p>
          <w:p w:rsidR="00B821DE" w:rsidRPr="00B44177" w:rsidRDefault="00B821DE" w:rsidP="00F15F38">
            <w:pPr>
              <w:jc w:val="center"/>
              <w:rPr>
                <w:rFonts w:ascii="Arial" w:hAnsi="Arial"/>
                <w:sz w:val="18"/>
              </w:rPr>
            </w:pPr>
            <w:r w:rsidRPr="00B44177">
              <w:rPr>
                <w:rFonts w:ascii="Arial" w:hAnsi="Arial"/>
                <w:sz w:val="18"/>
              </w:rPr>
              <w:t>Obec</w:t>
            </w:r>
          </w:p>
        </w:tc>
      </w:tr>
      <w:tr w:rsidR="00B821DE" w:rsidRPr="00B44177" w:rsidTr="00F15F38">
        <w:tc>
          <w:tcPr>
            <w:tcW w:w="3487" w:type="dxa"/>
            <w:tcBorders>
              <w:left w:val="single" w:sz="4" w:space="0" w:color="000000"/>
              <w:bottom w:val="single" w:sz="4" w:space="0" w:color="000000"/>
            </w:tcBorders>
            <w:shd w:val="clear" w:color="auto" w:fill="FFFFFF"/>
            <w:vAlign w:val="center"/>
          </w:tcPr>
          <w:p w:rsidR="00B821DE" w:rsidRPr="00B44177" w:rsidRDefault="00B821DE" w:rsidP="00F15F38">
            <w:pPr>
              <w:snapToGrid w:val="0"/>
              <w:jc w:val="center"/>
              <w:rPr>
                <w:rFonts w:ascii="Arial" w:hAnsi="Arial"/>
                <w:sz w:val="18"/>
              </w:rPr>
            </w:pPr>
            <w:r>
              <w:rPr>
                <w:rFonts w:ascii="Arial" w:hAnsi="Arial"/>
                <w:sz w:val="18"/>
              </w:rPr>
              <w:t>Rekonštrukcia komunikácií v extraviláne obce</w:t>
            </w:r>
          </w:p>
        </w:tc>
        <w:tc>
          <w:tcPr>
            <w:tcW w:w="1446" w:type="dxa"/>
            <w:tcBorders>
              <w:left w:val="single" w:sz="4" w:space="0" w:color="000000"/>
              <w:bottom w:val="single" w:sz="4" w:space="0" w:color="000000"/>
            </w:tcBorders>
            <w:vAlign w:val="center"/>
          </w:tcPr>
          <w:p w:rsidR="00B821DE" w:rsidRDefault="00B821DE" w:rsidP="00F15F38">
            <w:pPr>
              <w:jc w:val="center"/>
            </w:pPr>
            <w:r w:rsidRPr="00FD57EF">
              <w:rPr>
                <w:rFonts w:ascii="Arial" w:hAnsi="Arial"/>
                <w:sz w:val="18"/>
              </w:rPr>
              <w:t>2014 - 2020</w:t>
            </w:r>
          </w:p>
        </w:tc>
        <w:tc>
          <w:tcPr>
            <w:tcW w:w="1617" w:type="dxa"/>
            <w:tcBorders>
              <w:left w:val="single" w:sz="4" w:space="0" w:color="000000"/>
              <w:bottom w:val="single" w:sz="4" w:space="0" w:color="000000"/>
            </w:tcBorders>
            <w:vAlign w:val="center"/>
          </w:tcPr>
          <w:p w:rsidR="00B821DE" w:rsidRPr="00B44177" w:rsidRDefault="00B821DE" w:rsidP="00F15F38">
            <w:pPr>
              <w:snapToGrid w:val="0"/>
              <w:jc w:val="center"/>
              <w:rPr>
                <w:rFonts w:ascii="Arial" w:hAnsi="Arial"/>
                <w:sz w:val="18"/>
              </w:rPr>
            </w:pPr>
            <w:r w:rsidRPr="00B44177">
              <w:rPr>
                <w:rFonts w:ascii="Arial" w:hAnsi="Arial"/>
                <w:sz w:val="18"/>
              </w:rPr>
              <w:t>Obyvatelia</w:t>
            </w:r>
          </w:p>
          <w:p w:rsidR="00B821DE" w:rsidRPr="00B44177" w:rsidRDefault="00B821DE" w:rsidP="00F15F38">
            <w:pPr>
              <w:snapToGrid w:val="0"/>
              <w:jc w:val="center"/>
              <w:rPr>
                <w:rFonts w:ascii="Arial" w:hAnsi="Arial"/>
                <w:sz w:val="18"/>
              </w:rPr>
            </w:pPr>
            <w:r w:rsidRPr="00B44177">
              <w:rPr>
                <w:rFonts w:ascii="Arial" w:hAnsi="Arial"/>
                <w:sz w:val="18"/>
              </w:rPr>
              <w:t>Návštevníci obce</w:t>
            </w:r>
          </w:p>
          <w:p w:rsidR="00B821DE" w:rsidRPr="00B44177" w:rsidRDefault="00B821DE" w:rsidP="00F15F38">
            <w:pPr>
              <w:jc w:val="center"/>
              <w:rPr>
                <w:rFonts w:ascii="Arial" w:hAnsi="Arial"/>
                <w:sz w:val="18"/>
              </w:rPr>
            </w:pPr>
          </w:p>
        </w:tc>
        <w:tc>
          <w:tcPr>
            <w:tcW w:w="2962" w:type="dxa"/>
            <w:tcBorders>
              <w:left w:val="single" w:sz="4" w:space="0" w:color="000000"/>
              <w:bottom w:val="single" w:sz="4" w:space="0" w:color="000000"/>
            </w:tcBorders>
            <w:vAlign w:val="center"/>
          </w:tcPr>
          <w:p w:rsidR="00B821DE" w:rsidRPr="00B44177" w:rsidRDefault="00B821DE" w:rsidP="00F15F38">
            <w:pPr>
              <w:snapToGrid w:val="0"/>
              <w:jc w:val="center"/>
              <w:rPr>
                <w:rFonts w:ascii="Arial" w:hAnsi="Arial"/>
                <w:sz w:val="18"/>
              </w:rPr>
            </w:pPr>
            <w:r w:rsidRPr="00B44177">
              <w:rPr>
                <w:rFonts w:ascii="Arial" w:hAnsi="Arial"/>
                <w:sz w:val="18"/>
              </w:rPr>
              <w:t>Zlepšenie životných podmienok obyvateľov obce, Zlepšenie celkového vzhľadu obce, Zvýšenie atraktivity obce</w:t>
            </w:r>
          </w:p>
        </w:tc>
        <w:tc>
          <w:tcPr>
            <w:tcW w:w="1446" w:type="dxa"/>
            <w:tcBorders>
              <w:left w:val="single" w:sz="4" w:space="0" w:color="000000"/>
              <w:bottom w:val="single" w:sz="4" w:space="0" w:color="000000"/>
            </w:tcBorders>
            <w:vAlign w:val="center"/>
          </w:tcPr>
          <w:p w:rsidR="00B821DE" w:rsidRPr="00B44177" w:rsidRDefault="00B821DE" w:rsidP="00F15F38">
            <w:pPr>
              <w:snapToGrid w:val="0"/>
              <w:jc w:val="center"/>
              <w:rPr>
                <w:rFonts w:ascii="Arial" w:hAnsi="Arial"/>
                <w:sz w:val="18"/>
              </w:rPr>
            </w:pPr>
            <w:r>
              <w:rPr>
                <w:rFonts w:ascii="Arial" w:hAnsi="Arial"/>
                <w:sz w:val="18"/>
              </w:rPr>
              <w:t>*</w:t>
            </w:r>
          </w:p>
        </w:tc>
        <w:tc>
          <w:tcPr>
            <w:tcW w:w="1319" w:type="dxa"/>
            <w:tcBorders>
              <w:left w:val="single" w:sz="4" w:space="0" w:color="000000"/>
              <w:bottom w:val="single" w:sz="4" w:space="0" w:color="000000"/>
            </w:tcBorders>
            <w:vAlign w:val="center"/>
          </w:tcPr>
          <w:p w:rsidR="00B821DE" w:rsidRPr="00B44177" w:rsidRDefault="00B821DE" w:rsidP="00F15F38">
            <w:pPr>
              <w:snapToGrid w:val="0"/>
              <w:jc w:val="center"/>
              <w:rPr>
                <w:rFonts w:ascii="Arial" w:hAnsi="Arial"/>
                <w:sz w:val="18"/>
              </w:rPr>
            </w:pPr>
            <w:r w:rsidRPr="00B44177">
              <w:rPr>
                <w:rFonts w:ascii="Arial" w:hAnsi="Arial"/>
                <w:sz w:val="18"/>
              </w:rPr>
              <w:t>EU</w:t>
            </w:r>
          </w:p>
          <w:p w:rsidR="00B821DE" w:rsidRPr="00B44177" w:rsidRDefault="00B821DE" w:rsidP="00F15F38">
            <w:pPr>
              <w:jc w:val="center"/>
              <w:rPr>
                <w:rFonts w:ascii="Arial" w:hAnsi="Arial"/>
                <w:sz w:val="18"/>
              </w:rPr>
            </w:pPr>
            <w:r w:rsidRPr="00B44177">
              <w:rPr>
                <w:rFonts w:ascii="Arial" w:hAnsi="Arial"/>
                <w:sz w:val="18"/>
              </w:rPr>
              <w:t>rozpočet obce štátne dotácie</w:t>
            </w:r>
          </w:p>
        </w:tc>
        <w:tc>
          <w:tcPr>
            <w:tcW w:w="1573" w:type="dxa"/>
            <w:tcBorders>
              <w:left w:val="single" w:sz="4" w:space="0" w:color="000000"/>
              <w:bottom w:val="single" w:sz="4" w:space="0" w:color="000000"/>
              <w:right w:val="single" w:sz="4" w:space="0" w:color="000000"/>
            </w:tcBorders>
            <w:vAlign w:val="center"/>
          </w:tcPr>
          <w:p w:rsidR="00B821DE" w:rsidRPr="00B44177" w:rsidRDefault="00B821DE" w:rsidP="00F15F38">
            <w:pPr>
              <w:snapToGrid w:val="0"/>
              <w:jc w:val="center"/>
              <w:rPr>
                <w:rFonts w:ascii="Arial" w:hAnsi="Arial"/>
                <w:sz w:val="18"/>
              </w:rPr>
            </w:pPr>
          </w:p>
          <w:p w:rsidR="00B821DE" w:rsidRPr="00B44177" w:rsidRDefault="00B821DE" w:rsidP="00F15F38">
            <w:pPr>
              <w:jc w:val="center"/>
              <w:rPr>
                <w:rFonts w:ascii="Arial" w:hAnsi="Arial"/>
                <w:sz w:val="18"/>
              </w:rPr>
            </w:pPr>
            <w:r w:rsidRPr="00B44177">
              <w:rPr>
                <w:rFonts w:ascii="Arial" w:hAnsi="Arial"/>
                <w:sz w:val="18"/>
              </w:rPr>
              <w:t>Obec</w:t>
            </w:r>
          </w:p>
        </w:tc>
      </w:tr>
      <w:tr w:rsidR="00B821DE" w:rsidRPr="00B44177" w:rsidTr="00F15F38">
        <w:tc>
          <w:tcPr>
            <w:tcW w:w="3487" w:type="dxa"/>
            <w:tcBorders>
              <w:left w:val="single" w:sz="4" w:space="0" w:color="000000"/>
              <w:bottom w:val="single" w:sz="4" w:space="0" w:color="000000"/>
            </w:tcBorders>
            <w:shd w:val="clear" w:color="auto" w:fill="FFFFFF"/>
            <w:vAlign w:val="center"/>
          </w:tcPr>
          <w:p w:rsidR="00B821DE" w:rsidRDefault="00B821DE" w:rsidP="00F15F38">
            <w:pPr>
              <w:snapToGrid w:val="0"/>
              <w:jc w:val="center"/>
              <w:rPr>
                <w:rFonts w:ascii="Arial" w:hAnsi="Arial"/>
                <w:sz w:val="18"/>
              </w:rPr>
            </w:pPr>
            <w:r>
              <w:rPr>
                <w:rFonts w:ascii="Arial" w:hAnsi="Arial"/>
                <w:sz w:val="18"/>
              </w:rPr>
              <w:t>Rekonštrukcia miestneho rozhlasu a verejného osvetlenia, rozšírenie verejného osvetlenia</w:t>
            </w:r>
          </w:p>
        </w:tc>
        <w:tc>
          <w:tcPr>
            <w:tcW w:w="1446" w:type="dxa"/>
            <w:tcBorders>
              <w:left w:val="single" w:sz="4" w:space="0" w:color="000000"/>
              <w:bottom w:val="single" w:sz="4" w:space="0" w:color="000000"/>
            </w:tcBorders>
            <w:vAlign w:val="center"/>
          </w:tcPr>
          <w:p w:rsidR="00B821DE" w:rsidRDefault="00B821DE" w:rsidP="00F15F38">
            <w:pPr>
              <w:jc w:val="center"/>
            </w:pPr>
            <w:r w:rsidRPr="00FD57EF">
              <w:rPr>
                <w:rFonts w:ascii="Arial" w:hAnsi="Arial"/>
                <w:sz w:val="18"/>
              </w:rPr>
              <w:t>2014 - 2020</w:t>
            </w:r>
          </w:p>
        </w:tc>
        <w:tc>
          <w:tcPr>
            <w:tcW w:w="1617" w:type="dxa"/>
            <w:tcBorders>
              <w:left w:val="single" w:sz="4" w:space="0" w:color="000000"/>
              <w:bottom w:val="single" w:sz="4" w:space="0" w:color="000000"/>
            </w:tcBorders>
            <w:vAlign w:val="center"/>
          </w:tcPr>
          <w:p w:rsidR="00B821DE" w:rsidRPr="00B44177" w:rsidRDefault="00B821DE" w:rsidP="00F15F38">
            <w:pPr>
              <w:snapToGrid w:val="0"/>
              <w:jc w:val="center"/>
              <w:rPr>
                <w:rFonts w:ascii="Arial" w:hAnsi="Arial"/>
                <w:sz w:val="18"/>
              </w:rPr>
            </w:pPr>
            <w:r w:rsidRPr="00B44177">
              <w:rPr>
                <w:rFonts w:ascii="Arial" w:hAnsi="Arial"/>
                <w:sz w:val="18"/>
              </w:rPr>
              <w:t>Obyvatelia</w:t>
            </w:r>
          </w:p>
          <w:p w:rsidR="00B821DE" w:rsidRPr="00B44177" w:rsidRDefault="00B821DE" w:rsidP="00F15F38">
            <w:pPr>
              <w:snapToGrid w:val="0"/>
              <w:jc w:val="center"/>
              <w:rPr>
                <w:rFonts w:ascii="Arial" w:hAnsi="Arial"/>
                <w:sz w:val="18"/>
              </w:rPr>
            </w:pPr>
            <w:r w:rsidRPr="00B44177">
              <w:rPr>
                <w:rFonts w:ascii="Arial" w:hAnsi="Arial"/>
                <w:sz w:val="18"/>
              </w:rPr>
              <w:t>Návštevníci obce</w:t>
            </w:r>
          </w:p>
          <w:p w:rsidR="00B821DE" w:rsidRPr="00B44177" w:rsidRDefault="00B821DE" w:rsidP="00F15F38">
            <w:pPr>
              <w:jc w:val="center"/>
              <w:rPr>
                <w:rFonts w:ascii="Arial" w:hAnsi="Arial"/>
                <w:sz w:val="18"/>
              </w:rPr>
            </w:pPr>
          </w:p>
        </w:tc>
        <w:tc>
          <w:tcPr>
            <w:tcW w:w="2962" w:type="dxa"/>
            <w:tcBorders>
              <w:left w:val="single" w:sz="4" w:space="0" w:color="000000"/>
              <w:bottom w:val="single" w:sz="4" w:space="0" w:color="000000"/>
            </w:tcBorders>
            <w:vAlign w:val="center"/>
          </w:tcPr>
          <w:p w:rsidR="00B821DE" w:rsidRPr="00B44177" w:rsidRDefault="00B821DE" w:rsidP="00F15F38">
            <w:pPr>
              <w:snapToGrid w:val="0"/>
              <w:jc w:val="center"/>
              <w:rPr>
                <w:rFonts w:ascii="Arial" w:hAnsi="Arial"/>
                <w:sz w:val="18"/>
              </w:rPr>
            </w:pPr>
            <w:r w:rsidRPr="00B44177">
              <w:rPr>
                <w:rFonts w:ascii="Arial" w:hAnsi="Arial"/>
                <w:sz w:val="18"/>
              </w:rPr>
              <w:t>Zlepšenie životných podmienok obyvateľov obce, Zlepšenie celkového vzhľadu obce, Zvýšenie atraktivity obce</w:t>
            </w:r>
          </w:p>
        </w:tc>
        <w:tc>
          <w:tcPr>
            <w:tcW w:w="1446" w:type="dxa"/>
            <w:tcBorders>
              <w:left w:val="single" w:sz="4" w:space="0" w:color="000000"/>
              <w:bottom w:val="single" w:sz="4" w:space="0" w:color="000000"/>
            </w:tcBorders>
            <w:vAlign w:val="center"/>
          </w:tcPr>
          <w:p w:rsidR="00B821DE" w:rsidRPr="00B44177" w:rsidRDefault="00B821DE" w:rsidP="00F15F38">
            <w:pPr>
              <w:snapToGrid w:val="0"/>
              <w:jc w:val="center"/>
              <w:rPr>
                <w:rFonts w:ascii="Arial" w:hAnsi="Arial"/>
                <w:sz w:val="18"/>
              </w:rPr>
            </w:pPr>
            <w:r>
              <w:rPr>
                <w:rFonts w:ascii="Arial" w:hAnsi="Arial"/>
                <w:sz w:val="18"/>
              </w:rPr>
              <w:t>*</w:t>
            </w:r>
          </w:p>
        </w:tc>
        <w:tc>
          <w:tcPr>
            <w:tcW w:w="1319" w:type="dxa"/>
            <w:tcBorders>
              <w:left w:val="single" w:sz="4" w:space="0" w:color="000000"/>
              <w:bottom w:val="single" w:sz="4" w:space="0" w:color="000000"/>
            </w:tcBorders>
            <w:vAlign w:val="center"/>
          </w:tcPr>
          <w:p w:rsidR="00B821DE" w:rsidRPr="00B44177" w:rsidRDefault="00B821DE" w:rsidP="00F15F38">
            <w:pPr>
              <w:snapToGrid w:val="0"/>
              <w:jc w:val="center"/>
              <w:rPr>
                <w:rFonts w:ascii="Arial" w:hAnsi="Arial"/>
                <w:sz w:val="18"/>
              </w:rPr>
            </w:pPr>
            <w:r w:rsidRPr="00B44177">
              <w:rPr>
                <w:rFonts w:ascii="Arial" w:hAnsi="Arial"/>
                <w:sz w:val="18"/>
              </w:rPr>
              <w:t>EU</w:t>
            </w:r>
          </w:p>
          <w:p w:rsidR="00B821DE" w:rsidRPr="00B44177" w:rsidRDefault="00B821DE" w:rsidP="00F15F38">
            <w:pPr>
              <w:jc w:val="center"/>
              <w:rPr>
                <w:rFonts w:ascii="Arial" w:hAnsi="Arial"/>
                <w:sz w:val="18"/>
              </w:rPr>
            </w:pPr>
            <w:r w:rsidRPr="00B44177">
              <w:rPr>
                <w:rFonts w:ascii="Arial" w:hAnsi="Arial"/>
                <w:sz w:val="18"/>
              </w:rPr>
              <w:t>rozpočet obce štátne dotácie</w:t>
            </w:r>
          </w:p>
        </w:tc>
        <w:tc>
          <w:tcPr>
            <w:tcW w:w="1573" w:type="dxa"/>
            <w:tcBorders>
              <w:left w:val="single" w:sz="4" w:space="0" w:color="000000"/>
              <w:bottom w:val="single" w:sz="4" w:space="0" w:color="000000"/>
              <w:right w:val="single" w:sz="4" w:space="0" w:color="000000"/>
            </w:tcBorders>
            <w:vAlign w:val="center"/>
          </w:tcPr>
          <w:p w:rsidR="00B821DE" w:rsidRPr="00B44177" w:rsidRDefault="00B821DE" w:rsidP="00F15F38">
            <w:pPr>
              <w:snapToGrid w:val="0"/>
              <w:jc w:val="center"/>
              <w:rPr>
                <w:rFonts w:ascii="Arial" w:hAnsi="Arial"/>
                <w:sz w:val="18"/>
              </w:rPr>
            </w:pPr>
          </w:p>
          <w:p w:rsidR="00B821DE" w:rsidRPr="00B44177" w:rsidRDefault="00B821DE" w:rsidP="00F15F38">
            <w:pPr>
              <w:jc w:val="center"/>
              <w:rPr>
                <w:rFonts w:ascii="Arial" w:hAnsi="Arial"/>
                <w:sz w:val="18"/>
              </w:rPr>
            </w:pPr>
            <w:r w:rsidRPr="00B44177">
              <w:rPr>
                <w:rFonts w:ascii="Arial" w:hAnsi="Arial"/>
                <w:sz w:val="18"/>
              </w:rPr>
              <w:t>Obec</w:t>
            </w:r>
          </w:p>
        </w:tc>
      </w:tr>
      <w:tr w:rsidR="00B821DE" w:rsidRPr="00B44177" w:rsidTr="00F15F38">
        <w:tc>
          <w:tcPr>
            <w:tcW w:w="3487" w:type="dxa"/>
            <w:tcBorders>
              <w:left w:val="single" w:sz="4" w:space="0" w:color="000000"/>
              <w:bottom w:val="single" w:sz="4" w:space="0" w:color="000000"/>
            </w:tcBorders>
            <w:shd w:val="clear" w:color="auto" w:fill="FFFFFF"/>
            <w:vAlign w:val="center"/>
          </w:tcPr>
          <w:p w:rsidR="00B821DE" w:rsidRDefault="00B821DE" w:rsidP="00F15F38">
            <w:pPr>
              <w:snapToGrid w:val="0"/>
              <w:jc w:val="center"/>
              <w:rPr>
                <w:rFonts w:ascii="Arial" w:hAnsi="Arial"/>
                <w:sz w:val="18"/>
              </w:rPr>
            </w:pPr>
            <w:r>
              <w:rPr>
                <w:rFonts w:ascii="Arial" w:hAnsi="Arial"/>
                <w:sz w:val="18"/>
              </w:rPr>
              <w:lastRenderedPageBreak/>
              <w:t>Kapacitne posilniť jestvujúcu infraštruktúru – elektrické vedenie, telefónne spojenie</w:t>
            </w:r>
          </w:p>
        </w:tc>
        <w:tc>
          <w:tcPr>
            <w:tcW w:w="1446" w:type="dxa"/>
            <w:tcBorders>
              <w:left w:val="single" w:sz="4" w:space="0" w:color="000000"/>
              <w:bottom w:val="single" w:sz="4" w:space="0" w:color="000000"/>
            </w:tcBorders>
            <w:vAlign w:val="center"/>
          </w:tcPr>
          <w:p w:rsidR="00B821DE" w:rsidRDefault="00B821DE" w:rsidP="00F15F38">
            <w:pPr>
              <w:jc w:val="center"/>
            </w:pPr>
            <w:r w:rsidRPr="00FD57EF">
              <w:rPr>
                <w:rFonts w:ascii="Arial" w:hAnsi="Arial"/>
                <w:sz w:val="18"/>
              </w:rPr>
              <w:t>2014 - 2020</w:t>
            </w:r>
          </w:p>
        </w:tc>
        <w:tc>
          <w:tcPr>
            <w:tcW w:w="1617" w:type="dxa"/>
            <w:tcBorders>
              <w:left w:val="single" w:sz="4" w:space="0" w:color="000000"/>
              <w:bottom w:val="single" w:sz="4" w:space="0" w:color="000000"/>
            </w:tcBorders>
            <w:vAlign w:val="center"/>
          </w:tcPr>
          <w:p w:rsidR="00B821DE" w:rsidRPr="00B44177" w:rsidRDefault="00B821DE" w:rsidP="00F15F38">
            <w:pPr>
              <w:snapToGrid w:val="0"/>
              <w:jc w:val="center"/>
              <w:rPr>
                <w:rFonts w:ascii="Arial" w:hAnsi="Arial"/>
                <w:sz w:val="18"/>
              </w:rPr>
            </w:pPr>
            <w:r w:rsidRPr="00B44177">
              <w:rPr>
                <w:rFonts w:ascii="Arial" w:hAnsi="Arial"/>
                <w:sz w:val="18"/>
              </w:rPr>
              <w:t>Obyvatelia</w:t>
            </w:r>
          </w:p>
          <w:p w:rsidR="00B821DE" w:rsidRPr="00B44177" w:rsidRDefault="00B821DE" w:rsidP="00F15F38">
            <w:pPr>
              <w:snapToGrid w:val="0"/>
              <w:jc w:val="center"/>
              <w:rPr>
                <w:rFonts w:ascii="Arial" w:hAnsi="Arial"/>
                <w:sz w:val="18"/>
              </w:rPr>
            </w:pPr>
            <w:r w:rsidRPr="00B44177">
              <w:rPr>
                <w:rFonts w:ascii="Arial" w:hAnsi="Arial"/>
                <w:sz w:val="18"/>
              </w:rPr>
              <w:t>Návštevníci obce</w:t>
            </w:r>
          </w:p>
          <w:p w:rsidR="00B821DE" w:rsidRPr="00B44177" w:rsidRDefault="00B821DE" w:rsidP="00F15F38">
            <w:pPr>
              <w:jc w:val="center"/>
              <w:rPr>
                <w:rFonts w:ascii="Arial" w:hAnsi="Arial"/>
                <w:sz w:val="18"/>
              </w:rPr>
            </w:pPr>
          </w:p>
        </w:tc>
        <w:tc>
          <w:tcPr>
            <w:tcW w:w="2962" w:type="dxa"/>
            <w:tcBorders>
              <w:left w:val="single" w:sz="4" w:space="0" w:color="000000"/>
              <w:bottom w:val="single" w:sz="4" w:space="0" w:color="000000"/>
            </w:tcBorders>
            <w:vAlign w:val="center"/>
          </w:tcPr>
          <w:p w:rsidR="00B821DE" w:rsidRPr="00B44177" w:rsidRDefault="00B821DE" w:rsidP="00F15F38">
            <w:pPr>
              <w:snapToGrid w:val="0"/>
              <w:jc w:val="center"/>
              <w:rPr>
                <w:rFonts w:ascii="Arial" w:hAnsi="Arial"/>
                <w:sz w:val="18"/>
              </w:rPr>
            </w:pPr>
            <w:r w:rsidRPr="00B44177">
              <w:rPr>
                <w:rFonts w:ascii="Arial" w:hAnsi="Arial"/>
                <w:sz w:val="18"/>
              </w:rPr>
              <w:t>Zlepšenie životných podmienok obyvateľov obce, Zlepšenie celkového vzhľadu obce, Zvýšenie atraktivity obce</w:t>
            </w:r>
          </w:p>
        </w:tc>
        <w:tc>
          <w:tcPr>
            <w:tcW w:w="1446" w:type="dxa"/>
            <w:tcBorders>
              <w:left w:val="single" w:sz="4" w:space="0" w:color="000000"/>
              <w:bottom w:val="single" w:sz="4" w:space="0" w:color="000000"/>
            </w:tcBorders>
            <w:vAlign w:val="center"/>
          </w:tcPr>
          <w:p w:rsidR="00B821DE" w:rsidRPr="00B44177" w:rsidRDefault="00B821DE" w:rsidP="00F15F38">
            <w:pPr>
              <w:snapToGrid w:val="0"/>
              <w:jc w:val="center"/>
              <w:rPr>
                <w:rFonts w:ascii="Arial" w:hAnsi="Arial"/>
                <w:sz w:val="18"/>
              </w:rPr>
            </w:pPr>
            <w:r>
              <w:rPr>
                <w:rFonts w:ascii="Arial" w:hAnsi="Arial"/>
                <w:sz w:val="18"/>
              </w:rPr>
              <w:t>*</w:t>
            </w:r>
          </w:p>
        </w:tc>
        <w:tc>
          <w:tcPr>
            <w:tcW w:w="1319" w:type="dxa"/>
            <w:tcBorders>
              <w:left w:val="single" w:sz="4" w:space="0" w:color="000000"/>
              <w:bottom w:val="single" w:sz="4" w:space="0" w:color="000000"/>
            </w:tcBorders>
            <w:vAlign w:val="center"/>
          </w:tcPr>
          <w:p w:rsidR="00B821DE" w:rsidRPr="00B44177" w:rsidRDefault="00B821DE" w:rsidP="00F15F38">
            <w:pPr>
              <w:snapToGrid w:val="0"/>
              <w:jc w:val="center"/>
              <w:rPr>
                <w:rFonts w:ascii="Arial" w:hAnsi="Arial"/>
                <w:sz w:val="18"/>
              </w:rPr>
            </w:pPr>
            <w:r w:rsidRPr="00B44177">
              <w:rPr>
                <w:rFonts w:ascii="Arial" w:hAnsi="Arial"/>
                <w:sz w:val="18"/>
              </w:rPr>
              <w:t>EU</w:t>
            </w:r>
          </w:p>
          <w:p w:rsidR="00B821DE" w:rsidRPr="00B44177" w:rsidRDefault="00B821DE" w:rsidP="00F15F38">
            <w:pPr>
              <w:jc w:val="center"/>
              <w:rPr>
                <w:rFonts w:ascii="Arial" w:hAnsi="Arial"/>
                <w:sz w:val="18"/>
              </w:rPr>
            </w:pPr>
            <w:r w:rsidRPr="00B44177">
              <w:rPr>
                <w:rFonts w:ascii="Arial" w:hAnsi="Arial"/>
                <w:sz w:val="18"/>
              </w:rPr>
              <w:t>rozpočet obce štátne dotácie</w:t>
            </w:r>
          </w:p>
        </w:tc>
        <w:tc>
          <w:tcPr>
            <w:tcW w:w="1573" w:type="dxa"/>
            <w:tcBorders>
              <w:left w:val="single" w:sz="4" w:space="0" w:color="000000"/>
              <w:bottom w:val="single" w:sz="4" w:space="0" w:color="000000"/>
              <w:right w:val="single" w:sz="4" w:space="0" w:color="000000"/>
            </w:tcBorders>
            <w:vAlign w:val="center"/>
          </w:tcPr>
          <w:p w:rsidR="00B821DE" w:rsidRPr="00B44177" w:rsidRDefault="00B821DE" w:rsidP="00F15F38">
            <w:pPr>
              <w:snapToGrid w:val="0"/>
              <w:jc w:val="center"/>
              <w:rPr>
                <w:rFonts w:ascii="Arial" w:hAnsi="Arial"/>
                <w:sz w:val="18"/>
              </w:rPr>
            </w:pPr>
          </w:p>
          <w:p w:rsidR="00B821DE" w:rsidRPr="00B44177" w:rsidRDefault="00B821DE" w:rsidP="00F15F38">
            <w:pPr>
              <w:jc w:val="center"/>
              <w:rPr>
                <w:rFonts w:ascii="Arial" w:hAnsi="Arial"/>
                <w:sz w:val="18"/>
              </w:rPr>
            </w:pPr>
            <w:r w:rsidRPr="00B44177">
              <w:rPr>
                <w:rFonts w:ascii="Arial" w:hAnsi="Arial"/>
                <w:sz w:val="18"/>
              </w:rPr>
              <w:t>Obec</w:t>
            </w:r>
          </w:p>
        </w:tc>
      </w:tr>
      <w:tr w:rsidR="00B821DE" w:rsidRPr="00B44177" w:rsidTr="00F15F38">
        <w:tc>
          <w:tcPr>
            <w:tcW w:w="3487" w:type="dxa"/>
            <w:tcBorders>
              <w:left w:val="single" w:sz="4" w:space="0" w:color="000000"/>
              <w:bottom w:val="single" w:sz="4" w:space="0" w:color="000000"/>
            </w:tcBorders>
            <w:shd w:val="clear" w:color="auto" w:fill="FFFFFF"/>
            <w:vAlign w:val="center"/>
          </w:tcPr>
          <w:p w:rsidR="00B821DE" w:rsidRDefault="00B821DE" w:rsidP="00F15F38">
            <w:pPr>
              <w:snapToGrid w:val="0"/>
              <w:jc w:val="center"/>
              <w:rPr>
                <w:rFonts w:ascii="Arial" w:hAnsi="Arial"/>
                <w:sz w:val="18"/>
              </w:rPr>
            </w:pPr>
            <w:r>
              <w:rPr>
                <w:rFonts w:ascii="Arial" w:hAnsi="Arial"/>
                <w:sz w:val="18"/>
              </w:rPr>
              <w:t>Rekonštrukcia autobusových zastávok</w:t>
            </w:r>
          </w:p>
        </w:tc>
        <w:tc>
          <w:tcPr>
            <w:tcW w:w="1446" w:type="dxa"/>
            <w:tcBorders>
              <w:left w:val="single" w:sz="4" w:space="0" w:color="000000"/>
              <w:bottom w:val="single" w:sz="4" w:space="0" w:color="000000"/>
            </w:tcBorders>
            <w:vAlign w:val="center"/>
          </w:tcPr>
          <w:p w:rsidR="00B821DE" w:rsidRDefault="00B821DE" w:rsidP="00F15F38">
            <w:pPr>
              <w:jc w:val="center"/>
            </w:pPr>
            <w:r w:rsidRPr="00FD57EF">
              <w:rPr>
                <w:rFonts w:ascii="Arial" w:hAnsi="Arial"/>
                <w:sz w:val="18"/>
              </w:rPr>
              <w:t>2014 - 2020</w:t>
            </w:r>
          </w:p>
        </w:tc>
        <w:tc>
          <w:tcPr>
            <w:tcW w:w="1617" w:type="dxa"/>
            <w:tcBorders>
              <w:left w:val="single" w:sz="4" w:space="0" w:color="000000"/>
              <w:bottom w:val="single" w:sz="4" w:space="0" w:color="000000"/>
            </w:tcBorders>
            <w:vAlign w:val="center"/>
          </w:tcPr>
          <w:p w:rsidR="00B821DE" w:rsidRPr="00B44177" w:rsidRDefault="00B821DE" w:rsidP="00F15F38">
            <w:pPr>
              <w:snapToGrid w:val="0"/>
              <w:jc w:val="center"/>
              <w:rPr>
                <w:rFonts w:ascii="Arial" w:hAnsi="Arial"/>
                <w:sz w:val="18"/>
              </w:rPr>
            </w:pPr>
            <w:r w:rsidRPr="00B44177">
              <w:rPr>
                <w:rFonts w:ascii="Arial" w:hAnsi="Arial"/>
                <w:sz w:val="18"/>
              </w:rPr>
              <w:t>Obyvatelia</w:t>
            </w:r>
          </w:p>
          <w:p w:rsidR="00B821DE" w:rsidRPr="00B44177" w:rsidRDefault="00B821DE" w:rsidP="00F15F38">
            <w:pPr>
              <w:snapToGrid w:val="0"/>
              <w:jc w:val="center"/>
              <w:rPr>
                <w:rFonts w:ascii="Arial" w:hAnsi="Arial"/>
                <w:sz w:val="18"/>
              </w:rPr>
            </w:pPr>
            <w:r w:rsidRPr="00B44177">
              <w:rPr>
                <w:rFonts w:ascii="Arial" w:hAnsi="Arial"/>
                <w:sz w:val="18"/>
              </w:rPr>
              <w:t>Návštevníci obce</w:t>
            </w:r>
          </w:p>
          <w:p w:rsidR="00B821DE" w:rsidRPr="00B44177" w:rsidRDefault="00B821DE" w:rsidP="00F15F38">
            <w:pPr>
              <w:jc w:val="center"/>
              <w:rPr>
                <w:rFonts w:ascii="Arial" w:hAnsi="Arial"/>
                <w:sz w:val="18"/>
              </w:rPr>
            </w:pPr>
          </w:p>
        </w:tc>
        <w:tc>
          <w:tcPr>
            <w:tcW w:w="2962" w:type="dxa"/>
            <w:tcBorders>
              <w:left w:val="single" w:sz="4" w:space="0" w:color="000000"/>
              <w:bottom w:val="single" w:sz="4" w:space="0" w:color="000000"/>
            </w:tcBorders>
            <w:vAlign w:val="center"/>
          </w:tcPr>
          <w:p w:rsidR="00B821DE" w:rsidRPr="00B44177" w:rsidRDefault="00B821DE" w:rsidP="00F15F38">
            <w:pPr>
              <w:snapToGrid w:val="0"/>
              <w:jc w:val="center"/>
              <w:rPr>
                <w:rFonts w:ascii="Arial" w:hAnsi="Arial"/>
                <w:sz w:val="18"/>
              </w:rPr>
            </w:pPr>
            <w:r w:rsidRPr="00B44177">
              <w:rPr>
                <w:rFonts w:ascii="Arial" w:hAnsi="Arial"/>
                <w:sz w:val="18"/>
              </w:rPr>
              <w:t>Zlepšenie životných podmienok obyvateľov obce, Zlepšenie celkového vzhľadu obce, Zvýšenie atraktivity obce</w:t>
            </w:r>
          </w:p>
        </w:tc>
        <w:tc>
          <w:tcPr>
            <w:tcW w:w="1446" w:type="dxa"/>
            <w:tcBorders>
              <w:left w:val="single" w:sz="4" w:space="0" w:color="000000"/>
              <w:bottom w:val="single" w:sz="4" w:space="0" w:color="000000"/>
            </w:tcBorders>
            <w:vAlign w:val="center"/>
          </w:tcPr>
          <w:p w:rsidR="00B821DE" w:rsidRPr="00B44177" w:rsidRDefault="00B821DE" w:rsidP="00F15F38">
            <w:pPr>
              <w:snapToGrid w:val="0"/>
              <w:jc w:val="center"/>
              <w:rPr>
                <w:rFonts w:ascii="Arial" w:hAnsi="Arial"/>
                <w:sz w:val="18"/>
              </w:rPr>
            </w:pPr>
            <w:r>
              <w:rPr>
                <w:rFonts w:ascii="Arial" w:hAnsi="Arial"/>
                <w:sz w:val="18"/>
              </w:rPr>
              <w:t>*</w:t>
            </w:r>
          </w:p>
        </w:tc>
        <w:tc>
          <w:tcPr>
            <w:tcW w:w="1319" w:type="dxa"/>
            <w:tcBorders>
              <w:left w:val="single" w:sz="4" w:space="0" w:color="000000"/>
              <w:bottom w:val="single" w:sz="4" w:space="0" w:color="000000"/>
            </w:tcBorders>
            <w:vAlign w:val="center"/>
          </w:tcPr>
          <w:p w:rsidR="00B821DE" w:rsidRPr="00B44177" w:rsidRDefault="00B821DE" w:rsidP="00F15F38">
            <w:pPr>
              <w:snapToGrid w:val="0"/>
              <w:jc w:val="center"/>
              <w:rPr>
                <w:rFonts w:ascii="Arial" w:hAnsi="Arial"/>
                <w:sz w:val="18"/>
              </w:rPr>
            </w:pPr>
            <w:r w:rsidRPr="00B44177">
              <w:rPr>
                <w:rFonts w:ascii="Arial" w:hAnsi="Arial"/>
                <w:sz w:val="18"/>
              </w:rPr>
              <w:t>EU</w:t>
            </w:r>
          </w:p>
          <w:p w:rsidR="00B821DE" w:rsidRPr="00B44177" w:rsidRDefault="00B821DE" w:rsidP="00F15F38">
            <w:pPr>
              <w:jc w:val="center"/>
              <w:rPr>
                <w:rFonts w:ascii="Arial" w:hAnsi="Arial"/>
                <w:sz w:val="18"/>
              </w:rPr>
            </w:pPr>
            <w:r w:rsidRPr="00B44177">
              <w:rPr>
                <w:rFonts w:ascii="Arial" w:hAnsi="Arial"/>
                <w:sz w:val="18"/>
              </w:rPr>
              <w:t>rozpočet obce štátne dotácie</w:t>
            </w:r>
          </w:p>
        </w:tc>
        <w:tc>
          <w:tcPr>
            <w:tcW w:w="1573" w:type="dxa"/>
            <w:tcBorders>
              <w:left w:val="single" w:sz="4" w:space="0" w:color="000000"/>
              <w:bottom w:val="single" w:sz="4" w:space="0" w:color="000000"/>
              <w:right w:val="single" w:sz="4" w:space="0" w:color="000000"/>
            </w:tcBorders>
            <w:vAlign w:val="center"/>
          </w:tcPr>
          <w:p w:rsidR="00B821DE" w:rsidRPr="00B44177" w:rsidRDefault="00B821DE" w:rsidP="00F15F38">
            <w:pPr>
              <w:snapToGrid w:val="0"/>
              <w:jc w:val="center"/>
              <w:rPr>
                <w:rFonts w:ascii="Arial" w:hAnsi="Arial"/>
                <w:sz w:val="18"/>
              </w:rPr>
            </w:pPr>
          </w:p>
          <w:p w:rsidR="00B821DE" w:rsidRPr="00B44177" w:rsidRDefault="00B821DE" w:rsidP="00F15F38">
            <w:pPr>
              <w:jc w:val="center"/>
              <w:rPr>
                <w:rFonts w:ascii="Arial" w:hAnsi="Arial"/>
                <w:sz w:val="18"/>
              </w:rPr>
            </w:pPr>
            <w:r w:rsidRPr="00B44177">
              <w:rPr>
                <w:rFonts w:ascii="Arial" w:hAnsi="Arial"/>
                <w:sz w:val="18"/>
              </w:rPr>
              <w:t>Obec</w:t>
            </w:r>
          </w:p>
        </w:tc>
      </w:tr>
      <w:tr w:rsidR="00B821DE" w:rsidRPr="00B44177" w:rsidTr="00F15F38">
        <w:tc>
          <w:tcPr>
            <w:tcW w:w="3487" w:type="dxa"/>
            <w:tcBorders>
              <w:left w:val="single" w:sz="4" w:space="0" w:color="000000"/>
              <w:bottom w:val="single" w:sz="4" w:space="0" w:color="000000"/>
            </w:tcBorders>
            <w:shd w:val="clear" w:color="auto" w:fill="FFFFFF"/>
            <w:vAlign w:val="center"/>
          </w:tcPr>
          <w:p w:rsidR="00B821DE" w:rsidRDefault="00B821DE" w:rsidP="00F15F38">
            <w:pPr>
              <w:snapToGrid w:val="0"/>
              <w:jc w:val="center"/>
              <w:rPr>
                <w:rFonts w:ascii="Arial" w:hAnsi="Arial"/>
                <w:sz w:val="18"/>
              </w:rPr>
            </w:pPr>
            <w:r>
              <w:rPr>
                <w:rFonts w:ascii="Arial" w:hAnsi="Arial"/>
                <w:sz w:val="18"/>
              </w:rPr>
              <w:t>Zateplenie školskej bytovky</w:t>
            </w:r>
          </w:p>
        </w:tc>
        <w:tc>
          <w:tcPr>
            <w:tcW w:w="1446" w:type="dxa"/>
            <w:tcBorders>
              <w:left w:val="single" w:sz="4" w:space="0" w:color="000000"/>
              <w:bottom w:val="single" w:sz="4" w:space="0" w:color="000000"/>
            </w:tcBorders>
            <w:vAlign w:val="center"/>
          </w:tcPr>
          <w:p w:rsidR="00B821DE" w:rsidRDefault="00B821DE" w:rsidP="00F15F38">
            <w:pPr>
              <w:jc w:val="center"/>
            </w:pPr>
            <w:r w:rsidRPr="00FD57EF">
              <w:rPr>
                <w:rFonts w:ascii="Arial" w:hAnsi="Arial"/>
                <w:sz w:val="18"/>
              </w:rPr>
              <w:t>2014 - 2020</w:t>
            </w:r>
          </w:p>
        </w:tc>
        <w:tc>
          <w:tcPr>
            <w:tcW w:w="1617" w:type="dxa"/>
            <w:tcBorders>
              <w:left w:val="single" w:sz="4" w:space="0" w:color="000000"/>
              <w:bottom w:val="single" w:sz="4" w:space="0" w:color="000000"/>
            </w:tcBorders>
            <w:vAlign w:val="center"/>
          </w:tcPr>
          <w:p w:rsidR="00B821DE" w:rsidRPr="00B44177" w:rsidRDefault="00B821DE" w:rsidP="00F15F38">
            <w:pPr>
              <w:snapToGrid w:val="0"/>
              <w:jc w:val="center"/>
              <w:rPr>
                <w:rFonts w:ascii="Arial" w:hAnsi="Arial"/>
                <w:sz w:val="18"/>
              </w:rPr>
            </w:pPr>
            <w:r w:rsidRPr="00B44177">
              <w:rPr>
                <w:rFonts w:ascii="Arial" w:hAnsi="Arial"/>
                <w:sz w:val="18"/>
              </w:rPr>
              <w:t>Obyvatelia</w:t>
            </w:r>
          </w:p>
          <w:p w:rsidR="00B821DE" w:rsidRPr="00B44177" w:rsidRDefault="00B821DE" w:rsidP="00F15F38">
            <w:pPr>
              <w:snapToGrid w:val="0"/>
              <w:jc w:val="center"/>
              <w:rPr>
                <w:rFonts w:ascii="Arial" w:hAnsi="Arial"/>
                <w:sz w:val="18"/>
              </w:rPr>
            </w:pPr>
            <w:r w:rsidRPr="00B44177">
              <w:rPr>
                <w:rFonts w:ascii="Arial" w:hAnsi="Arial"/>
                <w:sz w:val="18"/>
              </w:rPr>
              <w:t>Návštevníci obce</w:t>
            </w:r>
          </w:p>
          <w:p w:rsidR="00B821DE" w:rsidRPr="00B44177" w:rsidRDefault="00B821DE" w:rsidP="00F15F38">
            <w:pPr>
              <w:jc w:val="center"/>
              <w:rPr>
                <w:rFonts w:ascii="Arial" w:hAnsi="Arial"/>
                <w:sz w:val="18"/>
              </w:rPr>
            </w:pPr>
          </w:p>
        </w:tc>
        <w:tc>
          <w:tcPr>
            <w:tcW w:w="2962" w:type="dxa"/>
            <w:tcBorders>
              <w:left w:val="single" w:sz="4" w:space="0" w:color="000000"/>
              <w:bottom w:val="single" w:sz="4" w:space="0" w:color="000000"/>
            </w:tcBorders>
            <w:vAlign w:val="center"/>
          </w:tcPr>
          <w:p w:rsidR="00B821DE" w:rsidRPr="00B44177" w:rsidRDefault="00B821DE" w:rsidP="00F15F38">
            <w:pPr>
              <w:snapToGrid w:val="0"/>
              <w:jc w:val="center"/>
              <w:rPr>
                <w:rFonts w:ascii="Arial" w:hAnsi="Arial"/>
                <w:sz w:val="18"/>
              </w:rPr>
            </w:pPr>
            <w:r w:rsidRPr="00B44177">
              <w:rPr>
                <w:rFonts w:ascii="Arial" w:hAnsi="Arial"/>
                <w:sz w:val="18"/>
              </w:rPr>
              <w:t>Zlepšenie životných podmienok obyvateľov obce, Zlepšenie celkového vzhľadu obce, Zvýšenie atraktivity obce</w:t>
            </w:r>
          </w:p>
        </w:tc>
        <w:tc>
          <w:tcPr>
            <w:tcW w:w="1446" w:type="dxa"/>
            <w:tcBorders>
              <w:left w:val="single" w:sz="4" w:space="0" w:color="000000"/>
              <w:bottom w:val="single" w:sz="4" w:space="0" w:color="000000"/>
            </w:tcBorders>
            <w:vAlign w:val="center"/>
          </w:tcPr>
          <w:p w:rsidR="00B821DE" w:rsidRPr="00B44177" w:rsidRDefault="00B821DE" w:rsidP="00F15F38">
            <w:pPr>
              <w:snapToGrid w:val="0"/>
              <w:jc w:val="center"/>
              <w:rPr>
                <w:rFonts w:ascii="Arial" w:hAnsi="Arial"/>
                <w:sz w:val="18"/>
              </w:rPr>
            </w:pPr>
            <w:r>
              <w:rPr>
                <w:rFonts w:ascii="Arial" w:hAnsi="Arial"/>
                <w:sz w:val="18"/>
              </w:rPr>
              <w:t>*</w:t>
            </w:r>
          </w:p>
        </w:tc>
        <w:tc>
          <w:tcPr>
            <w:tcW w:w="1319" w:type="dxa"/>
            <w:tcBorders>
              <w:left w:val="single" w:sz="4" w:space="0" w:color="000000"/>
              <w:bottom w:val="single" w:sz="4" w:space="0" w:color="000000"/>
            </w:tcBorders>
            <w:vAlign w:val="center"/>
          </w:tcPr>
          <w:p w:rsidR="00B821DE" w:rsidRPr="00B44177" w:rsidRDefault="00B821DE" w:rsidP="00F15F38">
            <w:pPr>
              <w:snapToGrid w:val="0"/>
              <w:jc w:val="center"/>
              <w:rPr>
                <w:rFonts w:ascii="Arial" w:hAnsi="Arial"/>
                <w:sz w:val="18"/>
              </w:rPr>
            </w:pPr>
            <w:r w:rsidRPr="00B44177">
              <w:rPr>
                <w:rFonts w:ascii="Arial" w:hAnsi="Arial"/>
                <w:sz w:val="18"/>
              </w:rPr>
              <w:t>EU</w:t>
            </w:r>
          </w:p>
          <w:p w:rsidR="00B821DE" w:rsidRPr="00B44177" w:rsidRDefault="00B821DE" w:rsidP="00F15F38">
            <w:pPr>
              <w:jc w:val="center"/>
              <w:rPr>
                <w:rFonts w:ascii="Arial" w:hAnsi="Arial"/>
                <w:sz w:val="18"/>
              </w:rPr>
            </w:pPr>
            <w:r w:rsidRPr="00B44177">
              <w:rPr>
                <w:rFonts w:ascii="Arial" w:hAnsi="Arial"/>
                <w:sz w:val="18"/>
              </w:rPr>
              <w:t>rozpočet obce štátne dotácie</w:t>
            </w:r>
          </w:p>
        </w:tc>
        <w:tc>
          <w:tcPr>
            <w:tcW w:w="1573" w:type="dxa"/>
            <w:tcBorders>
              <w:left w:val="single" w:sz="4" w:space="0" w:color="000000"/>
              <w:bottom w:val="single" w:sz="4" w:space="0" w:color="000000"/>
              <w:right w:val="single" w:sz="4" w:space="0" w:color="000000"/>
            </w:tcBorders>
            <w:vAlign w:val="center"/>
          </w:tcPr>
          <w:p w:rsidR="00B821DE" w:rsidRPr="00B44177" w:rsidRDefault="00B821DE" w:rsidP="00F15F38">
            <w:pPr>
              <w:snapToGrid w:val="0"/>
              <w:jc w:val="center"/>
              <w:rPr>
                <w:rFonts w:ascii="Arial" w:hAnsi="Arial"/>
                <w:sz w:val="18"/>
              </w:rPr>
            </w:pPr>
          </w:p>
          <w:p w:rsidR="00B821DE" w:rsidRPr="00B44177" w:rsidRDefault="00B821DE" w:rsidP="00F15F38">
            <w:pPr>
              <w:jc w:val="center"/>
              <w:rPr>
                <w:rFonts w:ascii="Arial" w:hAnsi="Arial"/>
                <w:sz w:val="18"/>
              </w:rPr>
            </w:pPr>
            <w:r w:rsidRPr="00B44177">
              <w:rPr>
                <w:rFonts w:ascii="Arial" w:hAnsi="Arial"/>
                <w:sz w:val="18"/>
              </w:rPr>
              <w:t>Obec</w:t>
            </w:r>
          </w:p>
        </w:tc>
      </w:tr>
      <w:tr w:rsidR="00B821DE" w:rsidRPr="00B44177" w:rsidTr="00F15F38">
        <w:tc>
          <w:tcPr>
            <w:tcW w:w="3487" w:type="dxa"/>
            <w:tcBorders>
              <w:left w:val="single" w:sz="4" w:space="0" w:color="000000"/>
              <w:bottom w:val="single" w:sz="4" w:space="0" w:color="000000"/>
            </w:tcBorders>
            <w:shd w:val="clear" w:color="auto" w:fill="FFFFFF"/>
            <w:vAlign w:val="center"/>
          </w:tcPr>
          <w:p w:rsidR="00B821DE" w:rsidRDefault="00B821DE" w:rsidP="00F15F38">
            <w:pPr>
              <w:snapToGrid w:val="0"/>
              <w:jc w:val="center"/>
              <w:rPr>
                <w:rFonts w:ascii="Arial" w:hAnsi="Arial"/>
                <w:sz w:val="18"/>
              </w:rPr>
            </w:pPr>
            <w:r>
              <w:rPr>
                <w:rFonts w:ascii="Arial" w:hAnsi="Arial"/>
                <w:sz w:val="18"/>
              </w:rPr>
              <w:t>Prestavba kasární na dom sociálnych služieb</w:t>
            </w:r>
          </w:p>
        </w:tc>
        <w:tc>
          <w:tcPr>
            <w:tcW w:w="1446" w:type="dxa"/>
            <w:tcBorders>
              <w:left w:val="single" w:sz="4" w:space="0" w:color="000000"/>
              <w:bottom w:val="single" w:sz="4" w:space="0" w:color="000000"/>
            </w:tcBorders>
            <w:vAlign w:val="center"/>
          </w:tcPr>
          <w:p w:rsidR="00B821DE" w:rsidRDefault="00B821DE" w:rsidP="00F15F38">
            <w:pPr>
              <w:jc w:val="center"/>
            </w:pPr>
            <w:r w:rsidRPr="00FD57EF">
              <w:rPr>
                <w:rFonts w:ascii="Arial" w:hAnsi="Arial"/>
                <w:sz w:val="18"/>
              </w:rPr>
              <w:t>2014 - 2020</w:t>
            </w:r>
          </w:p>
        </w:tc>
        <w:tc>
          <w:tcPr>
            <w:tcW w:w="1617" w:type="dxa"/>
            <w:tcBorders>
              <w:left w:val="single" w:sz="4" w:space="0" w:color="000000"/>
              <w:bottom w:val="single" w:sz="4" w:space="0" w:color="000000"/>
            </w:tcBorders>
            <w:vAlign w:val="center"/>
          </w:tcPr>
          <w:p w:rsidR="00B821DE" w:rsidRPr="00B44177" w:rsidRDefault="00B821DE" w:rsidP="00F15F38">
            <w:pPr>
              <w:snapToGrid w:val="0"/>
              <w:jc w:val="center"/>
              <w:rPr>
                <w:rFonts w:ascii="Arial" w:hAnsi="Arial"/>
                <w:sz w:val="18"/>
              </w:rPr>
            </w:pPr>
            <w:r w:rsidRPr="00B44177">
              <w:rPr>
                <w:rFonts w:ascii="Arial" w:hAnsi="Arial"/>
                <w:sz w:val="18"/>
              </w:rPr>
              <w:t>Obyvatelia</w:t>
            </w:r>
          </w:p>
          <w:p w:rsidR="00B821DE" w:rsidRPr="00B44177" w:rsidRDefault="00B821DE" w:rsidP="00F15F38">
            <w:pPr>
              <w:snapToGrid w:val="0"/>
              <w:jc w:val="center"/>
              <w:rPr>
                <w:rFonts w:ascii="Arial" w:hAnsi="Arial"/>
                <w:sz w:val="18"/>
              </w:rPr>
            </w:pPr>
            <w:r w:rsidRPr="00B44177">
              <w:rPr>
                <w:rFonts w:ascii="Arial" w:hAnsi="Arial"/>
                <w:sz w:val="18"/>
              </w:rPr>
              <w:t>Návštevníci obce</w:t>
            </w:r>
          </w:p>
          <w:p w:rsidR="00B821DE" w:rsidRPr="00B44177" w:rsidRDefault="00B821DE" w:rsidP="00F15F38">
            <w:pPr>
              <w:jc w:val="center"/>
              <w:rPr>
                <w:rFonts w:ascii="Arial" w:hAnsi="Arial"/>
                <w:sz w:val="18"/>
              </w:rPr>
            </w:pPr>
          </w:p>
        </w:tc>
        <w:tc>
          <w:tcPr>
            <w:tcW w:w="2962" w:type="dxa"/>
            <w:tcBorders>
              <w:left w:val="single" w:sz="4" w:space="0" w:color="000000"/>
              <w:bottom w:val="single" w:sz="4" w:space="0" w:color="000000"/>
            </w:tcBorders>
            <w:vAlign w:val="center"/>
          </w:tcPr>
          <w:p w:rsidR="00B821DE" w:rsidRPr="00B44177" w:rsidRDefault="00B821DE" w:rsidP="00F15F38">
            <w:pPr>
              <w:snapToGrid w:val="0"/>
              <w:jc w:val="center"/>
              <w:rPr>
                <w:rFonts w:ascii="Arial" w:hAnsi="Arial"/>
                <w:sz w:val="18"/>
              </w:rPr>
            </w:pPr>
            <w:r w:rsidRPr="00B44177">
              <w:rPr>
                <w:rFonts w:ascii="Arial" w:hAnsi="Arial"/>
                <w:sz w:val="18"/>
              </w:rPr>
              <w:t>Zlepšenie životných podmienok obyvateľov obce</w:t>
            </w:r>
            <w:r>
              <w:rPr>
                <w:rFonts w:ascii="Arial" w:hAnsi="Arial"/>
                <w:sz w:val="18"/>
              </w:rPr>
              <w:t>, Zlepšenie služieb poskytovaných obyvateľom</w:t>
            </w:r>
          </w:p>
        </w:tc>
        <w:tc>
          <w:tcPr>
            <w:tcW w:w="1446" w:type="dxa"/>
            <w:tcBorders>
              <w:left w:val="single" w:sz="4" w:space="0" w:color="000000"/>
              <w:bottom w:val="single" w:sz="4" w:space="0" w:color="000000"/>
            </w:tcBorders>
            <w:vAlign w:val="center"/>
          </w:tcPr>
          <w:p w:rsidR="00B821DE" w:rsidRPr="00B44177" w:rsidRDefault="00B821DE" w:rsidP="00F15F38">
            <w:pPr>
              <w:snapToGrid w:val="0"/>
              <w:jc w:val="center"/>
              <w:rPr>
                <w:rFonts w:ascii="Arial" w:hAnsi="Arial"/>
                <w:sz w:val="18"/>
              </w:rPr>
            </w:pPr>
            <w:r>
              <w:rPr>
                <w:rFonts w:ascii="Arial" w:hAnsi="Arial"/>
                <w:sz w:val="18"/>
              </w:rPr>
              <w:t>*</w:t>
            </w:r>
          </w:p>
        </w:tc>
        <w:tc>
          <w:tcPr>
            <w:tcW w:w="1319" w:type="dxa"/>
            <w:tcBorders>
              <w:left w:val="single" w:sz="4" w:space="0" w:color="000000"/>
              <w:bottom w:val="single" w:sz="4" w:space="0" w:color="000000"/>
            </w:tcBorders>
            <w:vAlign w:val="center"/>
          </w:tcPr>
          <w:p w:rsidR="00B821DE" w:rsidRPr="00B44177" w:rsidRDefault="00B821DE" w:rsidP="00F15F38">
            <w:pPr>
              <w:snapToGrid w:val="0"/>
              <w:jc w:val="center"/>
              <w:rPr>
                <w:rFonts w:ascii="Arial" w:hAnsi="Arial"/>
                <w:sz w:val="18"/>
              </w:rPr>
            </w:pPr>
            <w:r w:rsidRPr="00B44177">
              <w:rPr>
                <w:rFonts w:ascii="Arial" w:hAnsi="Arial"/>
                <w:sz w:val="18"/>
              </w:rPr>
              <w:t>EU</w:t>
            </w:r>
          </w:p>
          <w:p w:rsidR="00B821DE" w:rsidRPr="00B44177" w:rsidRDefault="00B821DE" w:rsidP="00F15F38">
            <w:pPr>
              <w:jc w:val="center"/>
              <w:rPr>
                <w:rFonts w:ascii="Arial" w:hAnsi="Arial"/>
                <w:sz w:val="18"/>
              </w:rPr>
            </w:pPr>
            <w:r w:rsidRPr="00B44177">
              <w:rPr>
                <w:rFonts w:ascii="Arial" w:hAnsi="Arial"/>
                <w:sz w:val="18"/>
              </w:rPr>
              <w:t>rozpočet obce štátne dotácie</w:t>
            </w:r>
          </w:p>
        </w:tc>
        <w:tc>
          <w:tcPr>
            <w:tcW w:w="1573" w:type="dxa"/>
            <w:tcBorders>
              <w:left w:val="single" w:sz="4" w:space="0" w:color="000000"/>
              <w:bottom w:val="single" w:sz="4" w:space="0" w:color="000000"/>
              <w:right w:val="single" w:sz="4" w:space="0" w:color="000000"/>
            </w:tcBorders>
            <w:vAlign w:val="center"/>
          </w:tcPr>
          <w:p w:rsidR="00B821DE" w:rsidRPr="00B44177" w:rsidRDefault="00B821DE" w:rsidP="00F15F38">
            <w:pPr>
              <w:snapToGrid w:val="0"/>
              <w:jc w:val="center"/>
              <w:rPr>
                <w:rFonts w:ascii="Arial" w:hAnsi="Arial"/>
                <w:sz w:val="18"/>
              </w:rPr>
            </w:pPr>
          </w:p>
          <w:p w:rsidR="00B821DE" w:rsidRDefault="00B821DE" w:rsidP="00F15F38">
            <w:pPr>
              <w:jc w:val="center"/>
              <w:rPr>
                <w:rFonts w:ascii="Arial" w:hAnsi="Arial"/>
                <w:sz w:val="18"/>
              </w:rPr>
            </w:pPr>
            <w:r w:rsidRPr="00B44177">
              <w:rPr>
                <w:rFonts w:ascii="Arial" w:hAnsi="Arial"/>
                <w:sz w:val="18"/>
              </w:rPr>
              <w:t>Obec</w:t>
            </w:r>
          </w:p>
          <w:p w:rsidR="00B821DE" w:rsidRPr="00B44177" w:rsidRDefault="00B821DE" w:rsidP="00F15F38">
            <w:pPr>
              <w:jc w:val="center"/>
              <w:rPr>
                <w:rFonts w:ascii="Arial" w:hAnsi="Arial"/>
                <w:sz w:val="18"/>
              </w:rPr>
            </w:pPr>
            <w:r>
              <w:rPr>
                <w:rFonts w:ascii="Arial" w:hAnsi="Arial"/>
                <w:sz w:val="18"/>
              </w:rPr>
              <w:t>Neziskový sektor</w:t>
            </w:r>
          </w:p>
        </w:tc>
      </w:tr>
      <w:tr w:rsidR="00B821DE" w:rsidRPr="00B44177" w:rsidTr="00F15F38">
        <w:tc>
          <w:tcPr>
            <w:tcW w:w="3487" w:type="dxa"/>
            <w:tcBorders>
              <w:left w:val="single" w:sz="4" w:space="0" w:color="000000"/>
              <w:bottom w:val="single" w:sz="4" w:space="0" w:color="000000"/>
            </w:tcBorders>
            <w:shd w:val="clear" w:color="auto" w:fill="FFFFFF"/>
            <w:vAlign w:val="center"/>
          </w:tcPr>
          <w:p w:rsidR="00B821DE" w:rsidRDefault="00B821DE" w:rsidP="00F15F38">
            <w:pPr>
              <w:snapToGrid w:val="0"/>
              <w:jc w:val="center"/>
              <w:rPr>
                <w:rFonts w:ascii="Arial" w:hAnsi="Arial"/>
                <w:sz w:val="18"/>
              </w:rPr>
            </w:pPr>
            <w:r>
              <w:rPr>
                <w:rFonts w:ascii="Arial" w:hAnsi="Arial"/>
                <w:sz w:val="18"/>
              </w:rPr>
              <w:t>Vybudovať v bývalom detskom domove „Liečebno-výchovné sanatórium“</w:t>
            </w:r>
          </w:p>
        </w:tc>
        <w:tc>
          <w:tcPr>
            <w:tcW w:w="1446" w:type="dxa"/>
            <w:tcBorders>
              <w:left w:val="single" w:sz="4" w:space="0" w:color="000000"/>
              <w:bottom w:val="single" w:sz="4" w:space="0" w:color="000000"/>
            </w:tcBorders>
            <w:vAlign w:val="center"/>
          </w:tcPr>
          <w:p w:rsidR="00B821DE" w:rsidRDefault="00B821DE" w:rsidP="00F15F38">
            <w:pPr>
              <w:jc w:val="center"/>
            </w:pPr>
            <w:r w:rsidRPr="00FD57EF">
              <w:rPr>
                <w:rFonts w:ascii="Arial" w:hAnsi="Arial"/>
                <w:sz w:val="18"/>
              </w:rPr>
              <w:t>2014 - 2020</w:t>
            </w:r>
          </w:p>
        </w:tc>
        <w:tc>
          <w:tcPr>
            <w:tcW w:w="1617" w:type="dxa"/>
            <w:tcBorders>
              <w:left w:val="single" w:sz="4" w:space="0" w:color="000000"/>
              <w:bottom w:val="single" w:sz="4" w:space="0" w:color="000000"/>
            </w:tcBorders>
            <w:vAlign w:val="center"/>
          </w:tcPr>
          <w:p w:rsidR="00B821DE" w:rsidRPr="00B44177" w:rsidRDefault="00B821DE" w:rsidP="00F15F38">
            <w:pPr>
              <w:snapToGrid w:val="0"/>
              <w:jc w:val="center"/>
              <w:rPr>
                <w:rFonts w:ascii="Arial" w:hAnsi="Arial"/>
                <w:sz w:val="18"/>
              </w:rPr>
            </w:pPr>
            <w:r w:rsidRPr="00B44177">
              <w:rPr>
                <w:rFonts w:ascii="Arial" w:hAnsi="Arial"/>
                <w:sz w:val="18"/>
              </w:rPr>
              <w:t>Obyvatelia</w:t>
            </w:r>
          </w:p>
          <w:p w:rsidR="00B821DE" w:rsidRPr="00B44177" w:rsidRDefault="00B821DE" w:rsidP="00F15F38">
            <w:pPr>
              <w:snapToGrid w:val="0"/>
              <w:jc w:val="center"/>
              <w:rPr>
                <w:rFonts w:ascii="Arial" w:hAnsi="Arial"/>
                <w:sz w:val="18"/>
              </w:rPr>
            </w:pPr>
            <w:r w:rsidRPr="00B44177">
              <w:rPr>
                <w:rFonts w:ascii="Arial" w:hAnsi="Arial"/>
                <w:sz w:val="18"/>
              </w:rPr>
              <w:t>Návštevníci obce</w:t>
            </w:r>
          </w:p>
          <w:p w:rsidR="00B821DE" w:rsidRPr="00B44177" w:rsidRDefault="00B821DE" w:rsidP="00F15F38">
            <w:pPr>
              <w:jc w:val="center"/>
              <w:rPr>
                <w:rFonts w:ascii="Arial" w:hAnsi="Arial"/>
                <w:sz w:val="18"/>
              </w:rPr>
            </w:pPr>
          </w:p>
        </w:tc>
        <w:tc>
          <w:tcPr>
            <w:tcW w:w="2962" w:type="dxa"/>
            <w:tcBorders>
              <w:left w:val="single" w:sz="4" w:space="0" w:color="000000"/>
              <w:bottom w:val="single" w:sz="4" w:space="0" w:color="000000"/>
            </w:tcBorders>
            <w:vAlign w:val="center"/>
          </w:tcPr>
          <w:p w:rsidR="00B821DE" w:rsidRPr="00B44177" w:rsidRDefault="00B821DE" w:rsidP="00F15F38">
            <w:pPr>
              <w:snapToGrid w:val="0"/>
              <w:jc w:val="center"/>
              <w:rPr>
                <w:rFonts w:ascii="Arial" w:hAnsi="Arial"/>
                <w:sz w:val="18"/>
              </w:rPr>
            </w:pPr>
            <w:r w:rsidRPr="00B44177">
              <w:rPr>
                <w:rFonts w:ascii="Arial" w:hAnsi="Arial"/>
                <w:sz w:val="18"/>
              </w:rPr>
              <w:t>Zlepšenie životných podmienok obyvateľov obce</w:t>
            </w:r>
            <w:r>
              <w:rPr>
                <w:rFonts w:ascii="Arial" w:hAnsi="Arial"/>
                <w:sz w:val="18"/>
              </w:rPr>
              <w:t>, Zlepšenie služieb poskytovaných obyvateľom</w:t>
            </w:r>
          </w:p>
        </w:tc>
        <w:tc>
          <w:tcPr>
            <w:tcW w:w="1446" w:type="dxa"/>
            <w:tcBorders>
              <w:left w:val="single" w:sz="4" w:space="0" w:color="000000"/>
              <w:bottom w:val="single" w:sz="4" w:space="0" w:color="000000"/>
            </w:tcBorders>
            <w:vAlign w:val="center"/>
          </w:tcPr>
          <w:p w:rsidR="00B821DE" w:rsidRPr="00B44177" w:rsidRDefault="00B821DE" w:rsidP="00F15F38">
            <w:pPr>
              <w:snapToGrid w:val="0"/>
              <w:jc w:val="center"/>
              <w:rPr>
                <w:rFonts w:ascii="Arial" w:hAnsi="Arial"/>
                <w:sz w:val="18"/>
              </w:rPr>
            </w:pPr>
            <w:r>
              <w:rPr>
                <w:rFonts w:ascii="Arial" w:hAnsi="Arial"/>
                <w:sz w:val="18"/>
              </w:rPr>
              <w:t>*</w:t>
            </w:r>
          </w:p>
        </w:tc>
        <w:tc>
          <w:tcPr>
            <w:tcW w:w="1319" w:type="dxa"/>
            <w:tcBorders>
              <w:left w:val="single" w:sz="4" w:space="0" w:color="000000"/>
              <w:bottom w:val="single" w:sz="4" w:space="0" w:color="000000"/>
            </w:tcBorders>
            <w:vAlign w:val="center"/>
          </w:tcPr>
          <w:p w:rsidR="00B821DE" w:rsidRPr="00B44177" w:rsidRDefault="00B821DE" w:rsidP="00F15F38">
            <w:pPr>
              <w:snapToGrid w:val="0"/>
              <w:jc w:val="center"/>
              <w:rPr>
                <w:rFonts w:ascii="Arial" w:hAnsi="Arial"/>
                <w:sz w:val="18"/>
              </w:rPr>
            </w:pPr>
            <w:r w:rsidRPr="00B44177">
              <w:rPr>
                <w:rFonts w:ascii="Arial" w:hAnsi="Arial"/>
                <w:sz w:val="18"/>
              </w:rPr>
              <w:t>EU</w:t>
            </w:r>
          </w:p>
          <w:p w:rsidR="00B821DE" w:rsidRPr="00B44177" w:rsidRDefault="00B821DE" w:rsidP="00F15F38">
            <w:pPr>
              <w:jc w:val="center"/>
              <w:rPr>
                <w:rFonts w:ascii="Arial" w:hAnsi="Arial"/>
                <w:sz w:val="18"/>
              </w:rPr>
            </w:pPr>
            <w:r w:rsidRPr="00B44177">
              <w:rPr>
                <w:rFonts w:ascii="Arial" w:hAnsi="Arial"/>
                <w:sz w:val="18"/>
              </w:rPr>
              <w:t>rozpočet obce štátne dotácie</w:t>
            </w:r>
          </w:p>
        </w:tc>
        <w:tc>
          <w:tcPr>
            <w:tcW w:w="1573" w:type="dxa"/>
            <w:tcBorders>
              <w:left w:val="single" w:sz="4" w:space="0" w:color="000000"/>
              <w:bottom w:val="single" w:sz="4" w:space="0" w:color="000000"/>
              <w:right w:val="single" w:sz="4" w:space="0" w:color="000000"/>
            </w:tcBorders>
            <w:vAlign w:val="center"/>
          </w:tcPr>
          <w:p w:rsidR="00B821DE" w:rsidRPr="00B44177" w:rsidRDefault="00B821DE" w:rsidP="00F15F38">
            <w:pPr>
              <w:snapToGrid w:val="0"/>
              <w:jc w:val="center"/>
              <w:rPr>
                <w:rFonts w:ascii="Arial" w:hAnsi="Arial"/>
                <w:sz w:val="18"/>
              </w:rPr>
            </w:pPr>
          </w:p>
          <w:p w:rsidR="00B821DE" w:rsidRDefault="00B821DE" w:rsidP="00F15F38">
            <w:pPr>
              <w:jc w:val="center"/>
              <w:rPr>
                <w:rFonts w:ascii="Arial" w:hAnsi="Arial"/>
                <w:sz w:val="18"/>
              </w:rPr>
            </w:pPr>
            <w:r w:rsidRPr="00B44177">
              <w:rPr>
                <w:rFonts w:ascii="Arial" w:hAnsi="Arial"/>
                <w:sz w:val="18"/>
              </w:rPr>
              <w:t>Obec</w:t>
            </w:r>
          </w:p>
          <w:p w:rsidR="00B821DE" w:rsidRPr="00B44177" w:rsidRDefault="00B821DE" w:rsidP="00F15F38">
            <w:pPr>
              <w:jc w:val="center"/>
              <w:rPr>
                <w:rFonts w:ascii="Arial" w:hAnsi="Arial"/>
                <w:sz w:val="18"/>
              </w:rPr>
            </w:pPr>
            <w:r>
              <w:rPr>
                <w:rFonts w:ascii="Arial" w:hAnsi="Arial"/>
                <w:sz w:val="18"/>
              </w:rPr>
              <w:t>Neziskový sektor</w:t>
            </w:r>
          </w:p>
        </w:tc>
      </w:tr>
      <w:tr w:rsidR="00B821DE" w:rsidRPr="00B44177" w:rsidTr="00F15F38">
        <w:tc>
          <w:tcPr>
            <w:tcW w:w="3487" w:type="dxa"/>
            <w:tcBorders>
              <w:left w:val="single" w:sz="4" w:space="0" w:color="000000"/>
              <w:bottom w:val="single" w:sz="4" w:space="0" w:color="000000"/>
            </w:tcBorders>
            <w:shd w:val="clear" w:color="auto" w:fill="FFFFFF"/>
            <w:vAlign w:val="center"/>
          </w:tcPr>
          <w:p w:rsidR="00B821DE" w:rsidRDefault="00B821DE" w:rsidP="00F15F38">
            <w:pPr>
              <w:snapToGrid w:val="0"/>
              <w:jc w:val="center"/>
              <w:rPr>
                <w:rFonts w:ascii="Arial" w:hAnsi="Arial"/>
                <w:sz w:val="18"/>
              </w:rPr>
            </w:pPr>
            <w:r>
              <w:rPr>
                <w:rFonts w:ascii="Arial" w:hAnsi="Arial"/>
                <w:sz w:val="18"/>
              </w:rPr>
              <w:t>Vybudovať v obci Sociálne zariadenie pre rómsku osadu</w:t>
            </w:r>
          </w:p>
        </w:tc>
        <w:tc>
          <w:tcPr>
            <w:tcW w:w="1446" w:type="dxa"/>
            <w:tcBorders>
              <w:left w:val="single" w:sz="4" w:space="0" w:color="000000"/>
              <w:bottom w:val="single" w:sz="4" w:space="0" w:color="000000"/>
            </w:tcBorders>
            <w:vAlign w:val="center"/>
          </w:tcPr>
          <w:p w:rsidR="00B821DE" w:rsidRDefault="00B821DE" w:rsidP="00F15F38">
            <w:pPr>
              <w:jc w:val="center"/>
            </w:pPr>
            <w:r w:rsidRPr="00FD57EF">
              <w:rPr>
                <w:rFonts w:ascii="Arial" w:hAnsi="Arial"/>
                <w:sz w:val="18"/>
              </w:rPr>
              <w:t>2014 - 2020</w:t>
            </w:r>
          </w:p>
        </w:tc>
        <w:tc>
          <w:tcPr>
            <w:tcW w:w="1617" w:type="dxa"/>
            <w:tcBorders>
              <w:left w:val="single" w:sz="4" w:space="0" w:color="000000"/>
              <w:bottom w:val="single" w:sz="4" w:space="0" w:color="000000"/>
            </w:tcBorders>
            <w:vAlign w:val="center"/>
          </w:tcPr>
          <w:p w:rsidR="00B821DE" w:rsidRPr="00B44177" w:rsidRDefault="00B821DE" w:rsidP="00F15F38">
            <w:pPr>
              <w:snapToGrid w:val="0"/>
              <w:jc w:val="center"/>
              <w:rPr>
                <w:rFonts w:ascii="Arial" w:hAnsi="Arial"/>
                <w:sz w:val="18"/>
              </w:rPr>
            </w:pPr>
            <w:r w:rsidRPr="00B44177">
              <w:rPr>
                <w:rFonts w:ascii="Arial" w:hAnsi="Arial"/>
                <w:sz w:val="18"/>
              </w:rPr>
              <w:t>Obyvatelia</w:t>
            </w:r>
          </w:p>
          <w:p w:rsidR="00B821DE" w:rsidRPr="00B44177" w:rsidRDefault="00B821DE" w:rsidP="00F15F38">
            <w:pPr>
              <w:snapToGrid w:val="0"/>
              <w:jc w:val="center"/>
              <w:rPr>
                <w:rFonts w:ascii="Arial" w:hAnsi="Arial"/>
                <w:sz w:val="18"/>
              </w:rPr>
            </w:pPr>
            <w:r w:rsidRPr="00B44177">
              <w:rPr>
                <w:rFonts w:ascii="Arial" w:hAnsi="Arial"/>
                <w:sz w:val="18"/>
              </w:rPr>
              <w:t>Návštevníci obce</w:t>
            </w:r>
          </w:p>
          <w:p w:rsidR="00B821DE" w:rsidRPr="00B44177" w:rsidRDefault="00B821DE" w:rsidP="00F15F38">
            <w:pPr>
              <w:jc w:val="center"/>
              <w:rPr>
                <w:rFonts w:ascii="Arial" w:hAnsi="Arial"/>
                <w:sz w:val="18"/>
              </w:rPr>
            </w:pPr>
          </w:p>
        </w:tc>
        <w:tc>
          <w:tcPr>
            <w:tcW w:w="2962" w:type="dxa"/>
            <w:tcBorders>
              <w:left w:val="single" w:sz="4" w:space="0" w:color="000000"/>
              <w:bottom w:val="single" w:sz="4" w:space="0" w:color="000000"/>
            </w:tcBorders>
            <w:vAlign w:val="center"/>
          </w:tcPr>
          <w:p w:rsidR="00B821DE" w:rsidRPr="00B44177" w:rsidRDefault="00B821DE" w:rsidP="00F15F38">
            <w:pPr>
              <w:snapToGrid w:val="0"/>
              <w:jc w:val="center"/>
              <w:rPr>
                <w:rFonts w:ascii="Arial" w:hAnsi="Arial"/>
                <w:sz w:val="18"/>
              </w:rPr>
            </w:pPr>
            <w:r w:rsidRPr="00B44177">
              <w:rPr>
                <w:rFonts w:ascii="Arial" w:hAnsi="Arial"/>
                <w:sz w:val="18"/>
              </w:rPr>
              <w:t>Zlepšenie životných podmienok obyvateľov obce</w:t>
            </w:r>
            <w:r>
              <w:rPr>
                <w:rFonts w:ascii="Arial" w:hAnsi="Arial"/>
                <w:sz w:val="18"/>
              </w:rPr>
              <w:t>, Zlepšenie služieb poskytovaných obyvateľom</w:t>
            </w:r>
          </w:p>
        </w:tc>
        <w:tc>
          <w:tcPr>
            <w:tcW w:w="1446" w:type="dxa"/>
            <w:tcBorders>
              <w:left w:val="single" w:sz="4" w:space="0" w:color="000000"/>
              <w:bottom w:val="single" w:sz="4" w:space="0" w:color="000000"/>
            </w:tcBorders>
            <w:vAlign w:val="center"/>
          </w:tcPr>
          <w:p w:rsidR="00B821DE" w:rsidRPr="00B44177" w:rsidRDefault="00B821DE" w:rsidP="00F15F38">
            <w:pPr>
              <w:snapToGrid w:val="0"/>
              <w:jc w:val="center"/>
              <w:rPr>
                <w:rFonts w:ascii="Arial" w:hAnsi="Arial"/>
                <w:sz w:val="18"/>
              </w:rPr>
            </w:pPr>
            <w:r>
              <w:rPr>
                <w:rFonts w:ascii="Arial" w:hAnsi="Arial"/>
                <w:sz w:val="18"/>
              </w:rPr>
              <w:t>*</w:t>
            </w:r>
          </w:p>
        </w:tc>
        <w:tc>
          <w:tcPr>
            <w:tcW w:w="1319" w:type="dxa"/>
            <w:tcBorders>
              <w:left w:val="single" w:sz="4" w:space="0" w:color="000000"/>
              <w:bottom w:val="single" w:sz="4" w:space="0" w:color="000000"/>
            </w:tcBorders>
            <w:vAlign w:val="center"/>
          </w:tcPr>
          <w:p w:rsidR="00B821DE" w:rsidRPr="00B44177" w:rsidRDefault="00B821DE" w:rsidP="00F15F38">
            <w:pPr>
              <w:snapToGrid w:val="0"/>
              <w:jc w:val="center"/>
              <w:rPr>
                <w:rFonts w:ascii="Arial" w:hAnsi="Arial"/>
                <w:sz w:val="18"/>
              </w:rPr>
            </w:pPr>
            <w:r w:rsidRPr="00B44177">
              <w:rPr>
                <w:rFonts w:ascii="Arial" w:hAnsi="Arial"/>
                <w:sz w:val="18"/>
              </w:rPr>
              <w:t>EU</w:t>
            </w:r>
          </w:p>
          <w:p w:rsidR="00B821DE" w:rsidRPr="00B44177" w:rsidRDefault="00B821DE" w:rsidP="00F15F38">
            <w:pPr>
              <w:jc w:val="center"/>
              <w:rPr>
                <w:rFonts w:ascii="Arial" w:hAnsi="Arial"/>
                <w:sz w:val="18"/>
              </w:rPr>
            </w:pPr>
            <w:r w:rsidRPr="00B44177">
              <w:rPr>
                <w:rFonts w:ascii="Arial" w:hAnsi="Arial"/>
                <w:sz w:val="18"/>
              </w:rPr>
              <w:t>rozpočet obce štátne dotácie</w:t>
            </w:r>
          </w:p>
        </w:tc>
        <w:tc>
          <w:tcPr>
            <w:tcW w:w="1573" w:type="dxa"/>
            <w:tcBorders>
              <w:left w:val="single" w:sz="4" w:space="0" w:color="000000"/>
              <w:bottom w:val="single" w:sz="4" w:space="0" w:color="000000"/>
              <w:right w:val="single" w:sz="4" w:space="0" w:color="000000"/>
            </w:tcBorders>
            <w:vAlign w:val="center"/>
          </w:tcPr>
          <w:p w:rsidR="00B821DE" w:rsidRPr="00B44177" w:rsidRDefault="00B821DE" w:rsidP="00F15F38">
            <w:pPr>
              <w:snapToGrid w:val="0"/>
              <w:jc w:val="center"/>
              <w:rPr>
                <w:rFonts w:ascii="Arial" w:hAnsi="Arial"/>
                <w:sz w:val="18"/>
              </w:rPr>
            </w:pPr>
          </w:p>
          <w:p w:rsidR="00B821DE" w:rsidRDefault="00B821DE" w:rsidP="00F15F38">
            <w:pPr>
              <w:jc w:val="center"/>
              <w:rPr>
                <w:rFonts w:ascii="Arial" w:hAnsi="Arial"/>
                <w:sz w:val="18"/>
              </w:rPr>
            </w:pPr>
            <w:r w:rsidRPr="00B44177">
              <w:rPr>
                <w:rFonts w:ascii="Arial" w:hAnsi="Arial"/>
                <w:sz w:val="18"/>
              </w:rPr>
              <w:t>Obec</w:t>
            </w:r>
          </w:p>
          <w:p w:rsidR="00B821DE" w:rsidRPr="00B44177" w:rsidRDefault="00B821DE" w:rsidP="00F15F38">
            <w:pPr>
              <w:jc w:val="center"/>
              <w:rPr>
                <w:rFonts w:ascii="Arial" w:hAnsi="Arial"/>
                <w:sz w:val="18"/>
              </w:rPr>
            </w:pPr>
            <w:r>
              <w:rPr>
                <w:rFonts w:ascii="Arial" w:hAnsi="Arial"/>
                <w:sz w:val="18"/>
              </w:rPr>
              <w:t>Neziskový sektor</w:t>
            </w:r>
          </w:p>
        </w:tc>
      </w:tr>
      <w:tr w:rsidR="00B821DE" w:rsidRPr="00B44177" w:rsidTr="00F15F38">
        <w:tc>
          <w:tcPr>
            <w:tcW w:w="3487" w:type="dxa"/>
            <w:tcBorders>
              <w:left w:val="single" w:sz="4" w:space="0" w:color="000000"/>
              <w:bottom w:val="single" w:sz="4" w:space="0" w:color="000000"/>
            </w:tcBorders>
            <w:shd w:val="clear" w:color="auto" w:fill="FFFFFF"/>
            <w:vAlign w:val="center"/>
          </w:tcPr>
          <w:p w:rsidR="00B821DE" w:rsidRDefault="00B821DE" w:rsidP="00F15F38">
            <w:pPr>
              <w:snapToGrid w:val="0"/>
              <w:jc w:val="center"/>
              <w:rPr>
                <w:rFonts w:ascii="Arial" w:hAnsi="Arial"/>
                <w:sz w:val="18"/>
              </w:rPr>
            </w:pPr>
            <w:r>
              <w:rPr>
                <w:rFonts w:ascii="Arial" w:hAnsi="Arial"/>
                <w:sz w:val="18"/>
              </w:rPr>
              <w:t>Výstavba nájomných bytov v obci</w:t>
            </w:r>
          </w:p>
        </w:tc>
        <w:tc>
          <w:tcPr>
            <w:tcW w:w="1446" w:type="dxa"/>
            <w:tcBorders>
              <w:left w:val="single" w:sz="4" w:space="0" w:color="000000"/>
              <w:bottom w:val="single" w:sz="4" w:space="0" w:color="000000"/>
            </w:tcBorders>
            <w:vAlign w:val="center"/>
          </w:tcPr>
          <w:p w:rsidR="00B821DE" w:rsidRDefault="00B821DE" w:rsidP="00F15F38">
            <w:pPr>
              <w:jc w:val="center"/>
            </w:pPr>
            <w:r w:rsidRPr="00FD57EF">
              <w:rPr>
                <w:rFonts w:ascii="Arial" w:hAnsi="Arial"/>
                <w:sz w:val="18"/>
              </w:rPr>
              <w:t>2014 - 2020</w:t>
            </w:r>
          </w:p>
        </w:tc>
        <w:tc>
          <w:tcPr>
            <w:tcW w:w="1617" w:type="dxa"/>
            <w:tcBorders>
              <w:left w:val="single" w:sz="4" w:space="0" w:color="000000"/>
              <w:bottom w:val="single" w:sz="4" w:space="0" w:color="000000"/>
            </w:tcBorders>
            <w:vAlign w:val="center"/>
          </w:tcPr>
          <w:p w:rsidR="00B821DE" w:rsidRPr="00B44177" w:rsidRDefault="00B821DE" w:rsidP="00F15F38">
            <w:pPr>
              <w:snapToGrid w:val="0"/>
              <w:jc w:val="center"/>
              <w:rPr>
                <w:rFonts w:ascii="Arial" w:hAnsi="Arial"/>
                <w:sz w:val="18"/>
              </w:rPr>
            </w:pPr>
            <w:r w:rsidRPr="00B44177">
              <w:rPr>
                <w:rFonts w:ascii="Arial" w:hAnsi="Arial"/>
                <w:sz w:val="18"/>
              </w:rPr>
              <w:t>Obyvatelia</w:t>
            </w:r>
          </w:p>
          <w:p w:rsidR="00B821DE" w:rsidRPr="00B44177" w:rsidRDefault="00B821DE" w:rsidP="00F15F38">
            <w:pPr>
              <w:snapToGrid w:val="0"/>
              <w:jc w:val="center"/>
              <w:rPr>
                <w:rFonts w:ascii="Arial" w:hAnsi="Arial"/>
                <w:sz w:val="18"/>
              </w:rPr>
            </w:pPr>
            <w:r w:rsidRPr="00B44177">
              <w:rPr>
                <w:rFonts w:ascii="Arial" w:hAnsi="Arial"/>
                <w:sz w:val="18"/>
              </w:rPr>
              <w:t>Návštevníci obce</w:t>
            </w:r>
          </w:p>
          <w:p w:rsidR="00B821DE" w:rsidRPr="00B44177" w:rsidRDefault="00B821DE" w:rsidP="00F15F38">
            <w:pPr>
              <w:jc w:val="center"/>
              <w:rPr>
                <w:rFonts w:ascii="Arial" w:hAnsi="Arial"/>
                <w:sz w:val="18"/>
              </w:rPr>
            </w:pPr>
          </w:p>
        </w:tc>
        <w:tc>
          <w:tcPr>
            <w:tcW w:w="2962" w:type="dxa"/>
            <w:tcBorders>
              <w:left w:val="single" w:sz="4" w:space="0" w:color="000000"/>
              <w:bottom w:val="single" w:sz="4" w:space="0" w:color="000000"/>
            </w:tcBorders>
            <w:vAlign w:val="center"/>
          </w:tcPr>
          <w:p w:rsidR="00B821DE" w:rsidRPr="00B44177" w:rsidRDefault="00B821DE" w:rsidP="00F15F38">
            <w:pPr>
              <w:snapToGrid w:val="0"/>
              <w:jc w:val="center"/>
              <w:rPr>
                <w:rFonts w:ascii="Arial" w:hAnsi="Arial"/>
                <w:sz w:val="18"/>
              </w:rPr>
            </w:pPr>
            <w:r w:rsidRPr="00B44177">
              <w:rPr>
                <w:rFonts w:ascii="Arial" w:hAnsi="Arial"/>
                <w:sz w:val="18"/>
              </w:rPr>
              <w:t>Zlepšenie životných podmienok obyvateľov obce</w:t>
            </w:r>
            <w:r>
              <w:rPr>
                <w:rFonts w:ascii="Arial" w:hAnsi="Arial"/>
                <w:sz w:val="18"/>
              </w:rPr>
              <w:t>, Zlepšenie služieb poskytovaných obyvateľom</w:t>
            </w:r>
          </w:p>
        </w:tc>
        <w:tc>
          <w:tcPr>
            <w:tcW w:w="1446" w:type="dxa"/>
            <w:tcBorders>
              <w:left w:val="single" w:sz="4" w:space="0" w:color="000000"/>
              <w:bottom w:val="single" w:sz="4" w:space="0" w:color="000000"/>
            </w:tcBorders>
            <w:vAlign w:val="center"/>
          </w:tcPr>
          <w:p w:rsidR="00B821DE" w:rsidRPr="00B44177" w:rsidRDefault="00B821DE" w:rsidP="00F15F38">
            <w:pPr>
              <w:snapToGrid w:val="0"/>
              <w:jc w:val="center"/>
              <w:rPr>
                <w:rFonts w:ascii="Arial" w:hAnsi="Arial"/>
                <w:sz w:val="18"/>
              </w:rPr>
            </w:pPr>
            <w:r>
              <w:rPr>
                <w:rFonts w:ascii="Arial" w:hAnsi="Arial"/>
                <w:sz w:val="18"/>
              </w:rPr>
              <w:t>*</w:t>
            </w:r>
          </w:p>
        </w:tc>
        <w:tc>
          <w:tcPr>
            <w:tcW w:w="1319" w:type="dxa"/>
            <w:tcBorders>
              <w:left w:val="single" w:sz="4" w:space="0" w:color="000000"/>
              <w:bottom w:val="single" w:sz="4" w:space="0" w:color="000000"/>
            </w:tcBorders>
            <w:vAlign w:val="center"/>
          </w:tcPr>
          <w:p w:rsidR="00B821DE" w:rsidRPr="00B44177" w:rsidRDefault="00B821DE" w:rsidP="00F15F38">
            <w:pPr>
              <w:snapToGrid w:val="0"/>
              <w:jc w:val="center"/>
              <w:rPr>
                <w:rFonts w:ascii="Arial" w:hAnsi="Arial"/>
                <w:sz w:val="18"/>
              </w:rPr>
            </w:pPr>
            <w:r w:rsidRPr="00B44177">
              <w:rPr>
                <w:rFonts w:ascii="Arial" w:hAnsi="Arial"/>
                <w:sz w:val="18"/>
              </w:rPr>
              <w:t>EU</w:t>
            </w:r>
          </w:p>
          <w:p w:rsidR="00B821DE" w:rsidRPr="00B44177" w:rsidRDefault="00B821DE" w:rsidP="00F15F38">
            <w:pPr>
              <w:jc w:val="center"/>
              <w:rPr>
                <w:rFonts w:ascii="Arial" w:hAnsi="Arial"/>
                <w:sz w:val="18"/>
              </w:rPr>
            </w:pPr>
            <w:r w:rsidRPr="00B44177">
              <w:rPr>
                <w:rFonts w:ascii="Arial" w:hAnsi="Arial"/>
                <w:sz w:val="18"/>
              </w:rPr>
              <w:t>rozpočet obce štátne dotácie</w:t>
            </w:r>
          </w:p>
        </w:tc>
        <w:tc>
          <w:tcPr>
            <w:tcW w:w="1573" w:type="dxa"/>
            <w:tcBorders>
              <w:left w:val="single" w:sz="4" w:space="0" w:color="000000"/>
              <w:bottom w:val="single" w:sz="4" w:space="0" w:color="000000"/>
              <w:right w:val="single" w:sz="4" w:space="0" w:color="000000"/>
            </w:tcBorders>
            <w:vAlign w:val="center"/>
          </w:tcPr>
          <w:p w:rsidR="00B821DE" w:rsidRPr="00B44177" w:rsidRDefault="00B821DE" w:rsidP="00F15F38">
            <w:pPr>
              <w:snapToGrid w:val="0"/>
              <w:jc w:val="center"/>
              <w:rPr>
                <w:rFonts w:ascii="Arial" w:hAnsi="Arial"/>
                <w:sz w:val="18"/>
              </w:rPr>
            </w:pPr>
          </w:p>
          <w:p w:rsidR="00B821DE" w:rsidRDefault="00B821DE" w:rsidP="00F15F38">
            <w:pPr>
              <w:jc w:val="center"/>
              <w:rPr>
                <w:rFonts w:ascii="Arial" w:hAnsi="Arial"/>
                <w:sz w:val="18"/>
              </w:rPr>
            </w:pPr>
            <w:r w:rsidRPr="00B44177">
              <w:rPr>
                <w:rFonts w:ascii="Arial" w:hAnsi="Arial"/>
                <w:sz w:val="18"/>
              </w:rPr>
              <w:t>Obec</w:t>
            </w:r>
          </w:p>
          <w:p w:rsidR="00B821DE" w:rsidRPr="00B44177" w:rsidRDefault="00B821DE" w:rsidP="00F15F38">
            <w:pPr>
              <w:jc w:val="center"/>
              <w:rPr>
                <w:rFonts w:ascii="Arial" w:hAnsi="Arial"/>
                <w:sz w:val="18"/>
              </w:rPr>
            </w:pPr>
          </w:p>
        </w:tc>
      </w:tr>
      <w:tr w:rsidR="00B821DE" w:rsidRPr="00B44177" w:rsidTr="00F15F38">
        <w:tc>
          <w:tcPr>
            <w:tcW w:w="3487" w:type="dxa"/>
            <w:tcBorders>
              <w:top w:val="single" w:sz="4" w:space="0" w:color="auto"/>
              <w:left w:val="single" w:sz="4" w:space="0" w:color="auto"/>
              <w:bottom w:val="single" w:sz="4" w:space="0" w:color="auto"/>
            </w:tcBorders>
            <w:shd w:val="clear" w:color="auto" w:fill="FFFFFF"/>
            <w:vAlign w:val="center"/>
          </w:tcPr>
          <w:p w:rsidR="00B821DE" w:rsidRPr="00B44177" w:rsidRDefault="00B821DE" w:rsidP="00F15F38">
            <w:pPr>
              <w:snapToGrid w:val="0"/>
              <w:jc w:val="center"/>
              <w:rPr>
                <w:rFonts w:ascii="Arial" w:hAnsi="Arial"/>
                <w:sz w:val="18"/>
              </w:rPr>
            </w:pPr>
            <w:r>
              <w:rPr>
                <w:rFonts w:ascii="Arial" w:hAnsi="Arial"/>
                <w:sz w:val="18"/>
              </w:rPr>
              <w:t>Vybudovanie domu ľudových tradícií rekonštrukciou Zochovho domu</w:t>
            </w:r>
          </w:p>
        </w:tc>
        <w:tc>
          <w:tcPr>
            <w:tcW w:w="1446" w:type="dxa"/>
            <w:tcBorders>
              <w:top w:val="single" w:sz="4" w:space="0" w:color="auto"/>
              <w:left w:val="single" w:sz="4" w:space="0" w:color="000000"/>
              <w:bottom w:val="single" w:sz="4" w:space="0" w:color="auto"/>
            </w:tcBorders>
            <w:vAlign w:val="center"/>
          </w:tcPr>
          <w:p w:rsidR="00B821DE" w:rsidRDefault="00B821DE" w:rsidP="00F15F38">
            <w:pPr>
              <w:jc w:val="center"/>
            </w:pPr>
            <w:r w:rsidRPr="00FD57EF">
              <w:rPr>
                <w:rFonts w:ascii="Arial" w:hAnsi="Arial"/>
                <w:sz w:val="18"/>
              </w:rPr>
              <w:t>2014 - 2020</w:t>
            </w:r>
          </w:p>
        </w:tc>
        <w:tc>
          <w:tcPr>
            <w:tcW w:w="1617" w:type="dxa"/>
            <w:tcBorders>
              <w:top w:val="single" w:sz="4" w:space="0" w:color="auto"/>
              <w:left w:val="single" w:sz="4" w:space="0" w:color="000000"/>
              <w:bottom w:val="single" w:sz="4" w:space="0" w:color="auto"/>
            </w:tcBorders>
            <w:vAlign w:val="center"/>
          </w:tcPr>
          <w:p w:rsidR="00B821DE" w:rsidRPr="00B44177" w:rsidRDefault="00B821DE" w:rsidP="00F15F38">
            <w:pPr>
              <w:snapToGrid w:val="0"/>
              <w:jc w:val="center"/>
              <w:rPr>
                <w:rFonts w:ascii="Arial" w:hAnsi="Arial"/>
                <w:sz w:val="18"/>
              </w:rPr>
            </w:pPr>
            <w:r w:rsidRPr="00B44177">
              <w:rPr>
                <w:rFonts w:ascii="Arial" w:hAnsi="Arial"/>
                <w:sz w:val="18"/>
              </w:rPr>
              <w:t>Obyvatelia</w:t>
            </w:r>
          </w:p>
          <w:p w:rsidR="00B821DE" w:rsidRPr="00B44177" w:rsidRDefault="00B821DE" w:rsidP="00F15F38">
            <w:pPr>
              <w:snapToGrid w:val="0"/>
              <w:jc w:val="center"/>
              <w:rPr>
                <w:rFonts w:ascii="Arial" w:hAnsi="Arial"/>
                <w:sz w:val="18"/>
              </w:rPr>
            </w:pPr>
            <w:r w:rsidRPr="00B44177">
              <w:rPr>
                <w:rFonts w:ascii="Arial" w:hAnsi="Arial"/>
                <w:sz w:val="18"/>
              </w:rPr>
              <w:t>Návštevníci obce</w:t>
            </w:r>
          </w:p>
        </w:tc>
        <w:tc>
          <w:tcPr>
            <w:tcW w:w="2962" w:type="dxa"/>
            <w:tcBorders>
              <w:top w:val="single" w:sz="4" w:space="0" w:color="auto"/>
              <w:left w:val="single" w:sz="4" w:space="0" w:color="000000"/>
              <w:bottom w:val="single" w:sz="4" w:space="0" w:color="auto"/>
            </w:tcBorders>
            <w:vAlign w:val="center"/>
          </w:tcPr>
          <w:p w:rsidR="00B821DE" w:rsidRPr="00B44177" w:rsidRDefault="00B821DE" w:rsidP="00F15F38">
            <w:pPr>
              <w:snapToGrid w:val="0"/>
              <w:jc w:val="center"/>
              <w:rPr>
                <w:rFonts w:ascii="Arial" w:hAnsi="Arial"/>
                <w:sz w:val="18"/>
              </w:rPr>
            </w:pPr>
            <w:r w:rsidRPr="00B44177">
              <w:rPr>
                <w:rFonts w:ascii="Arial" w:hAnsi="Arial"/>
                <w:sz w:val="18"/>
              </w:rPr>
              <w:t>Zvýšenie atraktivity obce, Zlepšenie služieb poskytovaných v oblasti CR</w:t>
            </w:r>
          </w:p>
        </w:tc>
        <w:tc>
          <w:tcPr>
            <w:tcW w:w="1446" w:type="dxa"/>
            <w:tcBorders>
              <w:top w:val="single" w:sz="4" w:space="0" w:color="auto"/>
              <w:left w:val="single" w:sz="4" w:space="0" w:color="000000"/>
              <w:bottom w:val="single" w:sz="4" w:space="0" w:color="auto"/>
            </w:tcBorders>
            <w:vAlign w:val="center"/>
          </w:tcPr>
          <w:p w:rsidR="00B821DE" w:rsidRPr="00B44177" w:rsidRDefault="00B821DE" w:rsidP="00F15F38">
            <w:pPr>
              <w:snapToGrid w:val="0"/>
              <w:jc w:val="center"/>
              <w:rPr>
                <w:rFonts w:ascii="Arial" w:hAnsi="Arial"/>
                <w:sz w:val="18"/>
              </w:rPr>
            </w:pPr>
            <w:r w:rsidRPr="00B44177">
              <w:rPr>
                <w:rFonts w:ascii="Arial" w:hAnsi="Arial"/>
                <w:sz w:val="18"/>
              </w:rPr>
              <w:t>*</w:t>
            </w:r>
          </w:p>
        </w:tc>
        <w:tc>
          <w:tcPr>
            <w:tcW w:w="1319" w:type="dxa"/>
            <w:tcBorders>
              <w:top w:val="single" w:sz="4" w:space="0" w:color="auto"/>
              <w:left w:val="single" w:sz="4" w:space="0" w:color="000000"/>
              <w:bottom w:val="single" w:sz="4" w:space="0" w:color="auto"/>
            </w:tcBorders>
            <w:vAlign w:val="center"/>
          </w:tcPr>
          <w:p w:rsidR="00B821DE" w:rsidRPr="00B44177" w:rsidRDefault="00B821DE" w:rsidP="00F15F38">
            <w:pPr>
              <w:snapToGrid w:val="0"/>
              <w:jc w:val="center"/>
              <w:rPr>
                <w:rFonts w:ascii="Arial" w:hAnsi="Arial"/>
                <w:sz w:val="18"/>
              </w:rPr>
            </w:pPr>
            <w:r>
              <w:rPr>
                <w:rFonts w:ascii="Arial" w:hAnsi="Arial"/>
                <w:sz w:val="18"/>
              </w:rPr>
              <w:t>EU</w:t>
            </w:r>
          </w:p>
          <w:p w:rsidR="00B821DE" w:rsidRPr="00B44177" w:rsidRDefault="00B821DE" w:rsidP="00F15F38">
            <w:pPr>
              <w:jc w:val="center"/>
              <w:rPr>
                <w:rFonts w:ascii="Arial" w:hAnsi="Arial"/>
                <w:sz w:val="18"/>
              </w:rPr>
            </w:pPr>
            <w:r w:rsidRPr="00B44177">
              <w:rPr>
                <w:rFonts w:ascii="Arial" w:hAnsi="Arial"/>
                <w:sz w:val="18"/>
              </w:rPr>
              <w:t>rozpočet obce štátne dotácie</w:t>
            </w:r>
          </w:p>
        </w:tc>
        <w:tc>
          <w:tcPr>
            <w:tcW w:w="1573" w:type="dxa"/>
            <w:tcBorders>
              <w:top w:val="single" w:sz="4" w:space="0" w:color="auto"/>
              <w:left w:val="single" w:sz="4" w:space="0" w:color="000000"/>
              <w:bottom w:val="single" w:sz="4" w:space="0" w:color="auto"/>
              <w:right w:val="single" w:sz="4" w:space="0" w:color="auto"/>
            </w:tcBorders>
            <w:vAlign w:val="center"/>
          </w:tcPr>
          <w:p w:rsidR="00B821DE" w:rsidRPr="00B44177" w:rsidRDefault="00B821DE" w:rsidP="00F15F38">
            <w:pPr>
              <w:snapToGrid w:val="0"/>
              <w:jc w:val="center"/>
              <w:rPr>
                <w:rFonts w:ascii="Arial" w:hAnsi="Arial"/>
                <w:sz w:val="18"/>
              </w:rPr>
            </w:pPr>
          </w:p>
          <w:p w:rsidR="00B821DE" w:rsidRDefault="00B821DE" w:rsidP="00F15F38">
            <w:pPr>
              <w:jc w:val="center"/>
              <w:rPr>
                <w:rFonts w:ascii="Arial" w:hAnsi="Arial"/>
                <w:sz w:val="18"/>
              </w:rPr>
            </w:pPr>
            <w:r w:rsidRPr="00B44177">
              <w:rPr>
                <w:rFonts w:ascii="Arial" w:hAnsi="Arial"/>
                <w:sz w:val="18"/>
              </w:rPr>
              <w:t>Obec</w:t>
            </w:r>
          </w:p>
          <w:p w:rsidR="00B821DE" w:rsidRPr="00B44177" w:rsidRDefault="00B821DE" w:rsidP="00F15F38">
            <w:pPr>
              <w:jc w:val="center"/>
              <w:rPr>
                <w:rFonts w:ascii="Arial" w:hAnsi="Arial"/>
                <w:sz w:val="18"/>
              </w:rPr>
            </w:pPr>
            <w:r>
              <w:rPr>
                <w:rFonts w:ascii="Arial" w:hAnsi="Arial"/>
                <w:sz w:val="18"/>
              </w:rPr>
              <w:t>N</w:t>
            </w:r>
            <w:r w:rsidRPr="00B44177">
              <w:rPr>
                <w:rFonts w:ascii="Arial" w:hAnsi="Arial"/>
                <w:sz w:val="18"/>
              </w:rPr>
              <w:t>eziskový sektor</w:t>
            </w:r>
          </w:p>
        </w:tc>
      </w:tr>
      <w:tr w:rsidR="00B821DE" w:rsidRPr="00B44177" w:rsidTr="00F15F38">
        <w:tc>
          <w:tcPr>
            <w:tcW w:w="3487" w:type="dxa"/>
            <w:tcBorders>
              <w:top w:val="single" w:sz="4" w:space="0" w:color="auto"/>
              <w:left w:val="single" w:sz="4" w:space="0" w:color="auto"/>
              <w:bottom w:val="single" w:sz="4" w:space="0" w:color="auto"/>
            </w:tcBorders>
            <w:shd w:val="clear" w:color="auto" w:fill="FFFFFF"/>
            <w:vAlign w:val="center"/>
          </w:tcPr>
          <w:p w:rsidR="00B821DE" w:rsidRPr="00B44177" w:rsidRDefault="00B821DE" w:rsidP="00F15F38">
            <w:pPr>
              <w:snapToGrid w:val="0"/>
              <w:jc w:val="center"/>
              <w:rPr>
                <w:rFonts w:ascii="Arial" w:hAnsi="Arial"/>
                <w:sz w:val="18"/>
              </w:rPr>
            </w:pPr>
            <w:r w:rsidRPr="00B44177">
              <w:rPr>
                <w:rFonts w:ascii="Arial" w:hAnsi="Arial"/>
                <w:sz w:val="18"/>
              </w:rPr>
              <w:t>Podpora aktívneho turizmu – vznik konkrétnych produktov cestovného ruchu</w:t>
            </w:r>
          </w:p>
        </w:tc>
        <w:tc>
          <w:tcPr>
            <w:tcW w:w="1446" w:type="dxa"/>
            <w:tcBorders>
              <w:top w:val="single" w:sz="4" w:space="0" w:color="auto"/>
              <w:left w:val="single" w:sz="4" w:space="0" w:color="000000"/>
              <w:bottom w:val="single" w:sz="4" w:space="0" w:color="auto"/>
            </w:tcBorders>
            <w:vAlign w:val="center"/>
          </w:tcPr>
          <w:p w:rsidR="00B821DE" w:rsidRDefault="00B821DE" w:rsidP="00F15F38">
            <w:pPr>
              <w:jc w:val="center"/>
            </w:pPr>
            <w:r w:rsidRPr="00FD57EF">
              <w:rPr>
                <w:rFonts w:ascii="Arial" w:hAnsi="Arial"/>
                <w:sz w:val="18"/>
              </w:rPr>
              <w:t>2014 - 2020</w:t>
            </w:r>
          </w:p>
        </w:tc>
        <w:tc>
          <w:tcPr>
            <w:tcW w:w="1617" w:type="dxa"/>
            <w:tcBorders>
              <w:top w:val="single" w:sz="4" w:space="0" w:color="auto"/>
              <w:left w:val="single" w:sz="4" w:space="0" w:color="000000"/>
              <w:bottom w:val="single" w:sz="4" w:space="0" w:color="auto"/>
            </w:tcBorders>
            <w:vAlign w:val="center"/>
          </w:tcPr>
          <w:p w:rsidR="00B821DE" w:rsidRPr="00B44177" w:rsidRDefault="00B821DE" w:rsidP="00F15F38">
            <w:pPr>
              <w:snapToGrid w:val="0"/>
              <w:jc w:val="center"/>
              <w:rPr>
                <w:rFonts w:ascii="Arial" w:hAnsi="Arial"/>
                <w:sz w:val="18"/>
              </w:rPr>
            </w:pPr>
            <w:r w:rsidRPr="00B44177">
              <w:rPr>
                <w:rFonts w:ascii="Arial" w:hAnsi="Arial"/>
                <w:sz w:val="18"/>
              </w:rPr>
              <w:t>Obyvatelia</w:t>
            </w:r>
          </w:p>
          <w:p w:rsidR="00B821DE" w:rsidRPr="00B44177" w:rsidRDefault="00B821DE" w:rsidP="00F15F38">
            <w:pPr>
              <w:snapToGrid w:val="0"/>
              <w:jc w:val="center"/>
              <w:rPr>
                <w:rFonts w:ascii="Arial" w:hAnsi="Arial"/>
                <w:sz w:val="18"/>
              </w:rPr>
            </w:pPr>
            <w:r w:rsidRPr="00B44177">
              <w:rPr>
                <w:rFonts w:ascii="Arial" w:hAnsi="Arial"/>
                <w:sz w:val="18"/>
              </w:rPr>
              <w:t>Návštevníci obce</w:t>
            </w:r>
          </w:p>
        </w:tc>
        <w:tc>
          <w:tcPr>
            <w:tcW w:w="2962" w:type="dxa"/>
            <w:tcBorders>
              <w:top w:val="single" w:sz="4" w:space="0" w:color="auto"/>
              <w:left w:val="single" w:sz="4" w:space="0" w:color="000000"/>
              <w:bottom w:val="single" w:sz="4" w:space="0" w:color="auto"/>
            </w:tcBorders>
            <w:vAlign w:val="center"/>
          </w:tcPr>
          <w:p w:rsidR="00B821DE" w:rsidRPr="00B44177" w:rsidRDefault="00B821DE" w:rsidP="00F15F38">
            <w:pPr>
              <w:snapToGrid w:val="0"/>
              <w:jc w:val="center"/>
              <w:rPr>
                <w:rFonts w:ascii="Arial" w:hAnsi="Arial"/>
                <w:sz w:val="18"/>
              </w:rPr>
            </w:pPr>
            <w:r w:rsidRPr="00B44177">
              <w:rPr>
                <w:rFonts w:ascii="Arial" w:hAnsi="Arial"/>
                <w:sz w:val="18"/>
              </w:rPr>
              <w:t>Zvýšenie atraktivity obce, Zlepšenie služieb poskytovaných v oblasti CR</w:t>
            </w:r>
          </w:p>
        </w:tc>
        <w:tc>
          <w:tcPr>
            <w:tcW w:w="1446" w:type="dxa"/>
            <w:tcBorders>
              <w:top w:val="single" w:sz="4" w:space="0" w:color="auto"/>
              <w:left w:val="single" w:sz="4" w:space="0" w:color="000000"/>
              <w:bottom w:val="single" w:sz="4" w:space="0" w:color="auto"/>
            </w:tcBorders>
            <w:vAlign w:val="center"/>
          </w:tcPr>
          <w:p w:rsidR="00B821DE" w:rsidRPr="00B44177" w:rsidRDefault="00B821DE" w:rsidP="00F15F38">
            <w:pPr>
              <w:snapToGrid w:val="0"/>
              <w:jc w:val="center"/>
              <w:rPr>
                <w:rFonts w:ascii="Arial" w:hAnsi="Arial"/>
                <w:sz w:val="18"/>
              </w:rPr>
            </w:pPr>
            <w:r w:rsidRPr="00B44177">
              <w:rPr>
                <w:rFonts w:ascii="Arial" w:hAnsi="Arial"/>
                <w:sz w:val="18"/>
              </w:rPr>
              <w:t>*</w:t>
            </w:r>
          </w:p>
        </w:tc>
        <w:tc>
          <w:tcPr>
            <w:tcW w:w="1319" w:type="dxa"/>
            <w:tcBorders>
              <w:top w:val="single" w:sz="4" w:space="0" w:color="auto"/>
              <w:left w:val="single" w:sz="4" w:space="0" w:color="000000"/>
              <w:bottom w:val="single" w:sz="4" w:space="0" w:color="auto"/>
            </w:tcBorders>
            <w:vAlign w:val="center"/>
          </w:tcPr>
          <w:p w:rsidR="00B821DE" w:rsidRPr="00B44177" w:rsidRDefault="00B821DE" w:rsidP="00F15F38">
            <w:pPr>
              <w:snapToGrid w:val="0"/>
              <w:jc w:val="center"/>
              <w:rPr>
                <w:rFonts w:ascii="Arial" w:hAnsi="Arial"/>
                <w:sz w:val="18"/>
              </w:rPr>
            </w:pPr>
            <w:r>
              <w:rPr>
                <w:rFonts w:ascii="Arial" w:hAnsi="Arial"/>
                <w:sz w:val="18"/>
              </w:rPr>
              <w:t>EU</w:t>
            </w:r>
          </w:p>
          <w:p w:rsidR="00B821DE" w:rsidRPr="00B44177" w:rsidRDefault="00B821DE" w:rsidP="00F15F38">
            <w:pPr>
              <w:jc w:val="center"/>
              <w:rPr>
                <w:rFonts w:ascii="Arial" w:hAnsi="Arial"/>
                <w:sz w:val="18"/>
              </w:rPr>
            </w:pPr>
            <w:r w:rsidRPr="00B44177">
              <w:rPr>
                <w:rFonts w:ascii="Arial" w:hAnsi="Arial"/>
                <w:sz w:val="18"/>
              </w:rPr>
              <w:t>rozpočet obce</w:t>
            </w:r>
            <w:r>
              <w:rPr>
                <w:rFonts w:ascii="Arial" w:hAnsi="Arial"/>
                <w:sz w:val="18"/>
              </w:rPr>
              <w:t xml:space="preserve"> štátne dotácie</w:t>
            </w:r>
          </w:p>
        </w:tc>
        <w:tc>
          <w:tcPr>
            <w:tcW w:w="1573" w:type="dxa"/>
            <w:tcBorders>
              <w:top w:val="single" w:sz="4" w:space="0" w:color="auto"/>
              <w:left w:val="single" w:sz="4" w:space="0" w:color="000000"/>
              <w:bottom w:val="single" w:sz="4" w:space="0" w:color="auto"/>
              <w:right w:val="single" w:sz="4" w:space="0" w:color="auto"/>
            </w:tcBorders>
            <w:vAlign w:val="center"/>
          </w:tcPr>
          <w:p w:rsidR="00B821DE" w:rsidRPr="00B44177" w:rsidRDefault="00B821DE" w:rsidP="00F15F38">
            <w:pPr>
              <w:snapToGrid w:val="0"/>
              <w:jc w:val="center"/>
              <w:rPr>
                <w:rFonts w:ascii="Arial" w:hAnsi="Arial"/>
                <w:sz w:val="18"/>
              </w:rPr>
            </w:pPr>
          </w:p>
          <w:p w:rsidR="00B821DE" w:rsidRDefault="00B821DE" w:rsidP="00F15F38">
            <w:pPr>
              <w:jc w:val="center"/>
              <w:rPr>
                <w:rFonts w:ascii="Arial" w:hAnsi="Arial"/>
                <w:sz w:val="18"/>
              </w:rPr>
            </w:pPr>
            <w:r w:rsidRPr="00B44177">
              <w:rPr>
                <w:rFonts w:ascii="Arial" w:hAnsi="Arial"/>
                <w:sz w:val="18"/>
              </w:rPr>
              <w:t>Obec</w:t>
            </w:r>
          </w:p>
          <w:p w:rsidR="00B821DE" w:rsidRPr="00B44177" w:rsidRDefault="00B821DE" w:rsidP="00F15F38">
            <w:pPr>
              <w:jc w:val="center"/>
              <w:rPr>
                <w:rFonts w:ascii="Arial" w:hAnsi="Arial"/>
                <w:sz w:val="18"/>
              </w:rPr>
            </w:pPr>
            <w:r>
              <w:rPr>
                <w:rFonts w:ascii="Arial" w:hAnsi="Arial"/>
                <w:sz w:val="18"/>
              </w:rPr>
              <w:t>N</w:t>
            </w:r>
            <w:r w:rsidRPr="00B44177">
              <w:rPr>
                <w:rFonts w:ascii="Arial" w:hAnsi="Arial"/>
                <w:sz w:val="18"/>
              </w:rPr>
              <w:t>eziskový sektor</w:t>
            </w:r>
          </w:p>
        </w:tc>
      </w:tr>
      <w:tr w:rsidR="00B821DE" w:rsidRPr="00B44177" w:rsidTr="00F15F38">
        <w:tc>
          <w:tcPr>
            <w:tcW w:w="3487" w:type="dxa"/>
            <w:tcBorders>
              <w:top w:val="single" w:sz="4" w:space="0" w:color="auto"/>
              <w:left w:val="single" w:sz="4" w:space="0" w:color="auto"/>
              <w:bottom w:val="single" w:sz="4" w:space="0" w:color="auto"/>
            </w:tcBorders>
            <w:shd w:val="clear" w:color="auto" w:fill="FFFFFF"/>
            <w:vAlign w:val="center"/>
          </w:tcPr>
          <w:p w:rsidR="00B821DE" w:rsidRPr="00B44177" w:rsidRDefault="00B821DE" w:rsidP="00F15F38">
            <w:pPr>
              <w:snapToGrid w:val="0"/>
              <w:jc w:val="center"/>
              <w:rPr>
                <w:rFonts w:ascii="Arial" w:hAnsi="Arial"/>
                <w:sz w:val="18"/>
              </w:rPr>
            </w:pPr>
            <w:r w:rsidRPr="00B44177">
              <w:rPr>
                <w:rFonts w:ascii="Arial" w:hAnsi="Arial"/>
                <w:sz w:val="18"/>
              </w:rPr>
              <w:t>Zriadiť v obci ďalšie náučné chodníky a cyklotrasu</w:t>
            </w:r>
          </w:p>
        </w:tc>
        <w:tc>
          <w:tcPr>
            <w:tcW w:w="1446" w:type="dxa"/>
            <w:tcBorders>
              <w:top w:val="single" w:sz="4" w:space="0" w:color="auto"/>
              <w:left w:val="single" w:sz="4" w:space="0" w:color="000000"/>
              <w:bottom w:val="single" w:sz="4" w:space="0" w:color="auto"/>
            </w:tcBorders>
            <w:vAlign w:val="center"/>
          </w:tcPr>
          <w:p w:rsidR="00B821DE" w:rsidRDefault="00B821DE" w:rsidP="00F15F38">
            <w:pPr>
              <w:jc w:val="center"/>
            </w:pPr>
            <w:r w:rsidRPr="00D00030">
              <w:rPr>
                <w:rFonts w:ascii="Arial" w:hAnsi="Arial"/>
                <w:sz w:val="18"/>
              </w:rPr>
              <w:t>2014 - 2020</w:t>
            </w:r>
          </w:p>
        </w:tc>
        <w:tc>
          <w:tcPr>
            <w:tcW w:w="1617" w:type="dxa"/>
            <w:tcBorders>
              <w:top w:val="single" w:sz="4" w:space="0" w:color="auto"/>
              <w:left w:val="single" w:sz="4" w:space="0" w:color="000000"/>
              <w:bottom w:val="single" w:sz="4" w:space="0" w:color="auto"/>
            </w:tcBorders>
            <w:vAlign w:val="center"/>
          </w:tcPr>
          <w:p w:rsidR="00B821DE" w:rsidRPr="00B44177" w:rsidRDefault="00B821DE" w:rsidP="00F15F38">
            <w:pPr>
              <w:snapToGrid w:val="0"/>
              <w:jc w:val="center"/>
              <w:rPr>
                <w:rFonts w:ascii="Arial" w:hAnsi="Arial"/>
                <w:sz w:val="18"/>
              </w:rPr>
            </w:pPr>
            <w:r w:rsidRPr="00B44177">
              <w:rPr>
                <w:rFonts w:ascii="Arial" w:hAnsi="Arial"/>
                <w:sz w:val="18"/>
              </w:rPr>
              <w:t>Obyvatelia</w:t>
            </w:r>
          </w:p>
          <w:p w:rsidR="00B821DE" w:rsidRPr="00B44177" w:rsidRDefault="00B821DE" w:rsidP="00F15F38">
            <w:pPr>
              <w:snapToGrid w:val="0"/>
              <w:jc w:val="center"/>
              <w:rPr>
                <w:rFonts w:ascii="Arial" w:hAnsi="Arial"/>
                <w:sz w:val="18"/>
              </w:rPr>
            </w:pPr>
            <w:r w:rsidRPr="00B44177">
              <w:rPr>
                <w:rFonts w:ascii="Arial" w:hAnsi="Arial"/>
                <w:sz w:val="18"/>
              </w:rPr>
              <w:t>Návštevníci obce</w:t>
            </w:r>
          </w:p>
        </w:tc>
        <w:tc>
          <w:tcPr>
            <w:tcW w:w="2962" w:type="dxa"/>
            <w:tcBorders>
              <w:top w:val="single" w:sz="4" w:space="0" w:color="auto"/>
              <w:left w:val="single" w:sz="4" w:space="0" w:color="000000"/>
              <w:bottom w:val="single" w:sz="4" w:space="0" w:color="auto"/>
            </w:tcBorders>
            <w:vAlign w:val="center"/>
          </w:tcPr>
          <w:p w:rsidR="00B821DE" w:rsidRPr="00B44177" w:rsidRDefault="00B821DE" w:rsidP="00F15F38">
            <w:pPr>
              <w:snapToGrid w:val="0"/>
              <w:jc w:val="center"/>
              <w:rPr>
                <w:rFonts w:ascii="Arial" w:hAnsi="Arial"/>
                <w:sz w:val="18"/>
              </w:rPr>
            </w:pPr>
            <w:r w:rsidRPr="00B44177">
              <w:rPr>
                <w:rFonts w:ascii="Arial" w:hAnsi="Arial"/>
                <w:sz w:val="18"/>
              </w:rPr>
              <w:t>Zvýšenie atraktivity obce, Zlepšenie služieb poskytovaných v oblasti CR</w:t>
            </w:r>
          </w:p>
        </w:tc>
        <w:tc>
          <w:tcPr>
            <w:tcW w:w="1446" w:type="dxa"/>
            <w:tcBorders>
              <w:top w:val="single" w:sz="4" w:space="0" w:color="auto"/>
              <w:left w:val="single" w:sz="4" w:space="0" w:color="000000"/>
              <w:bottom w:val="single" w:sz="4" w:space="0" w:color="auto"/>
            </w:tcBorders>
            <w:vAlign w:val="center"/>
          </w:tcPr>
          <w:p w:rsidR="00B821DE" w:rsidRPr="00B44177" w:rsidRDefault="00B821DE" w:rsidP="00F15F38">
            <w:pPr>
              <w:snapToGrid w:val="0"/>
              <w:jc w:val="center"/>
              <w:rPr>
                <w:rFonts w:ascii="Arial" w:hAnsi="Arial"/>
                <w:sz w:val="18"/>
              </w:rPr>
            </w:pPr>
            <w:r w:rsidRPr="00B44177">
              <w:rPr>
                <w:rFonts w:ascii="Arial" w:hAnsi="Arial"/>
                <w:sz w:val="18"/>
              </w:rPr>
              <w:t>*</w:t>
            </w:r>
          </w:p>
        </w:tc>
        <w:tc>
          <w:tcPr>
            <w:tcW w:w="1319" w:type="dxa"/>
            <w:tcBorders>
              <w:top w:val="single" w:sz="4" w:space="0" w:color="auto"/>
              <w:left w:val="single" w:sz="4" w:space="0" w:color="000000"/>
              <w:bottom w:val="single" w:sz="4" w:space="0" w:color="auto"/>
            </w:tcBorders>
            <w:vAlign w:val="center"/>
          </w:tcPr>
          <w:p w:rsidR="00B821DE" w:rsidRPr="00B44177" w:rsidRDefault="00B821DE" w:rsidP="00F15F38">
            <w:pPr>
              <w:snapToGrid w:val="0"/>
              <w:jc w:val="center"/>
              <w:rPr>
                <w:rFonts w:ascii="Arial" w:hAnsi="Arial"/>
                <w:sz w:val="18"/>
              </w:rPr>
            </w:pPr>
            <w:r>
              <w:rPr>
                <w:rFonts w:ascii="Arial" w:hAnsi="Arial"/>
                <w:sz w:val="18"/>
              </w:rPr>
              <w:t>EU</w:t>
            </w:r>
          </w:p>
          <w:p w:rsidR="00B821DE" w:rsidRPr="00B44177" w:rsidRDefault="00B821DE" w:rsidP="00F15F38">
            <w:pPr>
              <w:jc w:val="center"/>
              <w:rPr>
                <w:rFonts w:ascii="Arial" w:hAnsi="Arial"/>
                <w:sz w:val="18"/>
              </w:rPr>
            </w:pPr>
            <w:r>
              <w:rPr>
                <w:rFonts w:ascii="Arial" w:hAnsi="Arial"/>
                <w:sz w:val="18"/>
              </w:rPr>
              <w:t>rozpočet obce</w:t>
            </w:r>
            <w:r w:rsidRPr="00B44177">
              <w:rPr>
                <w:rFonts w:ascii="Arial" w:hAnsi="Arial"/>
                <w:sz w:val="18"/>
              </w:rPr>
              <w:t xml:space="preserve"> štátne dotácie</w:t>
            </w:r>
          </w:p>
        </w:tc>
        <w:tc>
          <w:tcPr>
            <w:tcW w:w="1573" w:type="dxa"/>
            <w:tcBorders>
              <w:top w:val="single" w:sz="4" w:space="0" w:color="auto"/>
              <w:left w:val="single" w:sz="4" w:space="0" w:color="000000"/>
              <w:bottom w:val="single" w:sz="4" w:space="0" w:color="auto"/>
              <w:right w:val="single" w:sz="4" w:space="0" w:color="auto"/>
            </w:tcBorders>
            <w:vAlign w:val="center"/>
          </w:tcPr>
          <w:p w:rsidR="00B821DE" w:rsidRPr="00B44177" w:rsidRDefault="00B821DE" w:rsidP="00F15F38">
            <w:pPr>
              <w:snapToGrid w:val="0"/>
              <w:jc w:val="center"/>
              <w:rPr>
                <w:rFonts w:ascii="Arial" w:hAnsi="Arial"/>
                <w:sz w:val="18"/>
              </w:rPr>
            </w:pPr>
          </w:p>
          <w:p w:rsidR="00B821DE" w:rsidRDefault="00B821DE" w:rsidP="00F15F38">
            <w:pPr>
              <w:jc w:val="center"/>
              <w:rPr>
                <w:rFonts w:ascii="Arial" w:hAnsi="Arial"/>
                <w:sz w:val="18"/>
              </w:rPr>
            </w:pPr>
            <w:r w:rsidRPr="00B44177">
              <w:rPr>
                <w:rFonts w:ascii="Arial" w:hAnsi="Arial"/>
                <w:sz w:val="18"/>
              </w:rPr>
              <w:t>Obec</w:t>
            </w:r>
          </w:p>
          <w:p w:rsidR="00B821DE" w:rsidRPr="00B44177" w:rsidRDefault="00B821DE" w:rsidP="00F15F38">
            <w:pPr>
              <w:jc w:val="center"/>
              <w:rPr>
                <w:rFonts w:ascii="Arial" w:hAnsi="Arial"/>
                <w:sz w:val="18"/>
              </w:rPr>
            </w:pPr>
            <w:r>
              <w:rPr>
                <w:rFonts w:ascii="Arial" w:hAnsi="Arial"/>
                <w:sz w:val="18"/>
              </w:rPr>
              <w:t>N</w:t>
            </w:r>
            <w:r w:rsidRPr="00B44177">
              <w:rPr>
                <w:rFonts w:ascii="Arial" w:hAnsi="Arial"/>
                <w:sz w:val="18"/>
              </w:rPr>
              <w:t>eziskový sektor</w:t>
            </w:r>
          </w:p>
        </w:tc>
      </w:tr>
      <w:tr w:rsidR="00B821DE" w:rsidRPr="00B44177" w:rsidTr="00F15F38">
        <w:tc>
          <w:tcPr>
            <w:tcW w:w="3487" w:type="dxa"/>
            <w:tcBorders>
              <w:top w:val="single" w:sz="4" w:space="0" w:color="auto"/>
              <w:left w:val="single" w:sz="4" w:space="0" w:color="auto"/>
              <w:bottom w:val="single" w:sz="4" w:space="0" w:color="auto"/>
            </w:tcBorders>
            <w:shd w:val="clear" w:color="auto" w:fill="FFFFFF"/>
            <w:vAlign w:val="center"/>
          </w:tcPr>
          <w:p w:rsidR="00B821DE" w:rsidRPr="00B44177" w:rsidRDefault="00B821DE" w:rsidP="00F15F38">
            <w:pPr>
              <w:snapToGrid w:val="0"/>
              <w:jc w:val="center"/>
              <w:rPr>
                <w:rFonts w:ascii="Arial" w:hAnsi="Arial"/>
                <w:sz w:val="18"/>
              </w:rPr>
            </w:pPr>
            <w:r>
              <w:rPr>
                <w:rFonts w:ascii="Arial" w:hAnsi="Arial"/>
                <w:sz w:val="18"/>
              </w:rPr>
              <w:t>Obnoviť areál kúpaliska v Cerovskej doline</w:t>
            </w:r>
          </w:p>
        </w:tc>
        <w:tc>
          <w:tcPr>
            <w:tcW w:w="1446" w:type="dxa"/>
            <w:tcBorders>
              <w:top w:val="single" w:sz="4" w:space="0" w:color="auto"/>
              <w:left w:val="single" w:sz="4" w:space="0" w:color="000000"/>
              <w:bottom w:val="single" w:sz="4" w:space="0" w:color="auto"/>
            </w:tcBorders>
            <w:vAlign w:val="center"/>
          </w:tcPr>
          <w:p w:rsidR="00B821DE" w:rsidRDefault="00B821DE" w:rsidP="00F15F38">
            <w:pPr>
              <w:jc w:val="center"/>
            </w:pPr>
            <w:r w:rsidRPr="00D00030">
              <w:rPr>
                <w:rFonts w:ascii="Arial" w:hAnsi="Arial"/>
                <w:sz w:val="18"/>
              </w:rPr>
              <w:t>2014 - 2020</w:t>
            </w:r>
          </w:p>
        </w:tc>
        <w:tc>
          <w:tcPr>
            <w:tcW w:w="1617" w:type="dxa"/>
            <w:tcBorders>
              <w:top w:val="single" w:sz="4" w:space="0" w:color="auto"/>
              <w:left w:val="single" w:sz="4" w:space="0" w:color="000000"/>
              <w:bottom w:val="single" w:sz="4" w:space="0" w:color="auto"/>
            </w:tcBorders>
            <w:vAlign w:val="center"/>
          </w:tcPr>
          <w:p w:rsidR="00B821DE" w:rsidRPr="00B44177" w:rsidRDefault="00B821DE" w:rsidP="00F15F38">
            <w:pPr>
              <w:snapToGrid w:val="0"/>
              <w:jc w:val="center"/>
              <w:rPr>
                <w:rFonts w:ascii="Arial" w:hAnsi="Arial"/>
                <w:sz w:val="18"/>
              </w:rPr>
            </w:pPr>
            <w:r w:rsidRPr="00B44177">
              <w:rPr>
                <w:rFonts w:ascii="Arial" w:hAnsi="Arial"/>
                <w:sz w:val="18"/>
              </w:rPr>
              <w:t>Obyvatelia</w:t>
            </w:r>
          </w:p>
          <w:p w:rsidR="00B821DE" w:rsidRPr="00B44177" w:rsidRDefault="00B821DE" w:rsidP="00F15F38">
            <w:pPr>
              <w:snapToGrid w:val="0"/>
              <w:jc w:val="center"/>
              <w:rPr>
                <w:rFonts w:ascii="Arial" w:hAnsi="Arial"/>
                <w:sz w:val="18"/>
              </w:rPr>
            </w:pPr>
            <w:r w:rsidRPr="00B44177">
              <w:rPr>
                <w:rFonts w:ascii="Arial" w:hAnsi="Arial"/>
                <w:sz w:val="18"/>
              </w:rPr>
              <w:t>Návštevníci obce</w:t>
            </w:r>
          </w:p>
        </w:tc>
        <w:tc>
          <w:tcPr>
            <w:tcW w:w="2962" w:type="dxa"/>
            <w:tcBorders>
              <w:top w:val="single" w:sz="4" w:space="0" w:color="auto"/>
              <w:left w:val="single" w:sz="4" w:space="0" w:color="000000"/>
              <w:bottom w:val="single" w:sz="4" w:space="0" w:color="auto"/>
            </w:tcBorders>
            <w:vAlign w:val="center"/>
          </w:tcPr>
          <w:p w:rsidR="00B821DE" w:rsidRPr="00B44177" w:rsidRDefault="00B821DE" w:rsidP="00F15F38">
            <w:pPr>
              <w:snapToGrid w:val="0"/>
              <w:jc w:val="center"/>
              <w:rPr>
                <w:rFonts w:ascii="Arial" w:hAnsi="Arial"/>
                <w:sz w:val="18"/>
              </w:rPr>
            </w:pPr>
            <w:r w:rsidRPr="00B44177">
              <w:rPr>
                <w:rFonts w:ascii="Arial" w:hAnsi="Arial"/>
                <w:sz w:val="18"/>
              </w:rPr>
              <w:t>Zvýšenie atraktivity obce, Zlepšenie služieb poskytovaných v oblasti CR</w:t>
            </w:r>
          </w:p>
        </w:tc>
        <w:tc>
          <w:tcPr>
            <w:tcW w:w="1446" w:type="dxa"/>
            <w:tcBorders>
              <w:top w:val="single" w:sz="4" w:space="0" w:color="auto"/>
              <w:left w:val="single" w:sz="4" w:space="0" w:color="000000"/>
              <w:bottom w:val="single" w:sz="4" w:space="0" w:color="auto"/>
            </w:tcBorders>
            <w:vAlign w:val="center"/>
          </w:tcPr>
          <w:p w:rsidR="00B821DE" w:rsidRPr="00B44177" w:rsidRDefault="00B821DE" w:rsidP="00F15F38">
            <w:pPr>
              <w:snapToGrid w:val="0"/>
              <w:jc w:val="center"/>
              <w:rPr>
                <w:rFonts w:ascii="Arial" w:hAnsi="Arial"/>
                <w:sz w:val="18"/>
              </w:rPr>
            </w:pPr>
            <w:r w:rsidRPr="00B44177">
              <w:rPr>
                <w:rFonts w:ascii="Arial" w:hAnsi="Arial"/>
                <w:sz w:val="18"/>
              </w:rPr>
              <w:t>*</w:t>
            </w:r>
          </w:p>
        </w:tc>
        <w:tc>
          <w:tcPr>
            <w:tcW w:w="1319" w:type="dxa"/>
            <w:tcBorders>
              <w:top w:val="single" w:sz="4" w:space="0" w:color="auto"/>
              <w:left w:val="single" w:sz="4" w:space="0" w:color="000000"/>
              <w:bottom w:val="single" w:sz="4" w:space="0" w:color="auto"/>
            </w:tcBorders>
            <w:vAlign w:val="center"/>
          </w:tcPr>
          <w:p w:rsidR="00B821DE" w:rsidRPr="00B44177" w:rsidRDefault="00B821DE" w:rsidP="00F15F38">
            <w:pPr>
              <w:snapToGrid w:val="0"/>
              <w:jc w:val="center"/>
              <w:rPr>
                <w:rFonts w:ascii="Arial" w:hAnsi="Arial"/>
                <w:sz w:val="18"/>
              </w:rPr>
            </w:pPr>
            <w:r>
              <w:rPr>
                <w:rFonts w:ascii="Arial" w:hAnsi="Arial"/>
                <w:sz w:val="18"/>
              </w:rPr>
              <w:t>EU</w:t>
            </w:r>
          </w:p>
          <w:p w:rsidR="00B821DE" w:rsidRPr="00B44177" w:rsidRDefault="00B821DE" w:rsidP="00F15F38">
            <w:pPr>
              <w:jc w:val="center"/>
              <w:rPr>
                <w:rFonts w:ascii="Arial" w:hAnsi="Arial"/>
                <w:sz w:val="18"/>
              </w:rPr>
            </w:pPr>
            <w:r>
              <w:rPr>
                <w:rFonts w:ascii="Arial" w:hAnsi="Arial"/>
                <w:sz w:val="18"/>
              </w:rPr>
              <w:t>rozpočet obce</w:t>
            </w:r>
            <w:r w:rsidRPr="00B44177">
              <w:rPr>
                <w:rFonts w:ascii="Arial" w:hAnsi="Arial"/>
                <w:sz w:val="18"/>
              </w:rPr>
              <w:t xml:space="preserve"> štátne dotácie</w:t>
            </w:r>
          </w:p>
        </w:tc>
        <w:tc>
          <w:tcPr>
            <w:tcW w:w="1573" w:type="dxa"/>
            <w:tcBorders>
              <w:top w:val="single" w:sz="4" w:space="0" w:color="auto"/>
              <w:left w:val="single" w:sz="4" w:space="0" w:color="000000"/>
              <w:bottom w:val="single" w:sz="4" w:space="0" w:color="auto"/>
              <w:right w:val="single" w:sz="4" w:space="0" w:color="auto"/>
            </w:tcBorders>
            <w:vAlign w:val="center"/>
          </w:tcPr>
          <w:p w:rsidR="00B821DE" w:rsidRPr="00B44177" w:rsidRDefault="00B821DE" w:rsidP="00F15F38">
            <w:pPr>
              <w:snapToGrid w:val="0"/>
              <w:jc w:val="center"/>
              <w:rPr>
                <w:rFonts w:ascii="Arial" w:hAnsi="Arial"/>
                <w:sz w:val="18"/>
              </w:rPr>
            </w:pPr>
          </w:p>
          <w:p w:rsidR="00B821DE" w:rsidRDefault="00B821DE" w:rsidP="00F15F38">
            <w:pPr>
              <w:jc w:val="center"/>
              <w:rPr>
                <w:rFonts w:ascii="Arial" w:hAnsi="Arial"/>
                <w:sz w:val="18"/>
              </w:rPr>
            </w:pPr>
            <w:r w:rsidRPr="00B44177">
              <w:rPr>
                <w:rFonts w:ascii="Arial" w:hAnsi="Arial"/>
                <w:sz w:val="18"/>
              </w:rPr>
              <w:t>Obec</w:t>
            </w:r>
          </w:p>
          <w:p w:rsidR="00B821DE" w:rsidRPr="00B44177" w:rsidRDefault="00B821DE" w:rsidP="00F15F38">
            <w:pPr>
              <w:jc w:val="center"/>
              <w:rPr>
                <w:rFonts w:ascii="Arial" w:hAnsi="Arial"/>
                <w:sz w:val="18"/>
              </w:rPr>
            </w:pPr>
          </w:p>
        </w:tc>
      </w:tr>
      <w:tr w:rsidR="00B821DE" w:rsidRPr="00B44177" w:rsidTr="00F15F38">
        <w:tc>
          <w:tcPr>
            <w:tcW w:w="3487" w:type="dxa"/>
            <w:tcBorders>
              <w:top w:val="single" w:sz="4" w:space="0" w:color="auto"/>
              <w:left w:val="single" w:sz="4" w:space="0" w:color="auto"/>
              <w:bottom w:val="single" w:sz="4" w:space="0" w:color="auto"/>
            </w:tcBorders>
            <w:shd w:val="clear" w:color="auto" w:fill="FFFFFF"/>
            <w:vAlign w:val="center"/>
          </w:tcPr>
          <w:p w:rsidR="00B821DE" w:rsidRDefault="00B821DE" w:rsidP="00F15F38">
            <w:pPr>
              <w:snapToGrid w:val="0"/>
              <w:jc w:val="center"/>
              <w:rPr>
                <w:rFonts w:ascii="Arial" w:hAnsi="Arial"/>
                <w:sz w:val="18"/>
              </w:rPr>
            </w:pPr>
            <w:r>
              <w:rPr>
                <w:rFonts w:ascii="Arial" w:hAnsi="Arial"/>
                <w:sz w:val="18"/>
              </w:rPr>
              <w:t>Vybudovať chatovú oblasť za obcou, využitie rybníkov na cestovný ruch</w:t>
            </w:r>
          </w:p>
        </w:tc>
        <w:tc>
          <w:tcPr>
            <w:tcW w:w="1446" w:type="dxa"/>
            <w:tcBorders>
              <w:top w:val="single" w:sz="4" w:space="0" w:color="auto"/>
              <w:left w:val="single" w:sz="4" w:space="0" w:color="000000"/>
              <w:bottom w:val="single" w:sz="4" w:space="0" w:color="auto"/>
            </w:tcBorders>
            <w:vAlign w:val="center"/>
          </w:tcPr>
          <w:p w:rsidR="00B821DE" w:rsidRDefault="00B821DE" w:rsidP="00F15F38">
            <w:pPr>
              <w:jc w:val="center"/>
            </w:pPr>
            <w:r w:rsidRPr="00D00030">
              <w:rPr>
                <w:rFonts w:ascii="Arial" w:hAnsi="Arial"/>
                <w:sz w:val="18"/>
              </w:rPr>
              <w:t>2014 - 2020</w:t>
            </w:r>
          </w:p>
        </w:tc>
        <w:tc>
          <w:tcPr>
            <w:tcW w:w="1617" w:type="dxa"/>
            <w:tcBorders>
              <w:top w:val="single" w:sz="4" w:space="0" w:color="auto"/>
              <w:left w:val="single" w:sz="4" w:space="0" w:color="000000"/>
              <w:bottom w:val="single" w:sz="4" w:space="0" w:color="auto"/>
            </w:tcBorders>
            <w:vAlign w:val="center"/>
          </w:tcPr>
          <w:p w:rsidR="00B821DE" w:rsidRPr="00B44177" w:rsidRDefault="00B821DE" w:rsidP="00F15F38">
            <w:pPr>
              <w:snapToGrid w:val="0"/>
              <w:jc w:val="center"/>
              <w:rPr>
                <w:rFonts w:ascii="Arial" w:hAnsi="Arial"/>
                <w:sz w:val="18"/>
              </w:rPr>
            </w:pPr>
            <w:r w:rsidRPr="00B44177">
              <w:rPr>
                <w:rFonts w:ascii="Arial" w:hAnsi="Arial"/>
                <w:sz w:val="18"/>
              </w:rPr>
              <w:t>Obyvatelia</w:t>
            </w:r>
          </w:p>
          <w:p w:rsidR="00B821DE" w:rsidRPr="00B44177" w:rsidRDefault="00B821DE" w:rsidP="00F15F38">
            <w:pPr>
              <w:snapToGrid w:val="0"/>
              <w:jc w:val="center"/>
              <w:rPr>
                <w:rFonts w:ascii="Arial" w:hAnsi="Arial"/>
                <w:sz w:val="18"/>
              </w:rPr>
            </w:pPr>
            <w:r w:rsidRPr="00B44177">
              <w:rPr>
                <w:rFonts w:ascii="Arial" w:hAnsi="Arial"/>
                <w:sz w:val="18"/>
              </w:rPr>
              <w:t>Návštevníci obce</w:t>
            </w:r>
          </w:p>
        </w:tc>
        <w:tc>
          <w:tcPr>
            <w:tcW w:w="2962" w:type="dxa"/>
            <w:tcBorders>
              <w:top w:val="single" w:sz="4" w:space="0" w:color="auto"/>
              <w:left w:val="single" w:sz="4" w:space="0" w:color="000000"/>
              <w:bottom w:val="single" w:sz="4" w:space="0" w:color="auto"/>
            </w:tcBorders>
            <w:vAlign w:val="center"/>
          </w:tcPr>
          <w:p w:rsidR="00B821DE" w:rsidRPr="00B44177" w:rsidRDefault="00B821DE" w:rsidP="00F15F38">
            <w:pPr>
              <w:snapToGrid w:val="0"/>
              <w:jc w:val="center"/>
              <w:rPr>
                <w:rFonts w:ascii="Arial" w:hAnsi="Arial"/>
                <w:sz w:val="18"/>
              </w:rPr>
            </w:pPr>
            <w:r w:rsidRPr="00B44177">
              <w:rPr>
                <w:rFonts w:ascii="Arial" w:hAnsi="Arial"/>
                <w:sz w:val="18"/>
              </w:rPr>
              <w:t>Zvýšenie atraktivity obce, Zlepšenie služieb poskytovaných v oblasti CR</w:t>
            </w:r>
          </w:p>
        </w:tc>
        <w:tc>
          <w:tcPr>
            <w:tcW w:w="1446" w:type="dxa"/>
            <w:tcBorders>
              <w:top w:val="single" w:sz="4" w:space="0" w:color="auto"/>
              <w:left w:val="single" w:sz="4" w:space="0" w:color="000000"/>
              <w:bottom w:val="single" w:sz="4" w:space="0" w:color="auto"/>
            </w:tcBorders>
            <w:vAlign w:val="center"/>
          </w:tcPr>
          <w:p w:rsidR="00B821DE" w:rsidRPr="00B44177" w:rsidRDefault="00B821DE" w:rsidP="00F15F38">
            <w:pPr>
              <w:snapToGrid w:val="0"/>
              <w:jc w:val="center"/>
              <w:rPr>
                <w:rFonts w:ascii="Arial" w:hAnsi="Arial"/>
                <w:sz w:val="18"/>
              </w:rPr>
            </w:pPr>
            <w:r w:rsidRPr="00B44177">
              <w:rPr>
                <w:rFonts w:ascii="Arial" w:hAnsi="Arial"/>
                <w:sz w:val="18"/>
              </w:rPr>
              <w:t>*</w:t>
            </w:r>
          </w:p>
        </w:tc>
        <w:tc>
          <w:tcPr>
            <w:tcW w:w="1319" w:type="dxa"/>
            <w:tcBorders>
              <w:top w:val="single" w:sz="4" w:space="0" w:color="auto"/>
              <w:left w:val="single" w:sz="4" w:space="0" w:color="000000"/>
              <w:bottom w:val="single" w:sz="4" w:space="0" w:color="auto"/>
            </w:tcBorders>
            <w:vAlign w:val="center"/>
          </w:tcPr>
          <w:p w:rsidR="00B821DE" w:rsidRPr="00B44177" w:rsidRDefault="00B821DE" w:rsidP="00F15F38">
            <w:pPr>
              <w:snapToGrid w:val="0"/>
              <w:jc w:val="center"/>
              <w:rPr>
                <w:rFonts w:ascii="Arial" w:hAnsi="Arial"/>
                <w:sz w:val="18"/>
              </w:rPr>
            </w:pPr>
            <w:r>
              <w:rPr>
                <w:rFonts w:ascii="Arial" w:hAnsi="Arial"/>
                <w:sz w:val="18"/>
              </w:rPr>
              <w:t>EU</w:t>
            </w:r>
          </w:p>
          <w:p w:rsidR="00B821DE" w:rsidRPr="00B44177" w:rsidRDefault="00B821DE" w:rsidP="00F15F38">
            <w:pPr>
              <w:jc w:val="center"/>
              <w:rPr>
                <w:rFonts w:ascii="Arial" w:hAnsi="Arial"/>
                <w:sz w:val="18"/>
              </w:rPr>
            </w:pPr>
            <w:r>
              <w:rPr>
                <w:rFonts w:ascii="Arial" w:hAnsi="Arial"/>
                <w:sz w:val="18"/>
              </w:rPr>
              <w:t>rozpočet obce</w:t>
            </w:r>
            <w:r w:rsidRPr="00B44177">
              <w:rPr>
                <w:rFonts w:ascii="Arial" w:hAnsi="Arial"/>
                <w:sz w:val="18"/>
              </w:rPr>
              <w:t xml:space="preserve"> štátne dotácie</w:t>
            </w:r>
            <w:r>
              <w:rPr>
                <w:rFonts w:ascii="Arial" w:hAnsi="Arial"/>
                <w:sz w:val="18"/>
              </w:rPr>
              <w:t>, súkromné zdroje</w:t>
            </w:r>
          </w:p>
        </w:tc>
        <w:tc>
          <w:tcPr>
            <w:tcW w:w="1573" w:type="dxa"/>
            <w:tcBorders>
              <w:top w:val="single" w:sz="4" w:space="0" w:color="auto"/>
              <w:left w:val="single" w:sz="4" w:space="0" w:color="000000"/>
              <w:bottom w:val="single" w:sz="4" w:space="0" w:color="auto"/>
              <w:right w:val="single" w:sz="4" w:space="0" w:color="auto"/>
            </w:tcBorders>
            <w:vAlign w:val="center"/>
          </w:tcPr>
          <w:p w:rsidR="00B821DE" w:rsidRPr="00B44177" w:rsidRDefault="00B821DE" w:rsidP="00F15F38">
            <w:pPr>
              <w:snapToGrid w:val="0"/>
              <w:jc w:val="center"/>
              <w:rPr>
                <w:rFonts w:ascii="Arial" w:hAnsi="Arial"/>
                <w:sz w:val="18"/>
              </w:rPr>
            </w:pPr>
          </w:p>
          <w:p w:rsidR="00B821DE" w:rsidRDefault="00B821DE" w:rsidP="00F15F38">
            <w:pPr>
              <w:jc w:val="center"/>
              <w:rPr>
                <w:rFonts w:ascii="Arial" w:hAnsi="Arial"/>
                <w:sz w:val="18"/>
              </w:rPr>
            </w:pPr>
            <w:r w:rsidRPr="00B44177">
              <w:rPr>
                <w:rFonts w:ascii="Arial" w:hAnsi="Arial"/>
                <w:sz w:val="18"/>
              </w:rPr>
              <w:t>Obec</w:t>
            </w:r>
            <w:r>
              <w:rPr>
                <w:rFonts w:ascii="Arial" w:hAnsi="Arial"/>
                <w:sz w:val="18"/>
              </w:rPr>
              <w:t>, neziskový sektor,</w:t>
            </w:r>
          </w:p>
          <w:p w:rsidR="00B821DE" w:rsidRDefault="00B821DE" w:rsidP="00F15F38">
            <w:pPr>
              <w:jc w:val="center"/>
              <w:rPr>
                <w:rFonts w:ascii="Arial" w:hAnsi="Arial"/>
                <w:sz w:val="18"/>
              </w:rPr>
            </w:pPr>
            <w:r>
              <w:rPr>
                <w:rFonts w:ascii="Arial" w:hAnsi="Arial"/>
                <w:sz w:val="18"/>
              </w:rPr>
              <w:t>súkromný sektor</w:t>
            </w:r>
          </w:p>
          <w:p w:rsidR="00B821DE" w:rsidRPr="00B44177" w:rsidRDefault="00B821DE" w:rsidP="00F15F38">
            <w:pPr>
              <w:jc w:val="center"/>
              <w:rPr>
                <w:rFonts w:ascii="Arial" w:hAnsi="Arial"/>
                <w:sz w:val="18"/>
              </w:rPr>
            </w:pPr>
          </w:p>
        </w:tc>
      </w:tr>
      <w:tr w:rsidR="00B821DE" w:rsidRPr="00B44177" w:rsidTr="00F15F38">
        <w:tc>
          <w:tcPr>
            <w:tcW w:w="3487" w:type="dxa"/>
            <w:tcBorders>
              <w:top w:val="single" w:sz="4" w:space="0" w:color="auto"/>
              <w:left w:val="single" w:sz="4" w:space="0" w:color="000000"/>
              <w:bottom w:val="single" w:sz="4" w:space="0" w:color="auto"/>
            </w:tcBorders>
            <w:shd w:val="clear" w:color="auto" w:fill="FFFFFF"/>
            <w:vAlign w:val="center"/>
          </w:tcPr>
          <w:p w:rsidR="00B821DE" w:rsidRPr="00B44177" w:rsidRDefault="00B821DE" w:rsidP="00F15F38">
            <w:pPr>
              <w:snapToGrid w:val="0"/>
              <w:jc w:val="center"/>
              <w:rPr>
                <w:rFonts w:ascii="Arial" w:hAnsi="Arial"/>
                <w:sz w:val="18"/>
              </w:rPr>
            </w:pPr>
            <w:r w:rsidRPr="00B44177">
              <w:rPr>
                <w:rFonts w:ascii="Arial" w:hAnsi="Arial"/>
                <w:sz w:val="18"/>
              </w:rPr>
              <w:t>Spracovať viacjazyčný propagačný materiál o</w:t>
            </w:r>
            <w:r>
              <w:rPr>
                <w:rFonts w:ascii="Arial" w:hAnsi="Arial"/>
                <w:sz w:val="18"/>
              </w:rPr>
              <w:t> </w:t>
            </w:r>
            <w:r w:rsidRPr="00B44177">
              <w:rPr>
                <w:rFonts w:ascii="Arial" w:hAnsi="Arial"/>
                <w:sz w:val="18"/>
              </w:rPr>
              <w:t>obci</w:t>
            </w:r>
          </w:p>
        </w:tc>
        <w:tc>
          <w:tcPr>
            <w:tcW w:w="1446" w:type="dxa"/>
            <w:tcBorders>
              <w:top w:val="single" w:sz="4" w:space="0" w:color="auto"/>
              <w:left w:val="single" w:sz="4" w:space="0" w:color="000000"/>
              <w:bottom w:val="single" w:sz="4" w:space="0" w:color="auto"/>
            </w:tcBorders>
            <w:vAlign w:val="center"/>
          </w:tcPr>
          <w:p w:rsidR="00B821DE" w:rsidRDefault="00B821DE" w:rsidP="00F15F38">
            <w:pPr>
              <w:jc w:val="center"/>
            </w:pPr>
            <w:r w:rsidRPr="00D00030">
              <w:rPr>
                <w:rFonts w:ascii="Arial" w:hAnsi="Arial"/>
                <w:sz w:val="18"/>
              </w:rPr>
              <w:t>2014 - 2020</w:t>
            </w:r>
          </w:p>
        </w:tc>
        <w:tc>
          <w:tcPr>
            <w:tcW w:w="1617" w:type="dxa"/>
            <w:tcBorders>
              <w:top w:val="single" w:sz="4" w:space="0" w:color="auto"/>
              <w:left w:val="single" w:sz="4" w:space="0" w:color="000000"/>
              <w:bottom w:val="single" w:sz="4" w:space="0" w:color="auto"/>
            </w:tcBorders>
            <w:vAlign w:val="center"/>
          </w:tcPr>
          <w:p w:rsidR="00B821DE" w:rsidRPr="00B44177" w:rsidRDefault="00B821DE" w:rsidP="00F15F38">
            <w:pPr>
              <w:snapToGrid w:val="0"/>
              <w:jc w:val="center"/>
              <w:rPr>
                <w:rFonts w:ascii="Arial" w:hAnsi="Arial"/>
                <w:sz w:val="18"/>
              </w:rPr>
            </w:pPr>
            <w:r w:rsidRPr="00B44177">
              <w:rPr>
                <w:rFonts w:ascii="Arial" w:hAnsi="Arial"/>
                <w:sz w:val="18"/>
              </w:rPr>
              <w:t>Obyvatelia</w:t>
            </w:r>
          </w:p>
          <w:p w:rsidR="00B821DE" w:rsidRPr="00B44177" w:rsidRDefault="00B821DE" w:rsidP="00F15F38">
            <w:pPr>
              <w:snapToGrid w:val="0"/>
              <w:jc w:val="center"/>
              <w:rPr>
                <w:rFonts w:ascii="Arial" w:hAnsi="Arial"/>
                <w:sz w:val="18"/>
              </w:rPr>
            </w:pPr>
            <w:r w:rsidRPr="00B44177">
              <w:rPr>
                <w:rFonts w:ascii="Arial" w:hAnsi="Arial"/>
                <w:sz w:val="18"/>
              </w:rPr>
              <w:t>Návštevníci obce</w:t>
            </w:r>
          </w:p>
        </w:tc>
        <w:tc>
          <w:tcPr>
            <w:tcW w:w="2962" w:type="dxa"/>
            <w:tcBorders>
              <w:top w:val="single" w:sz="4" w:space="0" w:color="auto"/>
              <w:left w:val="single" w:sz="4" w:space="0" w:color="000000"/>
              <w:bottom w:val="single" w:sz="4" w:space="0" w:color="auto"/>
            </w:tcBorders>
            <w:vAlign w:val="center"/>
          </w:tcPr>
          <w:p w:rsidR="00B821DE" w:rsidRPr="00B44177" w:rsidRDefault="00B821DE" w:rsidP="00F15F38">
            <w:pPr>
              <w:snapToGrid w:val="0"/>
              <w:jc w:val="center"/>
              <w:rPr>
                <w:rFonts w:ascii="Arial" w:hAnsi="Arial"/>
                <w:sz w:val="18"/>
              </w:rPr>
            </w:pPr>
            <w:r w:rsidRPr="00B44177">
              <w:rPr>
                <w:rFonts w:ascii="Arial" w:hAnsi="Arial"/>
                <w:sz w:val="18"/>
              </w:rPr>
              <w:t>Zvýšenie atraktivity obce, Zlepšenie služieb poskytovaných v</w:t>
            </w:r>
            <w:r>
              <w:rPr>
                <w:rFonts w:ascii="Arial" w:hAnsi="Arial"/>
                <w:sz w:val="18"/>
              </w:rPr>
              <w:t> </w:t>
            </w:r>
            <w:r w:rsidRPr="00B44177">
              <w:rPr>
                <w:rFonts w:ascii="Arial" w:hAnsi="Arial"/>
                <w:sz w:val="18"/>
              </w:rPr>
              <w:t>oblasti CR</w:t>
            </w:r>
          </w:p>
        </w:tc>
        <w:tc>
          <w:tcPr>
            <w:tcW w:w="1446" w:type="dxa"/>
            <w:tcBorders>
              <w:top w:val="single" w:sz="4" w:space="0" w:color="auto"/>
              <w:left w:val="single" w:sz="4" w:space="0" w:color="000000"/>
              <w:bottom w:val="single" w:sz="4" w:space="0" w:color="auto"/>
            </w:tcBorders>
            <w:vAlign w:val="center"/>
          </w:tcPr>
          <w:p w:rsidR="00B821DE" w:rsidRPr="00B44177" w:rsidRDefault="00B821DE" w:rsidP="00F15F38">
            <w:pPr>
              <w:snapToGrid w:val="0"/>
              <w:jc w:val="center"/>
              <w:rPr>
                <w:rFonts w:ascii="Arial" w:hAnsi="Arial"/>
                <w:sz w:val="18"/>
              </w:rPr>
            </w:pPr>
            <w:r>
              <w:rPr>
                <w:rFonts w:ascii="Arial" w:hAnsi="Arial"/>
                <w:sz w:val="18"/>
              </w:rPr>
              <w:t>*</w:t>
            </w:r>
          </w:p>
        </w:tc>
        <w:tc>
          <w:tcPr>
            <w:tcW w:w="1319" w:type="dxa"/>
            <w:tcBorders>
              <w:top w:val="single" w:sz="4" w:space="0" w:color="auto"/>
              <w:left w:val="single" w:sz="4" w:space="0" w:color="000000"/>
              <w:bottom w:val="single" w:sz="4" w:space="0" w:color="auto"/>
            </w:tcBorders>
            <w:vAlign w:val="center"/>
          </w:tcPr>
          <w:p w:rsidR="00B821DE" w:rsidRPr="00B44177" w:rsidRDefault="00B821DE" w:rsidP="00F15F38">
            <w:pPr>
              <w:snapToGrid w:val="0"/>
              <w:jc w:val="center"/>
              <w:rPr>
                <w:rFonts w:ascii="Arial" w:hAnsi="Arial"/>
                <w:sz w:val="18"/>
              </w:rPr>
            </w:pPr>
            <w:r>
              <w:rPr>
                <w:rFonts w:ascii="Arial" w:hAnsi="Arial"/>
                <w:sz w:val="18"/>
              </w:rPr>
              <w:t>EU</w:t>
            </w:r>
          </w:p>
          <w:p w:rsidR="00B821DE" w:rsidRPr="00B44177" w:rsidRDefault="00B821DE" w:rsidP="00F15F38">
            <w:pPr>
              <w:jc w:val="center"/>
              <w:rPr>
                <w:rFonts w:ascii="Arial" w:hAnsi="Arial"/>
                <w:sz w:val="18"/>
              </w:rPr>
            </w:pPr>
            <w:r w:rsidRPr="00B44177">
              <w:rPr>
                <w:rFonts w:ascii="Arial" w:hAnsi="Arial"/>
                <w:sz w:val="18"/>
              </w:rPr>
              <w:t>rozpočet obce štátne dotácie</w:t>
            </w:r>
          </w:p>
        </w:tc>
        <w:tc>
          <w:tcPr>
            <w:tcW w:w="1573" w:type="dxa"/>
            <w:tcBorders>
              <w:top w:val="single" w:sz="4" w:space="0" w:color="auto"/>
              <w:left w:val="single" w:sz="4" w:space="0" w:color="000000"/>
              <w:bottom w:val="single" w:sz="4" w:space="0" w:color="auto"/>
              <w:right w:val="single" w:sz="4" w:space="0" w:color="000000"/>
            </w:tcBorders>
            <w:vAlign w:val="center"/>
          </w:tcPr>
          <w:p w:rsidR="00B821DE" w:rsidRPr="00B44177" w:rsidRDefault="00B821DE" w:rsidP="00F15F38">
            <w:pPr>
              <w:snapToGrid w:val="0"/>
              <w:jc w:val="center"/>
              <w:rPr>
                <w:rFonts w:ascii="Arial" w:hAnsi="Arial"/>
                <w:sz w:val="18"/>
              </w:rPr>
            </w:pPr>
          </w:p>
          <w:p w:rsidR="00B821DE" w:rsidRDefault="00B821DE" w:rsidP="00F15F38">
            <w:pPr>
              <w:jc w:val="center"/>
              <w:rPr>
                <w:rFonts w:ascii="Arial" w:hAnsi="Arial"/>
                <w:sz w:val="18"/>
              </w:rPr>
            </w:pPr>
            <w:r w:rsidRPr="00B44177">
              <w:rPr>
                <w:rFonts w:ascii="Arial" w:hAnsi="Arial"/>
                <w:sz w:val="18"/>
              </w:rPr>
              <w:t>Obec</w:t>
            </w:r>
          </w:p>
          <w:p w:rsidR="00B821DE" w:rsidRPr="00B44177" w:rsidRDefault="00B821DE" w:rsidP="00F15F38">
            <w:pPr>
              <w:jc w:val="center"/>
              <w:rPr>
                <w:rFonts w:ascii="Arial" w:hAnsi="Arial"/>
                <w:sz w:val="18"/>
              </w:rPr>
            </w:pPr>
            <w:r>
              <w:rPr>
                <w:rFonts w:ascii="Arial" w:hAnsi="Arial"/>
                <w:sz w:val="18"/>
              </w:rPr>
              <w:t>N</w:t>
            </w:r>
            <w:r w:rsidRPr="00B44177">
              <w:rPr>
                <w:rFonts w:ascii="Arial" w:hAnsi="Arial"/>
                <w:sz w:val="18"/>
              </w:rPr>
              <w:t>eziskový sektor</w:t>
            </w:r>
          </w:p>
        </w:tc>
      </w:tr>
      <w:tr w:rsidR="00B821DE" w:rsidRPr="00B44177" w:rsidTr="00F15F38">
        <w:tc>
          <w:tcPr>
            <w:tcW w:w="3487" w:type="dxa"/>
            <w:tcBorders>
              <w:top w:val="single" w:sz="4" w:space="0" w:color="auto"/>
              <w:left w:val="single" w:sz="4" w:space="0" w:color="000000"/>
              <w:bottom w:val="single" w:sz="4" w:space="0" w:color="auto"/>
            </w:tcBorders>
            <w:shd w:val="clear" w:color="auto" w:fill="FFFFFF"/>
            <w:vAlign w:val="center"/>
          </w:tcPr>
          <w:p w:rsidR="00B821DE" w:rsidRPr="00B44177" w:rsidRDefault="00B821DE" w:rsidP="00F15F38">
            <w:pPr>
              <w:snapToGrid w:val="0"/>
              <w:jc w:val="center"/>
              <w:rPr>
                <w:rFonts w:ascii="Arial" w:hAnsi="Arial"/>
                <w:sz w:val="18"/>
              </w:rPr>
            </w:pPr>
            <w:r w:rsidRPr="00B44177">
              <w:rPr>
                <w:rFonts w:ascii="Arial" w:hAnsi="Arial"/>
                <w:sz w:val="18"/>
              </w:rPr>
              <w:t xml:space="preserve">Zavedenie separovaného zberu </w:t>
            </w:r>
            <w:r w:rsidRPr="00B44177">
              <w:rPr>
                <w:rFonts w:ascii="Arial" w:hAnsi="Arial"/>
                <w:sz w:val="18"/>
              </w:rPr>
              <w:lastRenderedPageBreak/>
              <w:t>vybudovanie kompostoviska</w:t>
            </w:r>
          </w:p>
        </w:tc>
        <w:tc>
          <w:tcPr>
            <w:tcW w:w="1446" w:type="dxa"/>
            <w:tcBorders>
              <w:top w:val="single" w:sz="4" w:space="0" w:color="auto"/>
              <w:left w:val="single" w:sz="4" w:space="0" w:color="000000"/>
              <w:bottom w:val="single" w:sz="4" w:space="0" w:color="auto"/>
            </w:tcBorders>
            <w:vAlign w:val="center"/>
          </w:tcPr>
          <w:p w:rsidR="00B821DE" w:rsidRDefault="00B821DE" w:rsidP="00F15F38">
            <w:pPr>
              <w:jc w:val="center"/>
            </w:pPr>
            <w:r w:rsidRPr="00D00030">
              <w:rPr>
                <w:rFonts w:ascii="Arial" w:hAnsi="Arial"/>
                <w:sz w:val="18"/>
              </w:rPr>
              <w:lastRenderedPageBreak/>
              <w:t>2014 - 2020</w:t>
            </w:r>
          </w:p>
        </w:tc>
        <w:tc>
          <w:tcPr>
            <w:tcW w:w="1617" w:type="dxa"/>
            <w:tcBorders>
              <w:top w:val="single" w:sz="4" w:space="0" w:color="auto"/>
              <w:left w:val="single" w:sz="4" w:space="0" w:color="000000"/>
              <w:bottom w:val="single" w:sz="4" w:space="0" w:color="auto"/>
            </w:tcBorders>
            <w:vAlign w:val="center"/>
          </w:tcPr>
          <w:p w:rsidR="00B821DE" w:rsidRPr="00B44177" w:rsidRDefault="00B821DE" w:rsidP="00F15F38">
            <w:pPr>
              <w:snapToGrid w:val="0"/>
              <w:jc w:val="center"/>
              <w:rPr>
                <w:rFonts w:ascii="Arial" w:hAnsi="Arial"/>
                <w:sz w:val="18"/>
              </w:rPr>
            </w:pPr>
            <w:r w:rsidRPr="00B44177">
              <w:rPr>
                <w:rFonts w:ascii="Arial" w:hAnsi="Arial"/>
                <w:sz w:val="18"/>
              </w:rPr>
              <w:t>Obyvatelia</w:t>
            </w:r>
          </w:p>
        </w:tc>
        <w:tc>
          <w:tcPr>
            <w:tcW w:w="2962" w:type="dxa"/>
            <w:tcBorders>
              <w:top w:val="single" w:sz="4" w:space="0" w:color="auto"/>
              <w:left w:val="single" w:sz="4" w:space="0" w:color="000000"/>
              <w:bottom w:val="single" w:sz="4" w:space="0" w:color="auto"/>
            </w:tcBorders>
            <w:vAlign w:val="center"/>
          </w:tcPr>
          <w:p w:rsidR="00B821DE" w:rsidRPr="00B44177" w:rsidRDefault="00B821DE" w:rsidP="00F15F38">
            <w:pPr>
              <w:snapToGrid w:val="0"/>
              <w:jc w:val="center"/>
              <w:rPr>
                <w:rFonts w:ascii="Arial" w:hAnsi="Arial"/>
                <w:sz w:val="18"/>
              </w:rPr>
            </w:pPr>
            <w:r w:rsidRPr="00B44177">
              <w:rPr>
                <w:rFonts w:ascii="Arial" w:hAnsi="Arial"/>
                <w:sz w:val="18"/>
              </w:rPr>
              <w:t>Ochrana životného prostredia,</w:t>
            </w:r>
          </w:p>
          <w:p w:rsidR="00B821DE" w:rsidRPr="00B44177" w:rsidRDefault="00B821DE" w:rsidP="00F15F38">
            <w:pPr>
              <w:snapToGrid w:val="0"/>
              <w:jc w:val="center"/>
              <w:rPr>
                <w:rFonts w:ascii="Arial" w:hAnsi="Arial"/>
                <w:sz w:val="18"/>
              </w:rPr>
            </w:pPr>
            <w:r w:rsidRPr="00B44177">
              <w:rPr>
                <w:rFonts w:ascii="Arial" w:hAnsi="Arial"/>
                <w:sz w:val="18"/>
              </w:rPr>
              <w:lastRenderedPageBreak/>
              <w:t>Zlepšenie životných podmienok obyvateľov obce, Zlepšenie služieb poskytovaných obyvateľom</w:t>
            </w:r>
          </w:p>
        </w:tc>
        <w:tc>
          <w:tcPr>
            <w:tcW w:w="1446" w:type="dxa"/>
            <w:tcBorders>
              <w:top w:val="single" w:sz="4" w:space="0" w:color="auto"/>
              <w:left w:val="single" w:sz="4" w:space="0" w:color="000000"/>
              <w:bottom w:val="single" w:sz="4" w:space="0" w:color="auto"/>
            </w:tcBorders>
            <w:vAlign w:val="center"/>
          </w:tcPr>
          <w:p w:rsidR="00B821DE" w:rsidRPr="00B44177" w:rsidRDefault="00B821DE" w:rsidP="00F15F38">
            <w:pPr>
              <w:snapToGrid w:val="0"/>
              <w:jc w:val="center"/>
              <w:rPr>
                <w:rFonts w:ascii="Arial" w:hAnsi="Arial"/>
                <w:sz w:val="18"/>
              </w:rPr>
            </w:pPr>
            <w:r>
              <w:rPr>
                <w:rFonts w:ascii="Arial" w:hAnsi="Arial"/>
                <w:sz w:val="18"/>
              </w:rPr>
              <w:lastRenderedPageBreak/>
              <w:t>*</w:t>
            </w:r>
          </w:p>
        </w:tc>
        <w:tc>
          <w:tcPr>
            <w:tcW w:w="1319" w:type="dxa"/>
            <w:tcBorders>
              <w:top w:val="single" w:sz="4" w:space="0" w:color="auto"/>
              <w:left w:val="single" w:sz="4" w:space="0" w:color="000000"/>
              <w:bottom w:val="single" w:sz="4" w:space="0" w:color="auto"/>
            </w:tcBorders>
            <w:vAlign w:val="center"/>
          </w:tcPr>
          <w:p w:rsidR="00B821DE" w:rsidRPr="00B44177" w:rsidRDefault="00B821DE" w:rsidP="00F15F38">
            <w:pPr>
              <w:snapToGrid w:val="0"/>
              <w:jc w:val="center"/>
              <w:rPr>
                <w:rFonts w:ascii="Arial" w:hAnsi="Arial"/>
                <w:sz w:val="18"/>
              </w:rPr>
            </w:pPr>
            <w:r>
              <w:rPr>
                <w:rFonts w:ascii="Arial" w:hAnsi="Arial"/>
                <w:sz w:val="18"/>
              </w:rPr>
              <w:t>EU</w:t>
            </w:r>
          </w:p>
          <w:p w:rsidR="00B821DE" w:rsidRPr="00B44177" w:rsidRDefault="00B821DE" w:rsidP="00F15F38">
            <w:pPr>
              <w:snapToGrid w:val="0"/>
              <w:jc w:val="center"/>
              <w:rPr>
                <w:rFonts w:ascii="Arial" w:hAnsi="Arial"/>
                <w:sz w:val="18"/>
              </w:rPr>
            </w:pPr>
            <w:r w:rsidRPr="00B44177">
              <w:rPr>
                <w:rFonts w:ascii="Arial" w:hAnsi="Arial"/>
                <w:sz w:val="18"/>
              </w:rPr>
              <w:lastRenderedPageBreak/>
              <w:t>rozpočet obce štátne dotácie granty</w:t>
            </w:r>
          </w:p>
        </w:tc>
        <w:tc>
          <w:tcPr>
            <w:tcW w:w="1573" w:type="dxa"/>
            <w:tcBorders>
              <w:top w:val="single" w:sz="4" w:space="0" w:color="auto"/>
              <w:left w:val="single" w:sz="4" w:space="0" w:color="000000"/>
              <w:bottom w:val="single" w:sz="4" w:space="0" w:color="auto"/>
              <w:right w:val="single" w:sz="4" w:space="0" w:color="000000"/>
            </w:tcBorders>
            <w:vAlign w:val="center"/>
          </w:tcPr>
          <w:p w:rsidR="00B821DE" w:rsidRDefault="00B821DE" w:rsidP="00F15F38">
            <w:pPr>
              <w:snapToGrid w:val="0"/>
              <w:jc w:val="center"/>
              <w:rPr>
                <w:rFonts w:ascii="Arial" w:hAnsi="Arial"/>
                <w:sz w:val="18"/>
              </w:rPr>
            </w:pPr>
            <w:r w:rsidRPr="00B44177">
              <w:rPr>
                <w:rFonts w:ascii="Arial" w:hAnsi="Arial"/>
                <w:sz w:val="18"/>
              </w:rPr>
              <w:lastRenderedPageBreak/>
              <w:t>Obec</w:t>
            </w:r>
          </w:p>
          <w:p w:rsidR="00B821DE" w:rsidRDefault="00B821DE" w:rsidP="00F15F38">
            <w:pPr>
              <w:snapToGrid w:val="0"/>
              <w:jc w:val="center"/>
              <w:rPr>
                <w:rFonts w:ascii="Arial" w:hAnsi="Arial"/>
                <w:sz w:val="18"/>
              </w:rPr>
            </w:pPr>
            <w:r w:rsidRPr="00B44177">
              <w:rPr>
                <w:rFonts w:ascii="Arial" w:hAnsi="Arial"/>
                <w:sz w:val="18"/>
              </w:rPr>
              <w:lastRenderedPageBreak/>
              <w:t>Neziskov</w:t>
            </w:r>
            <w:r>
              <w:rPr>
                <w:rFonts w:ascii="Arial" w:hAnsi="Arial"/>
                <w:sz w:val="18"/>
              </w:rPr>
              <w:t>ý sektor</w:t>
            </w:r>
          </w:p>
          <w:p w:rsidR="00B821DE" w:rsidRPr="00B44177" w:rsidRDefault="00B821DE" w:rsidP="00F15F38">
            <w:pPr>
              <w:snapToGrid w:val="0"/>
              <w:jc w:val="center"/>
              <w:rPr>
                <w:rFonts w:ascii="Arial" w:hAnsi="Arial"/>
                <w:sz w:val="18"/>
              </w:rPr>
            </w:pPr>
          </w:p>
        </w:tc>
      </w:tr>
      <w:tr w:rsidR="00B821DE" w:rsidRPr="00B44177" w:rsidTr="00F15F38">
        <w:tc>
          <w:tcPr>
            <w:tcW w:w="3487" w:type="dxa"/>
            <w:tcBorders>
              <w:top w:val="single" w:sz="4" w:space="0" w:color="auto"/>
              <w:left w:val="single" w:sz="4" w:space="0" w:color="000000"/>
              <w:bottom w:val="single" w:sz="4" w:space="0" w:color="auto"/>
            </w:tcBorders>
            <w:shd w:val="clear" w:color="auto" w:fill="FFFFFF"/>
            <w:vAlign w:val="center"/>
          </w:tcPr>
          <w:p w:rsidR="00B821DE" w:rsidRPr="00B44177" w:rsidRDefault="00B821DE" w:rsidP="00F15F38">
            <w:pPr>
              <w:snapToGrid w:val="0"/>
              <w:jc w:val="center"/>
              <w:rPr>
                <w:rFonts w:ascii="Arial" w:hAnsi="Arial"/>
                <w:sz w:val="18"/>
              </w:rPr>
            </w:pPr>
            <w:r w:rsidRPr="00B44177">
              <w:rPr>
                <w:rFonts w:ascii="Arial" w:hAnsi="Arial"/>
                <w:sz w:val="18"/>
              </w:rPr>
              <w:lastRenderedPageBreak/>
              <w:t>Likvidácia čiernych skládok</w:t>
            </w:r>
          </w:p>
        </w:tc>
        <w:tc>
          <w:tcPr>
            <w:tcW w:w="1446" w:type="dxa"/>
            <w:tcBorders>
              <w:top w:val="single" w:sz="4" w:space="0" w:color="auto"/>
              <w:left w:val="single" w:sz="4" w:space="0" w:color="000000"/>
              <w:bottom w:val="single" w:sz="4" w:space="0" w:color="auto"/>
            </w:tcBorders>
            <w:vAlign w:val="center"/>
          </w:tcPr>
          <w:p w:rsidR="00B821DE" w:rsidRDefault="00B821DE" w:rsidP="00F15F38">
            <w:pPr>
              <w:jc w:val="center"/>
            </w:pPr>
            <w:r w:rsidRPr="00D00030">
              <w:rPr>
                <w:rFonts w:ascii="Arial" w:hAnsi="Arial"/>
                <w:sz w:val="18"/>
              </w:rPr>
              <w:t>2014 - 2020</w:t>
            </w:r>
          </w:p>
        </w:tc>
        <w:tc>
          <w:tcPr>
            <w:tcW w:w="1617" w:type="dxa"/>
            <w:tcBorders>
              <w:top w:val="single" w:sz="4" w:space="0" w:color="auto"/>
              <w:left w:val="single" w:sz="4" w:space="0" w:color="000000"/>
              <w:bottom w:val="single" w:sz="4" w:space="0" w:color="auto"/>
            </w:tcBorders>
            <w:vAlign w:val="center"/>
          </w:tcPr>
          <w:p w:rsidR="00B821DE" w:rsidRPr="00B44177" w:rsidRDefault="00B821DE" w:rsidP="00F15F38">
            <w:pPr>
              <w:snapToGrid w:val="0"/>
              <w:jc w:val="center"/>
              <w:rPr>
                <w:rFonts w:ascii="Arial" w:hAnsi="Arial"/>
                <w:sz w:val="18"/>
              </w:rPr>
            </w:pPr>
            <w:r w:rsidRPr="00B44177">
              <w:rPr>
                <w:rFonts w:ascii="Arial" w:hAnsi="Arial"/>
                <w:sz w:val="18"/>
              </w:rPr>
              <w:t>Obyvatelia</w:t>
            </w:r>
          </w:p>
        </w:tc>
        <w:tc>
          <w:tcPr>
            <w:tcW w:w="2962" w:type="dxa"/>
            <w:tcBorders>
              <w:top w:val="single" w:sz="4" w:space="0" w:color="auto"/>
              <w:left w:val="single" w:sz="4" w:space="0" w:color="000000"/>
              <w:bottom w:val="single" w:sz="4" w:space="0" w:color="auto"/>
            </w:tcBorders>
            <w:vAlign w:val="center"/>
          </w:tcPr>
          <w:p w:rsidR="00B821DE" w:rsidRPr="00B44177" w:rsidRDefault="00B821DE" w:rsidP="00F15F38">
            <w:pPr>
              <w:snapToGrid w:val="0"/>
              <w:jc w:val="center"/>
              <w:rPr>
                <w:rFonts w:ascii="Arial" w:hAnsi="Arial"/>
                <w:sz w:val="18"/>
              </w:rPr>
            </w:pPr>
            <w:r w:rsidRPr="00B44177">
              <w:rPr>
                <w:rFonts w:ascii="Arial" w:hAnsi="Arial"/>
                <w:sz w:val="18"/>
              </w:rPr>
              <w:t>Ochrana životného prostredia, Zlepšenie životných podmienok obyvateľov obce</w:t>
            </w:r>
          </w:p>
        </w:tc>
        <w:tc>
          <w:tcPr>
            <w:tcW w:w="1446" w:type="dxa"/>
            <w:tcBorders>
              <w:top w:val="single" w:sz="4" w:space="0" w:color="auto"/>
              <w:left w:val="single" w:sz="4" w:space="0" w:color="000000"/>
              <w:bottom w:val="single" w:sz="4" w:space="0" w:color="auto"/>
            </w:tcBorders>
            <w:vAlign w:val="center"/>
          </w:tcPr>
          <w:p w:rsidR="00B821DE" w:rsidRPr="00B44177" w:rsidRDefault="00B821DE" w:rsidP="00F15F38">
            <w:pPr>
              <w:snapToGrid w:val="0"/>
              <w:jc w:val="center"/>
              <w:rPr>
                <w:rFonts w:ascii="Arial" w:hAnsi="Arial"/>
                <w:sz w:val="18"/>
              </w:rPr>
            </w:pPr>
            <w:r>
              <w:rPr>
                <w:rFonts w:ascii="Arial" w:hAnsi="Arial"/>
                <w:sz w:val="18"/>
              </w:rPr>
              <w:t>*</w:t>
            </w:r>
          </w:p>
        </w:tc>
        <w:tc>
          <w:tcPr>
            <w:tcW w:w="1319" w:type="dxa"/>
            <w:tcBorders>
              <w:top w:val="single" w:sz="4" w:space="0" w:color="auto"/>
              <w:left w:val="single" w:sz="4" w:space="0" w:color="000000"/>
              <w:bottom w:val="single" w:sz="4" w:space="0" w:color="auto"/>
            </w:tcBorders>
            <w:vAlign w:val="center"/>
          </w:tcPr>
          <w:p w:rsidR="00B821DE" w:rsidRPr="00B44177" w:rsidRDefault="00B821DE" w:rsidP="00F15F38">
            <w:pPr>
              <w:snapToGrid w:val="0"/>
              <w:jc w:val="center"/>
              <w:rPr>
                <w:rFonts w:ascii="Arial" w:hAnsi="Arial"/>
                <w:sz w:val="18"/>
              </w:rPr>
            </w:pPr>
            <w:r w:rsidRPr="00B44177">
              <w:rPr>
                <w:rFonts w:ascii="Arial" w:hAnsi="Arial"/>
                <w:sz w:val="18"/>
              </w:rPr>
              <w:t>rozpočet obce</w:t>
            </w:r>
          </w:p>
        </w:tc>
        <w:tc>
          <w:tcPr>
            <w:tcW w:w="1573" w:type="dxa"/>
            <w:tcBorders>
              <w:top w:val="single" w:sz="4" w:space="0" w:color="auto"/>
              <w:left w:val="single" w:sz="4" w:space="0" w:color="000000"/>
              <w:bottom w:val="single" w:sz="4" w:space="0" w:color="auto"/>
              <w:right w:val="single" w:sz="4" w:space="0" w:color="000000"/>
            </w:tcBorders>
            <w:vAlign w:val="center"/>
          </w:tcPr>
          <w:p w:rsidR="00B821DE" w:rsidRPr="00B44177" w:rsidRDefault="00B821DE" w:rsidP="00F15F38">
            <w:pPr>
              <w:snapToGrid w:val="0"/>
              <w:jc w:val="center"/>
              <w:rPr>
                <w:rFonts w:ascii="Arial" w:hAnsi="Arial"/>
                <w:sz w:val="18"/>
              </w:rPr>
            </w:pPr>
            <w:r w:rsidRPr="00B44177">
              <w:rPr>
                <w:rFonts w:ascii="Arial" w:hAnsi="Arial"/>
                <w:sz w:val="18"/>
              </w:rPr>
              <w:t>Obec</w:t>
            </w:r>
          </w:p>
        </w:tc>
      </w:tr>
      <w:tr w:rsidR="00B821DE" w:rsidRPr="00B44177" w:rsidTr="00F15F38">
        <w:tc>
          <w:tcPr>
            <w:tcW w:w="3487" w:type="dxa"/>
            <w:tcBorders>
              <w:top w:val="single" w:sz="4" w:space="0" w:color="auto"/>
              <w:left w:val="single" w:sz="4" w:space="0" w:color="000000"/>
              <w:bottom w:val="single" w:sz="4" w:space="0" w:color="auto"/>
            </w:tcBorders>
            <w:shd w:val="clear" w:color="auto" w:fill="FFFFFF"/>
            <w:vAlign w:val="center"/>
          </w:tcPr>
          <w:p w:rsidR="00B821DE" w:rsidRPr="00B44177" w:rsidRDefault="00B821DE" w:rsidP="00F15F38">
            <w:pPr>
              <w:snapToGrid w:val="0"/>
              <w:jc w:val="center"/>
              <w:rPr>
                <w:rFonts w:ascii="Arial" w:hAnsi="Arial"/>
                <w:sz w:val="18"/>
              </w:rPr>
            </w:pPr>
            <w:r w:rsidRPr="00B44177">
              <w:rPr>
                <w:rFonts w:ascii="Arial" w:hAnsi="Arial"/>
                <w:sz w:val="18"/>
              </w:rPr>
              <w:t>Využívanie obnoviteľných zdrojov energie,</w:t>
            </w:r>
          </w:p>
        </w:tc>
        <w:tc>
          <w:tcPr>
            <w:tcW w:w="1446" w:type="dxa"/>
            <w:tcBorders>
              <w:top w:val="single" w:sz="4" w:space="0" w:color="auto"/>
              <w:left w:val="single" w:sz="4" w:space="0" w:color="000000"/>
              <w:bottom w:val="single" w:sz="4" w:space="0" w:color="auto"/>
            </w:tcBorders>
            <w:vAlign w:val="center"/>
          </w:tcPr>
          <w:p w:rsidR="00B821DE" w:rsidRDefault="00B821DE" w:rsidP="00F15F38">
            <w:pPr>
              <w:jc w:val="center"/>
            </w:pPr>
            <w:r w:rsidRPr="00D00030">
              <w:rPr>
                <w:rFonts w:ascii="Arial" w:hAnsi="Arial"/>
                <w:sz w:val="18"/>
              </w:rPr>
              <w:t>2014 - 2020</w:t>
            </w:r>
          </w:p>
        </w:tc>
        <w:tc>
          <w:tcPr>
            <w:tcW w:w="1617" w:type="dxa"/>
            <w:tcBorders>
              <w:top w:val="single" w:sz="4" w:space="0" w:color="auto"/>
              <w:left w:val="single" w:sz="4" w:space="0" w:color="000000"/>
              <w:bottom w:val="single" w:sz="4" w:space="0" w:color="auto"/>
            </w:tcBorders>
            <w:vAlign w:val="center"/>
          </w:tcPr>
          <w:p w:rsidR="00B821DE" w:rsidRPr="00B44177" w:rsidRDefault="00B821DE" w:rsidP="00F15F38">
            <w:pPr>
              <w:snapToGrid w:val="0"/>
              <w:jc w:val="center"/>
              <w:rPr>
                <w:rFonts w:ascii="Arial" w:hAnsi="Arial"/>
                <w:sz w:val="18"/>
              </w:rPr>
            </w:pPr>
            <w:r w:rsidRPr="00B44177">
              <w:rPr>
                <w:rFonts w:ascii="Arial" w:hAnsi="Arial"/>
                <w:sz w:val="18"/>
              </w:rPr>
              <w:t>Obyvatelia</w:t>
            </w:r>
          </w:p>
        </w:tc>
        <w:tc>
          <w:tcPr>
            <w:tcW w:w="2962" w:type="dxa"/>
            <w:tcBorders>
              <w:top w:val="single" w:sz="4" w:space="0" w:color="auto"/>
              <w:left w:val="single" w:sz="4" w:space="0" w:color="000000"/>
              <w:bottom w:val="single" w:sz="4" w:space="0" w:color="auto"/>
            </w:tcBorders>
            <w:vAlign w:val="center"/>
          </w:tcPr>
          <w:p w:rsidR="00B821DE" w:rsidRPr="00B44177" w:rsidRDefault="00B821DE" w:rsidP="00F15F38">
            <w:pPr>
              <w:snapToGrid w:val="0"/>
              <w:jc w:val="center"/>
              <w:rPr>
                <w:rFonts w:ascii="Arial" w:hAnsi="Arial"/>
                <w:sz w:val="18"/>
              </w:rPr>
            </w:pPr>
            <w:r w:rsidRPr="00B44177">
              <w:rPr>
                <w:rFonts w:ascii="Arial" w:hAnsi="Arial"/>
                <w:sz w:val="18"/>
              </w:rPr>
              <w:t>Ochrana životného prostredia, Zlepšenie životných podmienok obyvateľov obce, Tvorba nových pracovných miest</w:t>
            </w:r>
          </w:p>
        </w:tc>
        <w:tc>
          <w:tcPr>
            <w:tcW w:w="1446" w:type="dxa"/>
            <w:tcBorders>
              <w:top w:val="single" w:sz="4" w:space="0" w:color="auto"/>
              <w:left w:val="single" w:sz="4" w:space="0" w:color="000000"/>
              <w:bottom w:val="single" w:sz="4" w:space="0" w:color="auto"/>
            </w:tcBorders>
            <w:vAlign w:val="center"/>
          </w:tcPr>
          <w:p w:rsidR="00B821DE" w:rsidRPr="00B44177" w:rsidRDefault="00B821DE" w:rsidP="00F15F38">
            <w:pPr>
              <w:snapToGrid w:val="0"/>
              <w:jc w:val="center"/>
              <w:rPr>
                <w:rFonts w:ascii="Arial" w:hAnsi="Arial"/>
                <w:sz w:val="18"/>
              </w:rPr>
            </w:pPr>
            <w:r w:rsidRPr="00B44177">
              <w:rPr>
                <w:rFonts w:ascii="Arial" w:hAnsi="Arial"/>
                <w:sz w:val="18"/>
              </w:rPr>
              <w:t>*</w:t>
            </w:r>
          </w:p>
        </w:tc>
        <w:tc>
          <w:tcPr>
            <w:tcW w:w="1319" w:type="dxa"/>
            <w:tcBorders>
              <w:top w:val="single" w:sz="4" w:space="0" w:color="auto"/>
              <w:left w:val="single" w:sz="4" w:space="0" w:color="000000"/>
              <w:bottom w:val="single" w:sz="4" w:space="0" w:color="auto"/>
            </w:tcBorders>
            <w:vAlign w:val="center"/>
          </w:tcPr>
          <w:p w:rsidR="00B821DE" w:rsidRPr="00B44177" w:rsidRDefault="00B821DE" w:rsidP="00F15F38">
            <w:pPr>
              <w:snapToGrid w:val="0"/>
              <w:jc w:val="center"/>
              <w:rPr>
                <w:rFonts w:ascii="Arial" w:hAnsi="Arial"/>
                <w:sz w:val="18"/>
              </w:rPr>
            </w:pPr>
            <w:r>
              <w:rPr>
                <w:rFonts w:ascii="Arial" w:hAnsi="Arial"/>
                <w:sz w:val="18"/>
              </w:rPr>
              <w:t>EU</w:t>
            </w:r>
          </w:p>
          <w:p w:rsidR="00B821DE" w:rsidRPr="00B44177" w:rsidRDefault="00B821DE" w:rsidP="00F15F38">
            <w:pPr>
              <w:snapToGrid w:val="0"/>
              <w:jc w:val="center"/>
              <w:rPr>
                <w:rFonts w:ascii="Arial" w:hAnsi="Arial"/>
                <w:sz w:val="18"/>
              </w:rPr>
            </w:pPr>
            <w:r w:rsidRPr="00B44177">
              <w:rPr>
                <w:rFonts w:ascii="Arial" w:hAnsi="Arial"/>
                <w:sz w:val="18"/>
              </w:rPr>
              <w:t>rozpočet obce</w:t>
            </w:r>
          </w:p>
        </w:tc>
        <w:tc>
          <w:tcPr>
            <w:tcW w:w="1573" w:type="dxa"/>
            <w:tcBorders>
              <w:top w:val="single" w:sz="4" w:space="0" w:color="auto"/>
              <w:left w:val="single" w:sz="4" w:space="0" w:color="000000"/>
              <w:bottom w:val="single" w:sz="4" w:space="0" w:color="auto"/>
              <w:right w:val="single" w:sz="4" w:space="0" w:color="000000"/>
            </w:tcBorders>
            <w:vAlign w:val="center"/>
          </w:tcPr>
          <w:p w:rsidR="00B821DE" w:rsidRDefault="00B821DE" w:rsidP="00F15F38">
            <w:pPr>
              <w:snapToGrid w:val="0"/>
              <w:jc w:val="center"/>
              <w:rPr>
                <w:rFonts w:ascii="Arial" w:hAnsi="Arial"/>
                <w:sz w:val="18"/>
              </w:rPr>
            </w:pPr>
            <w:r w:rsidRPr="00B44177">
              <w:rPr>
                <w:rFonts w:ascii="Arial" w:hAnsi="Arial"/>
                <w:sz w:val="18"/>
              </w:rPr>
              <w:t>Obec</w:t>
            </w:r>
          </w:p>
          <w:p w:rsidR="00B821DE" w:rsidRPr="00B44177" w:rsidRDefault="00B821DE" w:rsidP="00F15F38">
            <w:pPr>
              <w:snapToGrid w:val="0"/>
              <w:jc w:val="center"/>
              <w:rPr>
                <w:rFonts w:ascii="Arial" w:hAnsi="Arial"/>
                <w:sz w:val="18"/>
              </w:rPr>
            </w:pPr>
            <w:r>
              <w:rPr>
                <w:rFonts w:ascii="Arial" w:hAnsi="Arial"/>
                <w:sz w:val="18"/>
              </w:rPr>
              <w:t>S</w:t>
            </w:r>
            <w:r w:rsidRPr="00B44177">
              <w:rPr>
                <w:rFonts w:ascii="Arial" w:hAnsi="Arial"/>
                <w:sz w:val="18"/>
              </w:rPr>
              <w:t xml:space="preserve">úkromný  sektor </w:t>
            </w:r>
            <w:r>
              <w:rPr>
                <w:rFonts w:ascii="Arial" w:hAnsi="Arial"/>
                <w:sz w:val="18"/>
              </w:rPr>
              <w:t>N</w:t>
            </w:r>
            <w:r w:rsidRPr="00B44177">
              <w:rPr>
                <w:rFonts w:ascii="Arial" w:hAnsi="Arial"/>
                <w:sz w:val="18"/>
              </w:rPr>
              <w:t>eziskový sektor</w:t>
            </w:r>
          </w:p>
        </w:tc>
      </w:tr>
      <w:tr w:rsidR="00B821DE" w:rsidRPr="00B44177" w:rsidTr="00F15F38">
        <w:tc>
          <w:tcPr>
            <w:tcW w:w="3487" w:type="dxa"/>
            <w:tcBorders>
              <w:top w:val="single" w:sz="4" w:space="0" w:color="auto"/>
              <w:left w:val="single" w:sz="4" w:space="0" w:color="000000"/>
              <w:bottom w:val="single" w:sz="4" w:space="0" w:color="auto"/>
            </w:tcBorders>
            <w:shd w:val="clear" w:color="auto" w:fill="FFFFFF"/>
            <w:vAlign w:val="center"/>
          </w:tcPr>
          <w:p w:rsidR="00B821DE" w:rsidRPr="00B44177" w:rsidRDefault="00B821DE" w:rsidP="00F15F38">
            <w:pPr>
              <w:snapToGrid w:val="0"/>
              <w:jc w:val="center"/>
              <w:rPr>
                <w:rFonts w:ascii="Arial" w:hAnsi="Arial"/>
                <w:sz w:val="18"/>
              </w:rPr>
            </w:pPr>
            <w:r>
              <w:rPr>
                <w:rFonts w:ascii="Arial" w:hAnsi="Arial"/>
                <w:sz w:val="18"/>
              </w:rPr>
              <w:t>Zmena palivovej základne školy na alternatívne zdroje energií</w:t>
            </w:r>
          </w:p>
        </w:tc>
        <w:tc>
          <w:tcPr>
            <w:tcW w:w="1446" w:type="dxa"/>
            <w:tcBorders>
              <w:top w:val="single" w:sz="4" w:space="0" w:color="auto"/>
              <w:left w:val="single" w:sz="4" w:space="0" w:color="000000"/>
              <w:bottom w:val="single" w:sz="4" w:space="0" w:color="auto"/>
            </w:tcBorders>
            <w:vAlign w:val="center"/>
          </w:tcPr>
          <w:p w:rsidR="00B821DE" w:rsidRDefault="00B821DE" w:rsidP="00F15F38">
            <w:pPr>
              <w:jc w:val="center"/>
            </w:pPr>
            <w:r w:rsidRPr="00D00030">
              <w:rPr>
                <w:rFonts w:ascii="Arial" w:hAnsi="Arial"/>
                <w:sz w:val="18"/>
              </w:rPr>
              <w:t>2014 - 2020</w:t>
            </w:r>
          </w:p>
        </w:tc>
        <w:tc>
          <w:tcPr>
            <w:tcW w:w="1617" w:type="dxa"/>
            <w:tcBorders>
              <w:top w:val="single" w:sz="4" w:space="0" w:color="auto"/>
              <w:left w:val="single" w:sz="4" w:space="0" w:color="000000"/>
              <w:bottom w:val="single" w:sz="4" w:space="0" w:color="auto"/>
            </w:tcBorders>
            <w:vAlign w:val="center"/>
          </w:tcPr>
          <w:p w:rsidR="00B821DE" w:rsidRPr="00B44177" w:rsidRDefault="00B821DE" w:rsidP="00F15F38">
            <w:pPr>
              <w:snapToGrid w:val="0"/>
              <w:jc w:val="center"/>
              <w:rPr>
                <w:rFonts w:ascii="Arial" w:hAnsi="Arial"/>
                <w:sz w:val="18"/>
              </w:rPr>
            </w:pPr>
            <w:r w:rsidRPr="00B44177">
              <w:rPr>
                <w:rFonts w:ascii="Arial" w:hAnsi="Arial"/>
                <w:sz w:val="18"/>
              </w:rPr>
              <w:t>Obyvatelia</w:t>
            </w:r>
          </w:p>
        </w:tc>
        <w:tc>
          <w:tcPr>
            <w:tcW w:w="2962" w:type="dxa"/>
            <w:tcBorders>
              <w:top w:val="single" w:sz="4" w:space="0" w:color="auto"/>
              <w:left w:val="single" w:sz="4" w:space="0" w:color="000000"/>
              <w:bottom w:val="single" w:sz="4" w:space="0" w:color="auto"/>
            </w:tcBorders>
            <w:vAlign w:val="center"/>
          </w:tcPr>
          <w:p w:rsidR="00B821DE" w:rsidRPr="00B44177" w:rsidRDefault="00B821DE" w:rsidP="00F15F38">
            <w:pPr>
              <w:snapToGrid w:val="0"/>
              <w:jc w:val="center"/>
              <w:rPr>
                <w:rFonts w:ascii="Arial" w:hAnsi="Arial"/>
                <w:sz w:val="18"/>
              </w:rPr>
            </w:pPr>
            <w:r w:rsidRPr="00B44177">
              <w:rPr>
                <w:rFonts w:ascii="Arial" w:hAnsi="Arial"/>
                <w:sz w:val="18"/>
              </w:rPr>
              <w:t>Ochrana životného prostredia, Zlepšenie životných podmienok obyvateľov obce</w:t>
            </w:r>
          </w:p>
        </w:tc>
        <w:tc>
          <w:tcPr>
            <w:tcW w:w="1446" w:type="dxa"/>
            <w:tcBorders>
              <w:top w:val="single" w:sz="4" w:space="0" w:color="auto"/>
              <w:left w:val="single" w:sz="4" w:space="0" w:color="000000"/>
              <w:bottom w:val="single" w:sz="4" w:space="0" w:color="auto"/>
            </w:tcBorders>
            <w:vAlign w:val="center"/>
          </w:tcPr>
          <w:p w:rsidR="00B821DE" w:rsidRPr="00B44177" w:rsidRDefault="00B821DE" w:rsidP="00F15F38">
            <w:pPr>
              <w:snapToGrid w:val="0"/>
              <w:jc w:val="center"/>
              <w:rPr>
                <w:rFonts w:ascii="Arial" w:hAnsi="Arial"/>
                <w:sz w:val="18"/>
              </w:rPr>
            </w:pPr>
            <w:r w:rsidRPr="00B44177">
              <w:rPr>
                <w:rFonts w:ascii="Arial" w:hAnsi="Arial"/>
                <w:sz w:val="18"/>
              </w:rPr>
              <w:t>*</w:t>
            </w:r>
          </w:p>
        </w:tc>
        <w:tc>
          <w:tcPr>
            <w:tcW w:w="1319" w:type="dxa"/>
            <w:tcBorders>
              <w:top w:val="single" w:sz="4" w:space="0" w:color="auto"/>
              <w:left w:val="single" w:sz="4" w:space="0" w:color="000000"/>
              <w:bottom w:val="single" w:sz="4" w:space="0" w:color="auto"/>
            </w:tcBorders>
            <w:vAlign w:val="center"/>
          </w:tcPr>
          <w:p w:rsidR="00B821DE" w:rsidRPr="00B44177" w:rsidRDefault="00B821DE" w:rsidP="00F15F38">
            <w:pPr>
              <w:snapToGrid w:val="0"/>
              <w:jc w:val="center"/>
              <w:rPr>
                <w:rFonts w:ascii="Arial" w:hAnsi="Arial"/>
                <w:sz w:val="18"/>
              </w:rPr>
            </w:pPr>
            <w:r>
              <w:rPr>
                <w:rFonts w:ascii="Arial" w:hAnsi="Arial"/>
                <w:sz w:val="18"/>
              </w:rPr>
              <w:t>EU</w:t>
            </w:r>
          </w:p>
          <w:p w:rsidR="00B821DE" w:rsidRPr="00B44177" w:rsidRDefault="00B821DE" w:rsidP="00F15F38">
            <w:pPr>
              <w:snapToGrid w:val="0"/>
              <w:jc w:val="center"/>
              <w:rPr>
                <w:rFonts w:ascii="Arial" w:hAnsi="Arial"/>
                <w:sz w:val="18"/>
              </w:rPr>
            </w:pPr>
            <w:r w:rsidRPr="00B44177">
              <w:rPr>
                <w:rFonts w:ascii="Arial" w:hAnsi="Arial"/>
                <w:sz w:val="18"/>
              </w:rPr>
              <w:t>rozpočet obce</w:t>
            </w:r>
          </w:p>
        </w:tc>
        <w:tc>
          <w:tcPr>
            <w:tcW w:w="1573" w:type="dxa"/>
            <w:tcBorders>
              <w:top w:val="single" w:sz="4" w:space="0" w:color="auto"/>
              <w:left w:val="single" w:sz="4" w:space="0" w:color="000000"/>
              <w:bottom w:val="single" w:sz="4" w:space="0" w:color="auto"/>
              <w:right w:val="single" w:sz="4" w:space="0" w:color="000000"/>
            </w:tcBorders>
            <w:vAlign w:val="center"/>
          </w:tcPr>
          <w:p w:rsidR="00B821DE" w:rsidRDefault="00B821DE" w:rsidP="00F15F38">
            <w:pPr>
              <w:snapToGrid w:val="0"/>
              <w:jc w:val="center"/>
              <w:rPr>
                <w:rFonts w:ascii="Arial" w:hAnsi="Arial"/>
                <w:sz w:val="18"/>
              </w:rPr>
            </w:pPr>
            <w:r w:rsidRPr="00B44177">
              <w:rPr>
                <w:rFonts w:ascii="Arial" w:hAnsi="Arial"/>
                <w:sz w:val="18"/>
              </w:rPr>
              <w:t>Obec</w:t>
            </w:r>
          </w:p>
          <w:p w:rsidR="00B821DE" w:rsidRPr="00B44177" w:rsidRDefault="00B821DE" w:rsidP="00F15F38">
            <w:pPr>
              <w:snapToGrid w:val="0"/>
              <w:jc w:val="center"/>
              <w:rPr>
                <w:rFonts w:ascii="Arial" w:hAnsi="Arial"/>
                <w:sz w:val="18"/>
              </w:rPr>
            </w:pPr>
            <w:r>
              <w:rPr>
                <w:rFonts w:ascii="Arial" w:hAnsi="Arial"/>
                <w:sz w:val="18"/>
              </w:rPr>
              <w:t>N</w:t>
            </w:r>
            <w:r w:rsidRPr="00B44177">
              <w:rPr>
                <w:rFonts w:ascii="Arial" w:hAnsi="Arial"/>
                <w:sz w:val="18"/>
              </w:rPr>
              <w:t>eziskový sektor</w:t>
            </w:r>
          </w:p>
        </w:tc>
      </w:tr>
      <w:tr w:rsidR="00B821DE" w:rsidRPr="00B44177" w:rsidTr="00F15F38">
        <w:tc>
          <w:tcPr>
            <w:tcW w:w="3487" w:type="dxa"/>
            <w:tcBorders>
              <w:top w:val="single" w:sz="4" w:space="0" w:color="auto"/>
              <w:left w:val="single" w:sz="4" w:space="0" w:color="000000"/>
              <w:bottom w:val="single" w:sz="4" w:space="0" w:color="auto"/>
            </w:tcBorders>
            <w:shd w:val="clear" w:color="auto" w:fill="FFFFFF"/>
            <w:vAlign w:val="center"/>
          </w:tcPr>
          <w:p w:rsidR="00B821DE" w:rsidRDefault="00B821DE" w:rsidP="00F15F38">
            <w:pPr>
              <w:snapToGrid w:val="0"/>
              <w:jc w:val="center"/>
              <w:rPr>
                <w:rFonts w:ascii="Arial" w:hAnsi="Arial"/>
                <w:sz w:val="18"/>
              </w:rPr>
            </w:pPr>
            <w:r>
              <w:rPr>
                <w:rFonts w:ascii="Arial" w:hAnsi="Arial"/>
                <w:sz w:val="18"/>
              </w:rPr>
              <w:t>Využiť obecné objekty na podnikanie</w:t>
            </w:r>
          </w:p>
          <w:p w:rsidR="00B821DE" w:rsidRPr="00B44177" w:rsidRDefault="00B821DE" w:rsidP="00F15F38">
            <w:pPr>
              <w:snapToGrid w:val="0"/>
              <w:jc w:val="center"/>
              <w:rPr>
                <w:rFonts w:ascii="Arial" w:hAnsi="Arial"/>
                <w:sz w:val="18"/>
              </w:rPr>
            </w:pPr>
            <w:r>
              <w:rPr>
                <w:rFonts w:ascii="Arial" w:hAnsi="Arial"/>
                <w:sz w:val="18"/>
              </w:rPr>
              <w:t>(infraštruktúra podnikania)</w:t>
            </w:r>
          </w:p>
        </w:tc>
        <w:tc>
          <w:tcPr>
            <w:tcW w:w="1446" w:type="dxa"/>
            <w:tcBorders>
              <w:top w:val="single" w:sz="4" w:space="0" w:color="auto"/>
              <w:left w:val="single" w:sz="4" w:space="0" w:color="000000"/>
              <w:bottom w:val="single" w:sz="4" w:space="0" w:color="auto"/>
            </w:tcBorders>
            <w:vAlign w:val="center"/>
          </w:tcPr>
          <w:p w:rsidR="00B821DE" w:rsidRDefault="00B821DE" w:rsidP="00F15F38">
            <w:pPr>
              <w:jc w:val="center"/>
            </w:pPr>
            <w:r w:rsidRPr="00D00030">
              <w:rPr>
                <w:rFonts w:ascii="Arial" w:hAnsi="Arial"/>
                <w:sz w:val="18"/>
              </w:rPr>
              <w:t>2014 - 2020</w:t>
            </w:r>
          </w:p>
        </w:tc>
        <w:tc>
          <w:tcPr>
            <w:tcW w:w="1617" w:type="dxa"/>
            <w:tcBorders>
              <w:top w:val="single" w:sz="4" w:space="0" w:color="auto"/>
              <w:left w:val="single" w:sz="4" w:space="0" w:color="000000"/>
              <w:bottom w:val="single" w:sz="4" w:space="0" w:color="auto"/>
            </w:tcBorders>
            <w:vAlign w:val="center"/>
          </w:tcPr>
          <w:p w:rsidR="00B821DE" w:rsidRPr="00B44177" w:rsidRDefault="00B821DE" w:rsidP="00F15F38">
            <w:pPr>
              <w:jc w:val="center"/>
              <w:rPr>
                <w:rFonts w:ascii="Arial" w:hAnsi="Arial"/>
                <w:sz w:val="18"/>
              </w:rPr>
            </w:pPr>
            <w:r>
              <w:rPr>
                <w:rFonts w:ascii="Arial" w:hAnsi="Arial"/>
                <w:sz w:val="18"/>
              </w:rPr>
              <w:t>P</w:t>
            </w:r>
            <w:r w:rsidRPr="00B44177">
              <w:rPr>
                <w:rFonts w:ascii="Arial" w:hAnsi="Arial"/>
                <w:sz w:val="18"/>
              </w:rPr>
              <w:t>odnikatelia</w:t>
            </w:r>
          </w:p>
        </w:tc>
        <w:tc>
          <w:tcPr>
            <w:tcW w:w="2962" w:type="dxa"/>
            <w:tcBorders>
              <w:top w:val="single" w:sz="4" w:space="0" w:color="auto"/>
              <w:left w:val="single" w:sz="4" w:space="0" w:color="000000"/>
              <w:bottom w:val="single" w:sz="4" w:space="0" w:color="auto"/>
            </w:tcBorders>
            <w:vAlign w:val="center"/>
          </w:tcPr>
          <w:p w:rsidR="00B821DE" w:rsidRPr="00B44177" w:rsidRDefault="00B821DE" w:rsidP="00F15F38">
            <w:pPr>
              <w:jc w:val="center"/>
              <w:rPr>
                <w:rFonts w:ascii="Arial" w:hAnsi="Arial"/>
                <w:sz w:val="18"/>
              </w:rPr>
            </w:pPr>
            <w:r w:rsidRPr="00B44177">
              <w:rPr>
                <w:rFonts w:ascii="Arial" w:hAnsi="Arial"/>
                <w:sz w:val="18"/>
              </w:rPr>
              <w:t>Tvorba nových pracovných miest</w:t>
            </w:r>
          </w:p>
        </w:tc>
        <w:tc>
          <w:tcPr>
            <w:tcW w:w="1446" w:type="dxa"/>
            <w:tcBorders>
              <w:top w:val="single" w:sz="4" w:space="0" w:color="auto"/>
              <w:left w:val="single" w:sz="4" w:space="0" w:color="000000"/>
              <w:bottom w:val="single" w:sz="4" w:space="0" w:color="auto"/>
            </w:tcBorders>
            <w:vAlign w:val="center"/>
          </w:tcPr>
          <w:p w:rsidR="00B821DE" w:rsidRPr="00B44177" w:rsidRDefault="00B821DE" w:rsidP="00F15F38">
            <w:pPr>
              <w:jc w:val="center"/>
              <w:rPr>
                <w:rFonts w:ascii="Arial" w:hAnsi="Arial"/>
                <w:sz w:val="18"/>
              </w:rPr>
            </w:pPr>
            <w:r>
              <w:rPr>
                <w:rFonts w:ascii="Arial" w:hAnsi="Arial"/>
                <w:sz w:val="18"/>
              </w:rPr>
              <w:t>*</w:t>
            </w:r>
            <w:r w:rsidRPr="00B44177">
              <w:rPr>
                <w:rFonts w:ascii="Arial" w:hAnsi="Arial"/>
                <w:sz w:val="18"/>
              </w:rPr>
              <w:t>.</w:t>
            </w:r>
          </w:p>
        </w:tc>
        <w:tc>
          <w:tcPr>
            <w:tcW w:w="1319" w:type="dxa"/>
            <w:tcBorders>
              <w:top w:val="single" w:sz="4" w:space="0" w:color="auto"/>
              <w:left w:val="single" w:sz="4" w:space="0" w:color="000000"/>
              <w:bottom w:val="single" w:sz="4" w:space="0" w:color="auto"/>
            </w:tcBorders>
            <w:vAlign w:val="center"/>
          </w:tcPr>
          <w:p w:rsidR="00B821DE" w:rsidRPr="00B44177" w:rsidRDefault="00B821DE" w:rsidP="00F15F38">
            <w:pPr>
              <w:jc w:val="center"/>
              <w:rPr>
                <w:rFonts w:ascii="Arial" w:hAnsi="Arial"/>
                <w:sz w:val="18"/>
              </w:rPr>
            </w:pPr>
            <w:r>
              <w:rPr>
                <w:rFonts w:ascii="Arial" w:hAnsi="Arial"/>
                <w:sz w:val="18"/>
              </w:rPr>
              <w:t>EU, rozpočet obce</w:t>
            </w:r>
          </w:p>
          <w:p w:rsidR="00B821DE" w:rsidRPr="00B44177" w:rsidRDefault="00B821DE" w:rsidP="00F15F38">
            <w:pPr>
              <w:jc w:val="center"/>
              <w:rPr>
                <w:rFonts w:ascii="Arial" w:hAnsi="Arial"/>
                <w:sz w:val="18"/>
              </w:rPr>
            </w:pPr>
            <w:r w:rsidRPr="00B44177">
              <w:rPr>
                <w:rFonts w:ascii="Arial" w:hAnsi="Arial"/>
                <w:sz w:val="18"/>
              </w:rPr>
              <w:t>Súkromné zdroje</w:t>
            </w:r>
          </w:p>
        </w:tc>
        <w:tc>
          <w:tcPr>
            <w:tcW w:w="1573" w:type="dxa"/>
            <w:tcBorders>
              <w:top w:val="single" w:sz="4" w:space="0" w:color="auto"/>
              <w:left w:val="single" w:sz="4" w:space="0" w:color="000000"/>
              <w:bottom w:val="single" w:sz="4" w:space="0" w:color="auto"/>
              <w:right w:val="single" w:sz="4" w:space="0" w:color="000000"/>
            </w:tcBorders>
            <w:vAlign w:val="center"/>
          </w:tcPr>
          <w:p w:rsidR="00B821DE" w:rsidRDefault="00B821DE" w:rsidP="00F15F38">
            <w:pPr>
              <w:jc w:val="center"/>
              <w:rPr>
                <w:rFonts w:ascii="Arial" w:hAnsi="Arial"/>
                <w:sz w:val="18"/>
              </w:rPr>
            </w:pPr>
            <w:r>
              <w:rPr>
                <w:rFonts w:ascii="Arial" w:hAnsi="Arial"/>
                <w:sz w:val="18"/>
              </w:rPr>
              <w:t>Obec</w:t>
            </w:r>
          </w:p>
          <w:p w:rsidR="00B821DE" w:rsidRPr="00B44177" w:rsidRDefault="00B821DE" w:rsidP="00F15F38">
            <w:pPr>
              <w:jc w:val="center"/>
              <w:rPr>
                <w:rFonts w:ascii="Arial" w:hAnsi="Arial"/>
                <w:sz w:val="18"/>
              </w:rPr>
            </w:pPr>
            <w:r>
              <w:rPr>
                <w:rFonts w:ascii="Arial" w:hAnsi="Arial"/>
                <w:sz w:val="18"/>
              </w:rPr>
              <w:t>Súkromný sektor</w:t>
            </w:r>
          </w:p>
        </w:tc>
      </w:tr>
      <w:tr w:rsidR="00B821DE" w:rsidRPr="00B44177" w:rsidTr="00F15F38">
        <w:tc>
          <w:tcPr>
            <w:tcW w:w="3487" w:type="dxa"/>
            <w:tcBorders>
              <w:top w:val="single" w:sz="4" w:space="0" w:color="auto"/>
              <w:left w:val="single" w:sz="4" w:space="0" w:color="000000"/>
              <w:bottom w:val="single" w:sz="4" w:space="0" w:color="auto"/>
            </w:tcBorders>
            <w:shd w:val="clear" w:color="auto" w:fill="FFFFFF"/>
            <w:vAlign w:val="center"/>
          </w:tcPr>
          <w:p w:rsidR="00B821DE" w:rsidRPr="00B44177" w:rsidRDefault="00B821DE" w:rsidP="00F15F38">
            <w:pPr>
              <w:snapToGrid w:val="0"/>
              <w:jc w:val="center"/>
              <w:rPr>
                <w:rFonts w:ascii="Arial" w:hAnsi="Arial"/>
                <w:sz w:val="18"/>
                <w:highlight w:val="yellow"/>
              </w:rPr>
            </w:pPr>
            <w:r w:rsidRPr="00B44177">
              <w:rPr>
                <w:rFonts w:ascii="Arial" w:hAnsi="Arial"/>
                <w:sz w:val="18"/>
              </w:rPr>
              <w:t>Zriadenie ubytovacích kapacít v obci</w:t>
            </w:r>
          </w:p>
        </w:tc>
        <w:tc>
          <w:tcPr>
            <w:tcW w:w="1446" w:type="dxa"/>
            <w:tcBorders>
              <w:top w:val="single" w:sz="4" w:space="0" w:color="auto"/>
              <w:left w:val="single" w:sz="4" w:space="0" w:color="000000"/>
              <w:bottom w:val="single" w:sz="4" w:space="0" w:color="auto"/>
            </w:tcBorders>
            <w:vAlign w:val="center"/>
          </w:tcPr>
          <w:p w:rsidR="00B821DE" w:rsidRDefault="00B821DE" w:rsidP="00F15F38">
            <w:pPr>
              <w:jc w:val="center"/>
            </w:pPr>
            <w:r w:rsidRPr="00270E35">
              <w:rPr>
                <w:rFonts w:ascii="Arial" w:hAnsi="Arial"/>
                <w:sz w:val="18"/>
              </w:rPr>
              <w:t>2014 - 2020</w:t>
            </w:r>
          </w:p>
        </w:tc>
        <w:tc>
          <w:tcPr>
            <w:tcW w:w="1617" w:type="dxa"/>
            <w:tcBorders>
              <w:top w:val="single" w:sz="4" w:space="0" w:color="auto"/>
              <w:left w:val="single" w:sz="4" w:space="0" w:color="000000"/>
              <w:bottom w:val="single" w:sz="4" w:space="0" w:color="auto"/>
            </w:tcBorders>
            <w:vAlign w:val="center"/>
          </w:tcPr>
          <w:p w:rsidR="00B821DE" w:rsidRPr="00B44177" w:rsidRDefault="00B821DE" w:rsidP="00F15F38">
            <w:pPr>
              <w:snapToGrid w:val="0"/>
              <w:jc w:val="center"/>
              <w:rPr>
                <w:rFonts w:ascii="Arial" w:hAnsi="Arial"/>
                <w:sz w:val="18"/>
              </w:rPr>
            </w:pPr>
            <w:r w:rsidRPr="00B44177">
              <w:rPr>
                <w:rFonts w:ascii="Arial" w:hAnsi="Arial"/>
                <w:sz w:val="18"/>
              </w:rPr>
              <w:t>Návštevníci obce</w:t>
            </w:r>
          </w:p>
        </w:tc>
        <w:tc>
          <w:tcPr>
            <w:tcW w:w="2962" w:type="dxa"/>
            <w:tcBorders>
              <w:top w:val="single" w:sz="4" w:space="0" w:color="auto"/>
              <w:left w:val="single" w:sz="4" w:space="0" w:color="000000"/>
              <w:bottom w:val="single" w:sz="4" w:space="0" w:color="auto"/>
            </w:tcBorders>
            <w:vAlign w:val="center"/>
          </w:tcPr>
          <w:p w:rsidR="00B821DE" w:rsidRPr="00B44177" w:rsidRDefault="00B821DE" w:rsidP="00F15F38">
            <w:pPr>
              <w:snapToGrid w:val="0"/>
              <w:jc w:val="center"/>
              <w:rPr>
                <w:rFonts w:ascii="Arial" w:hAnsi="Arial"/>
                <w:sz w:val="18"/>
              </w:rPr>
            </w:pPr>
            <w:r w:rsidRPr="00B44177">
              <w:rPr>
                <w:rFonts w:ascii="Arial" w:hAnsi="Arial"/>
                <w:sz w:val="18"/>
              </w:rPr>
              <w:t>Zlepšenie služieb poskytovaných v oblasti CR</w:t>
            </w:r>
          </w:p>
        </w:tc>
        <w:tc>
          <w:tcPr>
            <w:tcW w:w="1446" w:type="dxa"/>
            <w:tcBorders>
              <w:top w:val="single" w:sz="4" w:space="0" w:color="auto"/>
              <w:left w:val="single" w:sz="4" w:space="0" w:color="000000"/>
              <w:bottom w:val="single" w:sz="4" w:space="0" w:color="auto"/>
            </w:tcBorders>
            <w:vAlign w:val="center"/>
          </w:tcPr>
          <w:p w:rsidR="00B821DE" w:rsidRPr="00B44177" w:rsidRDefault="00B821DE" w:rsidP="00F15F38">
            <w:pPr>
              <w:snapToGrid w:val="0"/>
              <w:jc w:val="center"/>
              <w:rPr>
                <w:rFonts w:ascii="Arial" w:hAnsi="Arial"/>
                <w:sz w:val="18"/>
              </w:rPr>
            </w:pPr>
            <w:r w:rsidRPr="00B44177">
              <w:rPr>
                <w:rFonts w:ascii="Arial" w:hAnsi="Arial"/>
                <w:sz w:val="18"/>
              </w:rPr>
              <w:t>*</w:t>
            </w:r>
          </w:p>
        </w:tc>
        <w:tc>
          <w:tcPr>
            <w:tcW w:w="1319" w:type="dxa"/>
            <w:tcBorders>
              <w:top w:val="single" w:sz="4" w:space="0" w:color="auto"/>
              <w:left w:val="single" w:sz="4" w:space="0" w:color="000000"/>
              <w:bottom w:val="single" w:sz="4" w:space="0" w:color="auto"/>
            </w:tcBorders>
            <w:vAlign w:val="center"/>
          </w:tcPr>
          <w:p w:rsidR="00B821DE" w:rsidRPr="00B44177" w:rsidRDefault="00B821DE" w:rsidP="00F15F38">
            <w:pPr>
              <w:snapToGrid w:val="0"/>
              <w:jc w:val="center"/>
              <w:rPr>
                <w:rFonts w:ascii="Arial" w:hAnsi="Arial"/>
                <w:sz w:val="18"/>
              </w:rPr>
            </w:pPr>
            <w:r>
              <w:rPr>
                <w:rFonts w:ascii="Arial" w:hAnsi="Arial"/>
                <w:sz w:val="18"/>
              </w:rPr>
              <w:t>EU</w:t>
            </w:r>
          </w:p>
          <w:p w:rsidR="00B821DE" w:rsidRPr="00B44177" w:rsidRDefault="00B821DE" w:rsidP="00F15F38">
            <w:pPr>
              <w:jc w:val="center"/>
              <w:rPr>
                <w:rFonts w:ascii="Arial" w:hAnsi="Arial"/>
                <w:sz w:val="18"/>
              </w:rPr>
            </w:pPr>
            <w:r w:rsidRPr="00B44177">
              <w:rPr>
                <w:rFonts w:ascii="Arial" w:hAnsi="Arial"/>
                <w:sz w:val="18"/>
              </w:rPr>
              <w:t>štátne dotácie</w:t>
            </w:r>
          </w:p>
          <w:p w:rsidR="00B821DE" w:rsidRPr="00B44177" w:rsidRDefault="00B821DE" w:rsidP="00F15F38">
            <w:pPr>
              <w:jc w:val="center"/>
              <w:rPr>
                <w:rFonts w:ascii="Arial" w:hAnsi="Arial"/>
                <w:sz w:val="18"/>
              </w:rPr>
            </w:pPr>
            <w:r w:rsidRPr="00B44177">
              <w:rPr>
                <w:rFonts w:ascii="Arial" w:hAnsi="Arial"/>
                <w:sz w:val="18"/>
              </w:rPr>
              <w:t>súkromné zdroje</w:t>
            </w:r>
          </w:p>
        </w:tc>
        <w:tc>
          <w:tcPr>
            <w:tcW w:w="1573" w:type="dxa"/>
            <w:tcBorders>
              <w:top w:val="single" w:sz="4" w:space="0" w:color="auto"/>
              <w:left w:val="single" w:sz="4" w:space="0" w:color="000000"/>
              <w:bottom w:val="single" w:sz="4" w:space="0" w:color="auto"/>
              <w:right w:val="single" w:sz="4" w:space="0" w:color="000000"/>
            </w:tcBorders>
            <w:vAlign w:val="center"/>
          </w:tcPr>
          <w:p w:rsidR="00B821DE" w:rsidRPr="00B44177" w:rsidRDefault="00B821DE" w:rsidP="00F15F38">
            <w:pPr>
              <w:snapToGrid w:val="0"/>
              <w:jc w:val="center"/>
              <w:rPr>
                <w:rFonts w:ascii="Arial" w:hAnsi="Arial"/>
                <w:sz w:val="18"/>
              </w:rPr>
            </w:pPr>
            <w:r w:rsidRPr="00B44177">
              <w:rPr>
                <w:rFonts w:ascii="Arial" w:hAnsi="Arial"/>
                <w:sz w:val="18"/>
              </w:rPr>
              <w:t>Súkromný sektor</w:t>
            </w:r>
          </w:p>
        </w:tc>
      </w:tr>
      <w:tr w:rsidR="00B821DE" w:rsidRPr="00B44177" w:rsidTr="00F15F38">
        <w:tc>
          <w:tcPr>
            <w:tcW w:w="3487" w:type="dxa"/>
            <w:tcBorders>
              <w:top w:val="single" w:sz="4" w:space="0" w:color="auto"/>
              <w:left w:val="single" w:sz="4" w:space="0" w:color="000000"/>
              <w:bottom w:val="single" w:sz="4" w:space="0" w:color="auto"/>
            </w:tcBorders>
            <w:shd w:val="clear" w:color="auto" w:fill="FFFFFF"/>
            <w:vAlign w:val="center"/>
          </w:tcPr>
          <w:p w:rsidR="00B821DE" w:rsidRPr="00B44177" w:rsidRDefault="00B821DE" w:rsidP="00F15F38">
            <w:pPr>
              <w:snapToGrid w:val="0"/>
              <w:jc w:val="center"/>
              <w:rPr>
                <w:rFonts w:ascii="Arial" w:hAnsi="Arial"/>
                <w:sz w:val="18"/>
              </w:rPr>
            </w:pPr>
            <w:r>
              <w:rPr>
                <w:rFonts w:ascii="Arial" w:hAnsi="Arial"/>
                <w:sz w:val="18"/>
              </w:rPr>
              <w:t>Vydávanie obecného miestneho spravodajcu</w:t>
            </w:r>
          </w:p>
        </w:tc>
        <w:tc>
          <w:tcPr>
            <w:tcW w:w="1446" w:type="dxa"/>
            <w:tcBorders>
              <w:top w:val="single" w:sz="4" w:space="0" w:color="auto"/>
              <w:left w:val="single" w:sz="4" w:space="0" w:color="000000"/>
              <w:bottom w:val="single" w:sz="4" w:space="0" w:color="auto"/>
            </w:tcBorders>
            <w:vAlign w:val="center"/>
          </w:tcPr>
          <w:p w:rsidR="00B821DE" w:rsidRDefault="00B821DE" w:rsidP="00F15F38">
            <w:pPr>
              <w:jc w:val="center"/>
            </w:pPr>
            <w:r w:rsidRPr="00270E35">
              <w:rPr>
                <w:rFonts w:ascii="Arial" w:hAnsi="Arial"/>
                <w:sz w:val="18"/>
              </w:rPr>
              <w:t>2014 - 2020</w:t>
            </w:r>
          </w:p>
        </w:tc>
        <w:tc>
          <w:tcPr>
            <w:tcW w:w="1617" w:type="dxa"/>
            <w:tcBorders>
              <w:top w:val="single" w:sz="4" w:space="0" w:color="auto"/>
              <w:left w:val="single" w:sz="4" w:space="0" w:color="000000"/>
              <w:bottom w:val="single" w:sz="4" w:space="0" w:color="auto"/>
            </w:tcBorders>
            <w:vAlign w:val="center"/>
          </w:tcPr>
          <w:p w:rsidR="00B821DE" w:rsidRDefault="00B821DE" w:rsidP="00F15F38">
            <w:pPr>
              <w:snapToGrid w:val="0"/>
              <w:jc w:val="center"/>
              <w:rPr>
                <w:rFonts w:ascii="Arial" w:hAnsi="Arial"/>
                <w:sz w:val="18"/>
              </w:rPr>
            </w:pPr>
            <w:r>
              <w:rPr>
                <w:rFonts w:ascii="Arial" w:hAnsi="Arial"/>
                <w:sz w:val="18"/>
              </w:rPr>
              <w:t>Návštevníci obce</w:t>
            </w:r>
          </w:p>
        </w:tc>
        <w:tc>
          <w:tcPr>
            <w:tcW w:w="2962" w:type="dxa"/>
            <w:tcBorders>
              <w:top w:val="single" w:sz="4" w:space="0" w:color="auto"/>
              <w:left w:val="single" w:sz="4" w:space="0" w:color="000000"/>
              <w:bottom w:val="single" w:sz="4" w:space="0" w:color="auto"/>
            </w:tcBorders>
            <w:vAlign w:val="center"/>
          </w:tcPr>
          <w:p w:rsidR="00B821DE" w:rsidRDefault="00B821DE" w:rsidP="00F15F38">
            <w:pPr>
              <w:snapToGrid w:val="0"/>
              <w:jc w:val="center"/>
              <w:rPr>
                <w:rFonts w:ascii="Arial" w:hAnsi="Arial"/>
                <w:sz w:val="18"/>
              </w:rPr>
            </w:pPr>
            <w:r>
              <w:rPr>
                <w:rFonts w:ascii="Arial" w:hAnsi="Arial"/>
                <w:sz w:val="18"/>
              </w:rPr>
              <w:t>Zlepšenie služieb poskytovaných obyvateľom, zvýšenie informovanosti</w:t>
            </w:r>
          </w:p>
        </w:tc>
        <w:tc>
          <w:tcPr>
            <w:tcW w:w="1446" w:type="dxa"/>
            <w:tcBorders>
              <w:top w:val="single" w:sz="4" w:space="0" w:color="auto"/>
              <w:left w:val="single" w:sz="4" w:space="0" w:color="000000"/>
              <w:bottom w:val="single" w:sz="4" w:space="0" w:color="auto"/>
            </w:tcBorders>
            <w:vAlign w:val="center"/>
          </w:tcPr>
          <w:p w:rsidR="00B821DE" w:rsidRDefault="00B821DE" w:rsidP="00F15F38">
            <w:pPr>
              <w:snapToGrid w:val="0"/>
              <w:jc w:val="center"/>
              <w:rPr>
                <w:rFonts w:ascii="Arial" w:hAnsi="Arial"/>
                <w:sz w:val="18"/>
              </w:rPr>
            </w:pPr>
            <w:r>
              <w:rPr>
                <w:rFonts w:ascii="Arial" w:hAnsi="Arial"/>
                <w:sz w:val="18"/>
              </w:rPr>
              <w:t>*</w:t>
            </w:r>
          </w:p>
        </w:tc>
        <w:tc>
          <w:tcPr>
            <w:tcW w:w="1319" w:type="dxa"/>
            <w:tcBorders>
              <w:top w:val="single" w:sz="4" w:space="0" w:color="auto"/>
              <w:left w:val="single" w:sz="4" w:space="0" w:color="000000"/>
              <w:bottom w:val="single" w:sz="4" w:space="0" w:color="auto"/>
            </w:tcBorders>
            <w:vAlign w:val="center"/>
          </w:tcPr>
          <w:p w:rsidR="00B821DE" w:rsidRDefault="00B821DE" w:rsidP="00F15F38">
            <w:pPr>
              <w:jc w:val="center"/>
              <w:rPr>
                <w:rFonts w:ascii="Arial" w:hAnsi="Arial"/>
                <w:sz w:val="18"/>
              </w:rPr>
            </w:pPr>
            <w:r>
              <w:rPr>
                <w:rFonts w:ascii="Arial" w:hAnsi="Arial"/>
                <w:sz w:val="18"/>
              </w:rPr>
              <w:t>štátne dotácie</w:t>
            </w:r>
          </w:p>
          <w:p w:rsidR="00B821DE" w:rsidRDefault="00B821DE" w:rsidP="00F15F38">
            <w:pPr>
              <w:jc w:val="center"/>
              <w:rPr>
                <w:rFonts w:ascii="Arial" w:hAnsi="Arial"/>
                <w:sz w:val="18"/>
              </w:rPr>
            </w:pPr>
            <w:r>
              <w:rPr>
                <w:rFonts w:ascii="Arial" w:hAnsi="Arial"/>
                <w:sz w:val="18"/>
              </w:rPr>
              <w:t>rozpočet obce</w:t>
            </w:r>
          </w:p>
        </w:tc>
        <w:tc>
          <w:tcPr>
            <w:tcW w:w="1573" w:type="dxa"/>
            <w:tcBorders>
              <w:top w:val="single" w:sz="4" w:space="0" w:color="auto"/>
              <w:left w:val="single" w:sz="4" w:space="0" w:color="000000"/>
              <w:bottom w:val="single" w:sz="4" w:space="0" w:color="auto"/>
              <w:right w:val="single" w:sz="4" w:space="0" w:color="000000"/>
            </w:tcBorders>
            <w:vAlign w:val="center"/>
          </w:tcPr>
          <w:p w:rsidR="00B821DE" w:rsidRDefault="00B821DE" w:rsidP="00F15F38">
            <w:pPr>
              <w:snapToGrid w:val="0"/>
              <w:jc w:val="center"/>
              <w:rPr>
                <w:rFonts w:ascii="Arial" w:hAnsi="Arial"/>
                <w:sz w:val="18"/>
              </w:rPr>
            </w:pPr>
            <w:r>
              <w:rPr>
                <w:rFonts w:ascii="Arial" w:hAnsi="Arial"/>
                <w:sz w:val="18"/>
              </w:rPr>
              <w:t>Obec</w:t>
            </w:r>
          </w:p>
          <w:p w:rsidR="00B821DE" w:rsidRDefault="00B821DE" w:rsidP="00F15F38">
            <w:pPr>
              <w:snapToGrid w:val="0"/>
              <w:jc w:val="center"/>
              <w:rPr>
                <w:rFonts w:ascii="Arial" w:hAnsi="Arial"/>
                <w:sz w:val="18"/>
              </w:rPr>
            </w:pPr>
            <w:r>
              <w:rPr>
                <w:rFonts w:ascii="Arial" w:hAnsi="Arial"/>
                <w:sz w:val="18"/>
              </w:rPr>
              <w:t>Neziskový sektor</w:t>
            </w:r>
          </w:p>
        </w:tc>
      </w:tr>
      <w:tr w:rsidR="00B821DE" w:rsidRPr="00B44177" w:rsidTr="00F15F38">
        <w:tc>
          <w:tcPr>
            <w:tcW w:w="3487" w:type="dxa"/>
            <w:tcBorders>
              <w:top w:val="single" w:sz="4" w:space="0" w:color="auto"/>
              <w:left w:val="single" w:sz="4" w:space="0" w:color="000000"/>
              <w:bottom w:val="single" w:sz="4" w:space="0" w:color="auto"/>
            </w:tcBorders>
            <w:shd w:val="clear" w:color="auto" w:fill="FFFFFF"/>
            <w:vAlign w:val="center"/>
          </w:tcPr>
          <w:p w:rsidR="00B821DE" w:rsidRDefault="00B821DE" w:rsidP="00F15F38">
            <w:pPr>
              <w:snapToGrid w:val="0"/>
              <w:jc w:val="center"/>
              <w:rPr>
                <w:rFonts w:ascii="Arial" w:hAnsi="Arial"/>
                <w:sz w:val="18"/>
              </w:rPr>
            </w:pPr>
            <w:r>
              <w:rPr>
                <w:rFonts w:ascii="Arial" w:hAnsi="Arial"/>
                <w:sz w:val="18"/>
              </w:rPr>
              <w:t>Spracovať viacjazyčný propagačný materiál o obci</w:t>
            </w:r>
          </w:p>
        </w:tc>
        <w:tc>
          <w:tcPr>
            <w:tcW w:w="1446" w:type="dxa"/>
            <w:tcBorders>
              <w:top w:val="single" w:sz="4" w:space="0" w:color="auto"/>
              <w:left w:val="single" w:sz="4" w:space="0" w:color="000000"/>
              <w:bottom w:val="single" w:sz="4" w:space="0" w:color="auto"/>
            </w:tcBorders>
            <w:vAlign w:val="center"/>
          </w:tcPr>
          <w:p w:rsidR="00B821DE" w:rsidRDefault="00B821DE" w:rsidP="00F15F38">
            <w:pPr>
              <w:jc w:val="center"/>
            </w:pPr>
            <w:r w:rsidRPr="00270E35">
              <w:rPr>
                <w:rFonts w:ascii="Arial" w:hAnsi="Arial"/>
                <w:sz w:val="18"/>
              </w:rPr>
              <w:t>2014 - 2020</w:t>
            </w:r>
          </w:p>
        </w:tc>
        <w:tc>
          <w:tcPr>
            <w:tcW w:w="1617" w:type="dxa"/>
            <w:tcBorders>
              <w:top w:val="single" w:sz="4" w:space="0" w:color="auto"/>
              <w:left w:val="single" w:sz="4" w:space="0" w:color="000000"/>
              <w:bottom w:val="single" w:sz="4" w:space="0" w:color="auto"/>
            </w:tcBorders>
            <w:vAlign w:val="center"/>
          </w:tcPr>
          <w:p w:rsidR="00B821DE" w:rsidRDefault="00B821DE" w:rsidP="00F15F38">
            <w:pPr>
              <w:snapToGrid w:val="0"/>
              <w:jc w:val="center"/>
              <w:rPr>
                <w:rFonts w:ascii="Arial" w:hAnsi="Arial"/>
                <w:sz w:val="18"/>
              </w:rPr>
            </w:pPr>
            <w:r>
              <w:rPr>
                <w:rFonts w:ascii="Arial" w:hAnsi="Arial"/>
                <w:sz w:val="18"/>
              </w:rPr>
              <w:t>Obyvatelia</w:t>
            </w:r>
          </w:p>
          <w:p w:rsidR="00B821DE" w:rsidRDefault="00B821DE" w:rsidP="00F15F38">
            <w:pPr>
              <w:snapToGrid w:val="0"/>
              <w:jc w:val="center"/>
              <w:rPr>
                <w:rFonts w:ascii="Arial" w:hAnsi="Arial"/>
                <w:sz w:val="18"/>
              </w:rPr>
            </w:pPr>
            <w:r>
              <w:rPr>
                <w:rFonts w:ascii="Arial" w:hAnsi="Arial"/>
                <w:sz w:val="18"/>
              </w:rPr>
              <w:t>Návštevníci obce</w:t>
            </w:r>
          </w:p>
        </w:tc>
        <w:tc>
          <w:tcPr>
            <w:tcW w:w="2962" w:type="dxa"/>
            <w:tcBorders>
              <w:top w:val="single" w:sz="4" w:space="0" w:color="auto"/>
              <w:left w:val="single" w:sz="4" w:space="0" w:color="000000"/>
              <w:bottom w:val="single" w:sz="4" w:space="0" w:color="auto"/>
            </w:tcBorders>
            <w:vAlign w:val="center"/>
          </w:tcPr>
          <w:p w:rsidR="00B821DE" w:rsidRDefault="00B821DE" w:rsidP="00F15F38">
            <w:pPr>
              <w:snapToGrid w:val="0"/>
              <w:jc w:val="center"/>
              <w:rPr>
                <w:rFonts w:ascii="Arial" w:hAnsi="Arial"/>
                <w:sz w:val="18"/>
              </w:rPr>
            </w:pPr>
            <w:r>
              <w:rPr>
                <w:rFonts w:ascii="Arial" w:hAnsi="Arial"/>
                <w:sz w:val="18"/>
              </w:rPr>
              <w:t>Zvýšenie atraktivity obce, Zlepšenie služieb poskytovaných v oblasti CR</w:t>
            </w:r>
          </w:p>
        </w:tc>
        <w:tc>
          <w:tcPr>
            <w:tcW w:w="1446" w:type="dxa"/>
            <w:tcBorders>
              <w:top w:val="single" w:sz="4" w:space="0" w:color="auto"/>
              <w:left w:val="single" w:sz="4" w:space="0" w:color="000000"/>
              <w:bottom w:val="single" w:sz="4" w:space="0" w:color="auto"/>
            </w:tcBorders>
            <w:vAlign w:val="center"/>
          </w:tcPr>
          <w:p w:rsidR="00B821DE" w:rsidRDefault="00B821DE" w:rsidP="00F15F38">
            <w:pPr>
              <w:snapToGrid w:val="0"/>
              <w:jc w:val="center"/>
              <w:rPr>
                <w:rFonts w:ascii="Arial" w:hAnsi="Arial"/>
                <w:sz w:val="18"/>
              </w:rPr>
            </w:pPr>
            <w:r>
              <w:rPr>
                <w:rFonts w:ascii="Arial" w:hAnsi="Arial"/>
                <w:sz w:val="18"/>
              </w:rPr>
              <w:t>*</w:t>
            </w:r>
          </w:p>
        </w:tc>
        <w:tc>
          <w:tcPr>
            <w:tcW w:w="1319" w:type="dxa"/>
            <w:tcBorders>
              <w:top w:val="single" w:sz="4" w:space="0" w:color="auto"/>
              <w:left w:val="single" w:sz="4" w:space="0" w:color="000000"/>
              <w:bottom w:val="single" w:sz="4" w:space="0" w:color="auto"/>
            </w:tcBorders>
            <w:vAlign w:val="center"/>
          </w:tcPr>
          <w:p w:rsidR="00B821DE" w:rsidRDefault="00B821DE" w:rsidP="00F15F38">
            <w:pPr>
              <w:snapToGrid w:val="0"/>
              <w:jc w:val="center"/>
              <w:rPr>
                <w:rFonts w:ascii="Arial" w:hAnsi="Arial"/>
                <w:sz w:val="18"/>
              </w:rPr>
            </w:pPr>
            <w:r>
              <w:rPr>
                <w:rFonts w:ascii="Arial" w:hAnsi="Arial"/>
                <w:sz w:val="18"/>
              </w:rPr>
              <w:t>EU</w:t>
            </w:r>
          </w:p>
          <w:p w:rsidR="00B821DE" w:rsidRDefault="00B821DE" w:rsidP="00F15F38">
            <w:pPr>
              <w:jc w:val="center"/>
              <w:rPr>
                <w:rFonts w:ascii="Arial" w:hAnsi="Arial"/>
                <w:sz w:val="18"/>
              </w:rPr>
            </w:pPr>
            <w:r>
              <w:rPr>
                <w:rFonts w:ascii="Arial" w:hAnsi="Arial"/>
                <w:sz w:val="18"/>
              </w:rPr>
              <w:t>rozpočet obce štátne dotácie</w:t>
            </w:r>
          </w:p>
        </w:tc>
        <w:tc>
          <w:tcPr>
            <w:tcW w:w="1573" w:type="dxa"/>
            <w:tcBorders>
              <w:top w:val="single" w:sz="4" w:space="0" w:color="auto"/>
              <w:left w:val="single" w:sz="4" w:space="0" w:color="000000"/>
              <w:bottom w:val="single" w:sz="4" w:space="0" w:color="auto"/>
              <w:right w:val="single" w:sz="4" w:space="0" w:color="000000"/>
            </w:tcBorders>
            <w:vAlign w:val="center"/>
          </w:tcPr>
          <w:p w:rsidR="00B821DE" w:rsidRDefault="00B821DE" w:rsidP="00F15F38">
            <w:pPr>
              <w:snapToGrid w:val="0"/>
              <w:jc w:val="center"/>
              <w:rPr>
                <w:rFonts w:ascii="Arial" w:hAnsi="Arial"/>
                <w:sz w:val="18"/>
              </w:rPr>
            </w:pPr>
          </w:p>
          <w:p w:rsidR="00B821DE" w:rsidRDefault="00B821DE" w:rsidP="00F15F38">
            <w:pPr>
              <w:jc w:val="center"/>
              <w:rPr>
                <w:rFonts w:ascii="Arial" w:hAnsi="Arial"/>
                <w:sz w:val="18"/>
              </w:rPr>
            </w:pPr>
            <w:r>
              <w:rPr>
                <w:rFonts w:ascii="Arial" w:hAnsi="Arial"/>
                <w:sz w:val="18"/>
              </w:rPr>
              <w:t>Obec</w:t>
            </w:r>
          </w:p>
          <w:p w:rsidR="00B821DE" w:rsidRDefault="00B821DE" w:rsidP="00F15F38">
            <w:pPr>
              <w:jc w:val="center"/>
              <w:rPr>
                <w:rFonts w:ascii="Arial" w:hAnsi="Arial"/>
                <w:sz w:val="18"/>
              </w:rPr>
            </w:pPr>
            <w:r>
              <w:rPr>
                <w:rFonts w:ascii="Arial" w:hAnsi="Arial"/>
                <w:sz w:val="18"/>
              </w:rPr>
              <w:t>Neziskový sektor</w:t>
            </w:r>
          </w:p>
        </w:tc>
      </w:tr>
      <w:tr w:rsidR="00B821DE" w:rsidRPr="00B44177" w:rsidTr="00F15F38">
        <w:tc>
          <w:tcPr>
            <w:tcW w:w="3487" w:type="dxa"/>
            <w:tcBorders>
              <w:top w:val="single" w:sz="4" w:space="0" w:color="auto"/>
              <w:left w:val="single" w:sz="4" w:space="0" w:color="000000"/>
              <w:bottom w:val="single" w:sz="4" w:space="0" w:color="auto"/>
            </w:tcBorders>
            <w:shd w:val="clear" w:color="auto" w:fill="FFFFFF"/>
            <w:vAlign w:val="center"/>
          </w:tcPr>
          <w:p w:rsidR="00B821DE" w:rsidRDefault="00B821DE" w:rsidP="00F15F38">
            <w:pPr>
              <w:snapToGrid w:val="0"/>
              <w:jc w:val="center"/>
              <w:rPr>
                <w:rFonts w:ascii="Arial" w:hAnsi="Arial"/>
                <w:sz w:val="18"/>
              </w:rPr>
            </w:pPr>
            <w:r>
              <w:rPr>
                <w:rFonts w:ascii="Arial" w:hAnsi="Arial"/>
                <w:sz w:val="18"/>
              </w:rPr>
              <w:t>Propagácia obce prostredníctvom internetu, vytvorenie internetovej stránky</w:t>
            </w:r>
          </w:p>
        </w:tc>
        <w:tc>
          <w:tcPr>
            <w:tcW w:w="1446" w:type="dxa"/>
            <w:tcBorders>
              <w:top w:val="single" w:sz="4" w:space="0" w:color="auto"/>
              <w:left w:val="single" w:sz="4" w:space="0" w:color="000000"/>
              <w:bottom w:val="single" w:sz="4" w:space="0" w:color="auto"/>
            </w:tcBorders>
            <w:vAlign w:val="center"/>
          </w:tcPr>
          <w:p w:rsidR="00B821DE" w:rsidRDefault="00B821DE" w:rsidP="00F15F38">
            <w:pPr>
              <w:jc w:val="center"/>
            </w:pPr>
            <w:r w:rsidRPr="00270E35">
              <w:rPr>
                <w:rFonts w:ascii="Arial" w:hAnsi="Arial"/>
                <w:sz w:val="18"/>
              </w:rPr>
              <w:t>2014 - 2020</w:t>
            </w:r>
          </w:p>
        </w:tc>
        <w:tc>
          <w:tcPr>
            <w:tcW w:w="1617" w:type="dxa"/>
            <w:tcBorders>
              <w:top w:val="single" w:sz="4" w:space="0" w:color="auto"/>
              <w:left w:val="single" w:sz="4" w:space="0" w:color="000000"/>
              <w:bottom w:val="single" w:sz="4" w:space="0" w:color="auto"/>
            </w:tcBorders>
            <w:vAlign w:val="center"/>
          </w:tcPr>
          <w:p w:rsidR="00B821DE" w:rsidRDefault="00B821DE" w:rsidP="00F15F38">
            <w:pPr>
              <w:snapToGrid w:val="0"/>
              <w:jc w:val="center"/>
              <w:rPr>
                <w:rFonts w:ascii="Arial" w:hAnsi="Arial"/>
                <w:sz w:val="18"/>
              </w:rPr>
            </w:pPr>
            <w:r>
              <w:rPr>
                <w:rFonts w:ascii="Arial" w:hAnsi="Arial"/>
                <w:sz w:val="18"/>
              </w:rPr>
              <w:t>Obyvatelia</w:t>
            </w:r>
          </w:p>
          <w:p w:rsidR="00B821DE" w:rsidRDefault="00B821DE" w:rsidP="00F15F38">
            <w:pPr>
              <w:snapToGrid w:val="0"/>
              <w:jc w:val="center"/>
              <w:rPr>
                <w:rFonts w:ascii="Arial" w:hAnsi="Arial"/>
                <w:sz w:val="18"/>
              </w:rPr>
            </w:pPr>
            <w:r>
              <w:rPr>
                <w:rFonts w:ascii="Arial" w:hAnsi="Arial"/>
                <w:sz w:val="18"/>
              </w:rPr>
              <w:t>Návštevníci obce</w:t>
            </w:r>
          </w:p>
        </w:tc>
        <w:tc>
          <w:tcPr>
            <w:tcW w:w="2962" w:type="dxa"/>
            <w:tcBorders>
              <w:top w:val="single" w:sz="4" w:space="0" w:color="auto"/>
              <w:left w:val="single" w:sz="4" w:space="0" w:color="000000"/>
              <w:bottom w:val="single" w:sz="4" w:space="0" w:color="auto"/>
            </w:tcBorders>
            <w:vAlign w:val="center"/>
          </w:tcPr>
          <w:p w:rsidR="00B821DE" w:rsidRDefault="00B821DE" w:rsidP="00F15F38">
            <w:pPr>
              <w:snapToGrid w:val="0"/>
              <w:jc w:val="center"/>
              <w:rPr>
                <w:rFonts w:ascii="Arial" w:hAnsi="Arial"/>
                <w:sz w:val="18"/>
              </w:rPr>
            </w:pPr>
            <w:r>
              <w:rPr>
                <w:rFonts w:ascii="Arial" w:hAnsi="Arial"/>
                <w:sz w:val="18"/>
              </w:rPr>
              <w:t>Zvýšenie atraktivity obce, Zvýšenie informovanosti</w:t>
            </w:r>
          </w:p>
        </w:tc>
        <w:tc>
          <w:tcPr>
            <w:tcW w:w="1446" w:type="dxa"/>
            <w:tcBorders>
              <w:top w:val="single" w:sz="4" w:space="0" w:color="auto"/>
              <w:left w:val="single" w:sz="4" w:space="0" w:color="000000"/>
              <w:bottom w:val="single" w:sz="4" w:space="0" w:color="auto"/>
            </w:tcBorders>
            <w:vAlign w:val="center"/>
          </w:tcPr>
          <w:p w:rsidR="00B821DE" w:rsidRDefault="00B821DE" w:rsidP="00F15F38">
            <w:pPr>
              <w:snapToGrid w:val="0"/>
              <w:jc w:val="center"/>
              <w:rPr>
                <w:rFonts w:ascii="Arial" w:hAnsi="Arial"/>
                <w:sz w:val="18"/>
              </w:rPr>
            </w:pPr>
            <w:r>
              <w:rPr>
                <w:rFonts w:ascii="Arial" w:hAnsi="Arial"/>
                <w:sz w:val="18"/>
              </w:rPr>
              <w:t>*</w:t>
            </w:r>
          </w:p>
        </w:tc>
        <w:tc>
          <w:tcPr>
            <w:tcW w:w="1319" w:type="dxa"/>
            <w:tcBorders>
              <w:top w:val="single" w:sz="4" w:space="0" w:color="auto"/>
              <w:left w:val="single" w:sz="4" w:space="0" w:color="000000"/>
              <w:bottom w:val="single" w:sz="4" w:space="0" w:color="auto"/>
            </w:tcBorders>
            <w:vAlign w:val="center"/>
          </w:tcPr>
          <w:p w:rsidR="00B821DE" w:rsidRDefault="00B821DE" w:rsidP="00F15F38">
            <w:pPr>
              <w:snapToGrid w:val="0"/>
              <w:jc w:val="center"/>
              <w:rPr>
                <w:rFonts w:ascii="Arial" w:hAnsi="Arial"/>
                <w:sz w:val="18"/>
              </w:rPr>
            </w:pPr>
            <w:r>
              <w:rPr>
                <w:rFonts w:ascii="Arial" w:hAnsi="Arial"/>
                <w:sz w:val="18"/>
              </w:rPr>
              <w:t>EU</w:t>
            </w:r>
          </w:p>
          <w:p w:rsidR="00B821DE" w:rsidRDefault="00B821DE" w:rsidP="00F15F38">
            <w:pPr>
              <w:jc w:val="center"/>
              <w:rPr>
                <w:rFonts w:ascii="Arial" w:hAnsi="Arial"/>
                <w:sz w:val="18"/>
              </w:rPr>
            </w:pPr>
            <w:r>
              <w:rPr>
                <w:rFonts w:ascii="Arial" w:hAnsi="Arial"/>
                <w:sz w:val="18"/>
              </w:rPr>
              <w:t>rozpočet obce štátne dotácie</w:t>
            </w:r>
          </w:p>
        </w:tc>
        <w:tc>
          <w:tcPr>
            <w:tcW w:w="1573" w:type="dxa"/>
            <w:tcBorders>
              <w:top w:val="single" w:sz="4" w:space="0" w:color="auto"/>
              <w:left w:val="single" w:sz="4" w:space="0" w:color="000000"/>
              <w:bottom w:val="single" w:sz="4" w:space="0" w:color="auto"/>
              <w:right w:val="single" w:sz="4" w:space="0" w:color="000000"/>
            </w:tcBorders>
            <w:vAlign w:val="center"/>
          </w:tcPr>
          <w:p w:rsidR="00B821DE" w:rsidRDefault="00B821DE" w:rsidP="00F15F38">
            <w:pPr>
              <w:snapToGrid w:val="0"/>
              <w:jc w:val="center"/>
              <w:rPr>
                <w:rFonts w:ascii="Arial" w:hAnsi="Arial"/>
                <w:sz w:val="18"/>
              </w:rPr>
            </w:pPr>
          </w:p>
          <w:p w:rsidR="00B821DE" w:rsidRDefault="00B821DE" w:rsidP="00F15F38">
            <w:pPr>
              <w:jc w:val="center"/>
              <w:rPr>
                <w:rFonts w:ascii="Arial" w:hAnsi="Arial"/>
                <w:sz w:val="18"/>
              </w:rPr>
            </w:pPr>
            <w:r>
              <w:rPr>
                <w:rFonts w:ascii="Arial" w:hAnsi="Arial"/>
                <w:sz w:val="18"/>
              </w:rPr>
              <w:t>Obec</w:t>
            </w:r>
          </w:p>
          <w:p w:rsidR="00B821DE" w:rsidRDefault="00B821DE" w:rsidP="00F15F38">
            <w:pPr>
              <w:jc w:val="center"/>
              <w:rPr>
                <w:rFonts w:ascii="Arial" w:hAnsi="Arial"/>
                <w:sz w:val="18"/>
              </w:rPr>
            </w:pPr>
            <w:r>
              <w:rPr>
                <w:rFonts w:ascii="Arial" w:hAnsi="Arial"/>
                <w:sz w:val="18"/>
              </w:rPr>
              <w:t>Neziskový sektor</w:t>
            </w:r>
          </w:p>
        </w:tc>
      </w:tr>
      <w:tr w:rsidR="00B821DE" w:rsidRPr="00B44177" w:rsidTr="00F15F38">
        <w:tc>
          <w:tcPr>
            <w:tcW w:w="3487" w:type="dxa"/>
            <w:tcBorders>
              <w:top w:val="single" w:sz="4" w:space="0" w:color="auto"/>
              <w:left w:val="single" w:sz="4" w:space="0" w:color="000000"/>
              <w:bottom w:val="single" w:sz="4" w:space="0" w:color="auto"/>
            </w:tcBorders>
            <w:shd w:val="clear" w:color="auto" w:fill="FFFFFF"/>
            <w:vAlign w:val="center"/>
          </w:tcPr>
          <w:p w:rsidR="00B821DE" w:rsidRDefault="00B821DE" w:rsidP="00F15F38">
            <w:pPr>
              <w:snapToGrid w:val="0"/>
              <w:jc w:val="center"/>
              <w:rPr>
                <w:rFonts w:ascii="Arial" w:hAnsi="Arial"/>
                <w:sz w:val="18"/>
              </w:rPr>
            </w:pPr>
            <w:r>
              <w:rPr>
                <w:rFonts w:ascii="Arial" w:hAnsi="Arial"/>
                <w:sz w:val="18"/>
              </w:rPr>
              <w:t>Vypracovať marketingovú stratégiu na získanie návštevníkov</w:t>
            </w:r>
          </w:p>
        </w:tc>
        <w:tc>
          <w:tcPr>
            <w:tcW w:w="1446" w:type="dxa"/>
            <w:tcBorders>
              <w:top w:val="single" w:sz="4" w:space="0" w:color="auto"/>
              <w:left w:val="single" w:sz="4" w:space="0" w:color="000000"/>
              <w:bottom w:val="single" w:sz="4" w:space="0" w:color="auto"/>
            </w:tcBorders>
            <w:vAlign w:val="center"/>
          </w:tcPr>
          <w:p w:rsidR="00B821DE" w:rsidRDefault="00B821DE" w:rsidP="00F15F38">
            <w:pPr>
              <w:jc w:val="center"/>
            </w:pPr>
            <w:r w:rsidRPr="00270E35">
              <w:rPr>
                <w:rFonts w:ascii="Arial" w:hAnsi="Arial"/>
                <w:sz w:val="18"/>
              </w:rPr>
              <w:t>2014 - 2020</w:t>
            </w:r>
          </w:p>
        </w:tc>
        <w:tc>
          <w:tcPr>
            <w:tcW w:w="1617" w:type="dxa"/>
            <w:tcBorders>
              <w:top w:val="single" w:sz="4" w:space="0" w:color="auto"/>
              <w:left w:val="single" w:sz="4" w:space="0" w:color="000000"/>
              <w:bottom w:val="single" w:sz="4" w:space="0" w:color="auto"/>
            </w:tcBorders>
            <w:vAlign w:val="center"/>
          </w:tcPr>
          <w:p w:rsidR="00B821DE" w:rsidRDefault="00B821DE" w:rsidP="00F15F38">
            <w:pPr>
              <w:snapToGrid w:val="0"/>
              <w:jc w:val="center"/>
              <w:rPr>
                <w:rFonts w:ascii="Arial" w:hAnsi="Arial"/>
                <w:sz w:val="18"/>
              </w:rPr>
            </w:pPr>
            <w:r>
              <w:rPr>
                <w:rFonts w:ascii="Arial" w:hAnsi="Arial"/>
                <w:sz w:val="18"/>
              </w:rPr>
              <w:t>Obyvatelia</w:t>
            </w:r>
          </w:p>
          <w:p w:rsidR="00B821DE" w:rsidRDefault="00B821DE" w:rsidP="00F15F38">
            <w:pPr>
              <w:snapToGrid w:val="0"/>
              <w:jc w:val="center"/>
              <w:rPr>
                <w:rFonts w:ascii="Arial" w:hAnsi="Arial"/>
                <w:sz w:val="18"/>
              </w:rPr>
            </w:pPr>
            <w:r>
              <w:rPr>
                <w:rFonts w:ascii="Arial" w:hAnsi="Arial"/>
                <w:sz w:val="18"/>
              </w:rPr>
              <w:t>Návštevníci obce</w:t>
            </w:r>
          </w:p>
        </w:tc>
        <w:tc>
          <w:tcPr>
            <w:tcW w:w="2962" w:type="dxa"/>
            <w:tcBorders>
              <w:top w:val="single" w:sz="4" w:space="0" w:color="auto"/>
              <w:left w:val="single" w:sz="4" w:space="0" w:color="000000"/>
              <w:bottom w:val="single" w:sz="4" w:space="0" w:color="auto"/>
            </w:tcBorders>
            <w:vAlign w:val="center"/>
          </w:tcPr>
          <w:p w:rsidR="00B821DE" w:rsidRDefault="00B821DE" w:rsidP="00F15F38">
            <w:pPr>
              <w:snapToGrid w:val="0"/>
              <w:jc w:val="center"/>
              <w:rPr>
                <w:rFonts w:ascii="Arial" w:hAnsi="Arial"/>
                <w:sz w:val="18"/>
              </w:rPr>
            </w:pPr>
            <w:r>
              <w:rPr>
                <w:rFonts w:ascii="Arial" w:hAnsi="Arial"/>
                <w:sz w:val="18"/>
              </w:rPr>
              <w:t>Zvýšenie atraktivity obce, Zvýšenie informovanosti</w:t>
            </w:r>
          </w:p>
        </w:tc>
        <w:tc>
          <w:tcPr>
            <w:tcW w:w="1446" w:type="dxa"/>
            <w:tcBorders>
              <w:top w:val="single" w:sz="4" w:space="0" w:color="auto"/>
              <w:left w:val="single" w:sz="4" w:space="0" w:color="000000"/>
              <w:bottom w:val="single" w:sz="4" w:space="0" w:color="auto"/>
            </w:tcBorders>
            <w:vAlign w:val="center"/>
          </w:tcPr>
          <w:p w:rsidR="00B821DE" w:rsidRDefault="00B821DE" w:rsidP="00F15F38">
            <w:pPr>
              <w:snapToGrid w:val="0"/>
              <w:jc w:val="center"/>
              <w:rPr>
                <w:rFonts w:ascii="Arial" w:hAnsi="Arial"/>
                <w:sz w:val="18"/>
              </w:rPr>
            </w:pPr>
            <w:r>
              <w:rPr>
                <w:rFonts w:ascii="Arial" w:hAnsi="Arial"/>
                <w:sz w:val="18"/>
              </w:rPr>
              <w:t>*</w:t>
            </w:r>
          </w:p>
        </w:tc>
        <w:tc>
          <w:tcPr>
            <w:tcW w:w="1319" w:type="dxa"/>
            <w:tcBorders>
              <w:top w:val="single" w:sz="4" w:space="0" w:color="auto"/>
              <w:left w:val="single" w:sz="4" w:space="0" w:color="000000"/>
              <w:bottom w:val="single" w:sz="4" w:space="0" w:color="auto"/>
            </w:tcBorders>
            <w:vAlign w:val="center"/>
          </w:tcPr>
          <w:p w:rsidR="00B821DE" w:rsidRDefault="00B821DE" w:rsidP="00F15F38">
            <w:pPr>
              <w:snapToGrid w:val="0"/>
              <w:jc w:val="center"/>
              <w:rPr>
                <w:rFonts w:ascii="Arial" w:hAnsi="Arial"/>
                <w:sz w:val="18"/>
              </w:rPr>
            </w:pPr>
            <w:r>
              <w:rPr>
                <w:rFonts w:ascii="Arial" w:hAnsi="Arial"/>
                <w:sz w:val="18"/>
              </w:rPr>
              <w:t>EU</w:t>
            </w:r>
          </w:p>
          <w:p w:rsidR="00B821DE" w:rsidRDefault="00B821DE" w:rsidP="00F15F38">
            <w:pPr>
              <w:jc w:val="center"/>
              <w:rPr>
                <w:rFonts w:ascii="Arial" w:hAnsi="Arial"/>
                <w:sz w:val="18"/>
              </w:rPr>
            </w:pPr>
            <w:r>
              <w:rPr>
                <w:rFonts w:ascii="Arial" w:hAnsi="Arial"/>
                <w:sz w:val="18"/>
              </w:rPr>
              <w:t>rozpočet obce štátne dotácie</w:t>
            </w:r>
          </w:p>
        </w:tc>
        <w:tc>
          <w:tcPr>
            <w:tcW w:w="1573" w:type="dxa"/>
            <w:tcBorders>
              <w:top w:val="single" w:sz="4" w:space="0" w:color="auto"/>
              <w:left w:val="single" w:sz="4" w:space="0" w:color="000000"/>
              <w:bottom w:val="single" w:sz="4" w:space="0" w:color="auto"/>
              <w:right w:val="single" w:sz="4" w:space="0" w:color="000000"/>
            </w:tcBorders>
            <w:vAlign w:val="center"/>
          </w:tcPr>
          <w:p w:rsidR="00B821DE" w:rsidRDefault="00B821DE" w:rsidP="00F15F38">
            <w:pPr>
              <w:snapToGrid w:val="0"/>
              <w:jc w:val="center"/>
              <w:rPr>
                <w:rFonts w:ascii="Arial" w:hAnsi="Arial"/>
                <w:sz w:val="18"/>
              </w:rPr>
            </w:pPr>
          </w:p>
          <w:p w:rsidR="00B821DE" w:rsidRDefault="00B821DE" w:rsidP="00F15F38">
            <w:pPr>
              <w:jc w:val="center"/>
              <w:rPr>
                <w:rFonts w:ascii="Arial" w:hAnsi="Arial"/>
                <w:sz w:val="18"/>
              </w:rPr>
            </w:pPr>
            <w:r>
              <w:rPr>
                <w:rFonts w:ascii="Arial" w:hAnsi="Arial"/>
                <w:sz w:val="18"/>
              </w:rPr>
              <w:t>Obec</w:t>
            </w:r>
          </w:p>
          <w:p w:rsidR="00B821DE" w:rsidRDefault="00B821DE" w:rsidP="00F15F38">
            <w:pPr>
              <w:jc w:val="center"/>
              <w:rPr>
                <w:rFonts w:ascii="Arial" w:hAnsi="Arial"/>
                <w:sz w:val="18"/>
              </w:rPr>
            </w:pPr>
          </w:p>
        </w:tc>
      </w:tr>
      <w:tr w:rsidR="00B821DE" w:rsidRPr="00B44177" w:rsidTr="00F15F38">
        <w:tc>
          <w:tcPr>
            <w:tcW w:w="3487" w:type="dxa"/>
            <w:tcBorders>
              <w:top w:val="single" w:sz="4" w:space="0" w:color="auto"/>
              <w:left w:val="single" w:sz="4" w:space="0" w:color="000000"/>
              <w:bottom w:val="single" w:sz="4" w:space="0" w:color="auto"/>
            </w:tcBorders>
            <w:shd w:val="clear" w:color="auto" w:fill="FFFFFF"/>
            <w:vAlign w:val="center"/>
          </w:tcPr>
          <w:p w:rsidR="00B821DE" w:rsidRPr="005B430C" w:rsidRDefault="00B821DE" w:rsidP="00F15F38">
            <w:pPr>
              <w:pStyle w:val="StylNadpis2Arial"/>
              <w:keepNext w:val="0"/>
              <w:snapToGrid w:val="0"/>
              <w:spacing w:before="0" w:after="0"/>
              <w:jc w:val="center"/>
              <w:rPr>
                <w:rFonts w:ascii="Arial" w:hAnsi="Arial"/>
                <w:b w:val="0"/>
                <w:sz w:val="18"/>
                <w:szCs w:val="18"/>
              </w:rPr>
            </w:pPr>
            <w:r>
              <w:rPr>
                <w:rFonts w:ascii="Arial" w:hAnsi="Arial"/>
                <w:b w:val="0"/>
                <w:sz w:val="18"/>
                <w:szCs w:val="18"/>
              </w:rPr>
              <w:t>Spracovanie projektovej dokumentácie pre akcie investičného charakteru</w:t>
            </w:r>
          </w:p>
        </w:tc>
        <w:tc>
          <w:tcPr>
            <w:tcW w:w="1446" w:type="dxa"/>
            <w:tcBorders>
              <w:top w:val="single" w:sz="4" w:space="0" w:color="auto"/>
              <w:left w:val="single" w:sz="4" w:space="0" w:color="000000"/>
              <w:bottom w:val="single" w:sz="4" w:space="0" w:color="auto"/>
            </w:tcBorders>
            <w:vAlign w:val="center"/>
          </w:tcPr>
          <w:p w:rsidR="00B821DE" w:rsidRDefault="00B821DE" w:rsidP="00F15F38">
            <w:pPr>
              <w:jc w:val="center"/>
            </w:pPr>
            <w:r w:rsidRPr="00270E35">
              <w:rPr>
                <w:rFonts w:ascii="Arial" w:hAnsi="Arial"/>
                <w:sz w:val="18"/>
              </w:rPr>
              <w:t>2014 - 2020</w:t>
            </w:r>
          </w:p>
        </w:tc>
        <w:tc>
          <w:tcPr>
            <w:tcW w:w="1617" w:type="dxa"/>
            <w:tcBorders>
              <w:top w:val="single" w:sz="4" w:space="0" w:color="auto"/>
              <w:left w:val="single" w:sz="4" w:space="0" w:color="000000"/>
              <w:bottom w:val="single" w:sz="4" w:space="0" w:color="auto"/>
            </w:tcBorders>
            <w:vAlign w:val="center"/>
          </w:tcPr>
          <w:p w:rsidR="00B821DE" w:rsidRPr="005B430C" w:rsidRDefault="00B821DE" w:rsidP="00F15F38">
            <w:pPr>
              <w:snapToGrid w:val="0"/>
              <w:jc w:val="center"/>
              <w:rPr>
                <w:rFonts w:ascii="Arial" w:hAnsi="Arial"/>
                <w:sz w:val="18"/>
              </w:rPr>
            </w:pPr>
            <w:r w:rsidRPr="005B430C">
              <w:rPr>
                <w:rFonts w:ascii="Arial" w:hAnsi="Arial"/>
                <w:sz w:val="18"/>
              </w:rPr>
              <w:t>Obyvatelia</w:t>
            </w:r>
          </w:p>
        </w:tc>
        <w:tc>
          <w:tcPr>
            <w:tcW w:w="2962" w:type="dxa"/>
            <w:tcBorders>
              <w:top w:val="single" w:sz="4" w:space="0" w:color="auto"/>
              <w:left w:val="single" w:sz="4" w:space="0" w:color="000000"/>
              <w:bottom w:val="single" w:sz="4" w:space="0" w:color="auto"/>
            </w:tcBorders>
            <w:vAlign w:val="center"/>
          </w:tcPr>
          <w:p w:rsidR="00B821DE" w:rsidRPr="005B430C" w:rsidRDefault="00B821DE" w:rsidP="00F15F38">
            <w:pPr>
              <w:jc w:val="center"/>
              <w:rPr>
                <w:rFonts w:ascii="Arial" w:hAnsi="Arial"/>
                <w:sz w:val="18"/>
              </w:rPr>
            </w:pPr>
            <w:r w:rsidRPr="005B430C">
              <w:rPr>
                <w:rFonts w:ascii="Arial" w:hAnsi="Arial"/>
                <w:sz w:val="18"/>
              </w:rPr>
              <w:t>Zlepšenie životných podmienok obyvateľov obce</w:t>
            </w:r>
          </w:p>
        </w:tc>
        <w:tc>
          <w:tcPr>
            <w:tcW w:w="1446" w:type="dxa"/>
            <w:tcBorders>
              <w:top w:val="single" w:sz="4" w:space="0" w:color="auto"/>
              <w:left w:val="single" w:sz="4" w:space="0" w:color="000000"/>
              <w:bottom w:val="single" w:sz="4" w:space="0" w:color="auto"/>
            </w:tcBorders>
            <w:vAlign w:val="center"/>
          </w:tcPr>
          <w:p w:rsidR="00B821DE" w:rsidRPr="005B430C" w:rsidRDefault="00B821DE" w:rsidP="00F15F38">
            <w:pPr>
              <w:snapToGrid w:val="0"/>
              <w:jc w:val="center"/>
              <w:rPr>
                <w:rFonts w:ascii="Arial" w:hAnsi="Arial"/>
                <w:sz w:val="18"/>
              </w:rPr>
            </w:pPr>
            <w:r>
              <w:rPr>
                <w:rFonts w:ascii="Arial" w:hAnsi="Arial"/>
                <w:sz w:val="18"/>
              </w:rPr>
              <w:t>*</w:t>
            </w:r>
          </w:p>
        </w:tc>
        <w:tc>
          <w:tcPr>
            <w:tcW w:w="1319" w:type="dxa"/>
            <w:tcBorders>
              <w:top w:val="single" w:sz="4" w:space="0" w:color="auto"/>
              <w:left w:val="single" w:sz="4" w:space="0" w:color="000000"/>
              <w:bottom w:val="single" w:sz="4" w:space="0" w:color="auto"/>
            </w:tcBorders>
            <w:vAlign w:val="center"/>
          </w:tcPr>
          <w:p w:rsidR="00B821DE" w:rsidRPr="005B430C" w:rsidRDefault="00B821DE" w:rsidP="00F15F38">
            <w:pPr>
              <w:jc w:val="center"/>
              <w:rPr>
                <w:rFonts w:ascii="Arial" w:hAnsi="Arial"/>
                <w:sz w:val="18"/>
              </w:rPr>
            </w:pPr>
            <w:r w:rsidRPr="005B430C">
              <w:rPr>
                <w:rFonts w:ascii="Arial" w:hAnsi="Arial"/>
                <w:sz w:val="18"/>
              </w:rPr>
              <w:t>rozpočet obce, štátne dotácie</w:t>
            </w:r>
          </w:p>
        </w:tc>
        <w:tc>
          <w:tcPr>
            <w:tcW w:w="1573" w:type="dxa"/>
            <w:tcBorders>
              <w:top w:val="single" w:sz="4" w:space="0" w:color="auto"/>
              <w:left w:val="single" w:sz="4" w:space="0" w:color="000000"/>
              <w:bottom w:val="single" w:sz="4" w:space="0" w:color="auto"/>
              <w:right w:val="single" w:sz="4" w:space="0" w:color="000000"/>
            </w:tcBorders>
            <w:vAlign w:val="center"/>
          </w:tcPr>
          <w:p w:rsidR="00B821DE" w:rsidRPr="005B430C" w:rsidRDefault="00B821DE" w:rsidP="00F15F38">
            <w:pPr>
              <w:snapToGrid w:val="0"/>
              <w:jc w:val="center"/>
              <w:rPr>
                <w:rFonts w:ascii="Arial" w:hAnsi="Arial"/>
                <w:sz w:val="18"/>
              </w:rPr>
            </w:pPr>
          </w:p>
          <w:p w:rsidR="00B821DE" w:rsidRPr="005B430C" w:rsidRDefault="00B821DE" w:rsidP="00F15F38">
            <w:pPr>
              <w:jc w:val="center"/>
              <w:rPr>
                <w:rFonts w:ascii="Arial" w:hAnsi="Arial"/>
                <w:sz w:val="18"/>
              </w:rPr>
            </w:pPr>
            <w:r w:rsidRPr="005B430C">
              <w:rPr>
                <w:rFonts w:ascii="Arial" w:hAnsi="Arial"/>
                <w:sz w:val="18"/>
              </w:rPr>
              <w:t>Obec</w:t>
            </w:r>
          </w:p>
          <w:p w:rsidR="00B821DE" w:rsidRPr="005B430C" w:rsidRDefault="00B821DE" w:rsidP="00F15F38">
            <w:pPr>
              <w:jc w:val="center"/>
              <w:rPr>
                <w:rFonts w:ascii="Arial" w:hAnsi="Arial"/>
                <w:sz w:val="18"/>
              </w:rPr>
            </w:pPr>
          </w:p>
        </w:tc>
      </w:tr>
    </w:tbl>
    <w:p w:rsidR="00B821DE" w:rsidRDefault="00B821DE" w:rsidP="00B821DE"/>
    <w:p w:rsidR="00B821DE" w:rsidRDefault="00B821DE" w:rsidP="00B821DE"/>
    <w:p w:rsidR="00F15F38" w:rsidRDefault="00F15F38" w:rsidP="00B821DE"/>
    <w:p w:rsidR="00F15F38" w:rsidRDefault="00F15F38" w:rsidP="00B821DE"/>
    <w:p w:rsidR="00B821DE" w:rsidRDefault="00B821DE" w:rsidP="00B821DE"/>
    <w:p w:rsidR="00B821DE" w:rsidRDefault="00B821DE" w:rsidP="00B821DE">
      <w:pPr>
        <w:rPr>
          <w:sz w:val="28"/>
        </w:rPr>
      </w:pPr>
    </w:p>
    <w:p w:rsidR="00B821DE" w:rsidRDefault="00F15F38" w:rsidP="00B821DE">
      <w:pPr>
        <w:jc w:val="center"/>
        <w:rPr>
          <w:rFonts w:ascii="Arial" w:hAnsi="Arial"/>
          <w:sz w:val="28"/>
        </w:rPr>
      </w:pPr>
      <w:r>
        <w:rPr>
          <w:rFonts w:ascii="Arial" w:hAnsi="Arial"/>
          <w:sz w:val="28"/>
        </w:rPr>
        <w:lastRenderedPageBreak/>
        <w:t>Rámcové a</w:t>
      </w:r>
      <w:r w:rsidR="00B821DE">
        <w:rPr>
          <w:rFonts w:ascii="Arial" w:hAnsi="Arial"/>
          <w:sz w:val="28"/>
        </w:rPr>
        <w:t>ktivity obce Lackov  na roky 2014 - 2020</w:t>
      </w:r>
    </w:p>
    <w:p w:rsidR="00B821DE" w:rsidRDefault="00B821DE" w:rsidP="00B821DE">
      <w:pPr>
        <w:jc w:val="center"/>
        <w:rPr>
          <w:rFonts w:ascii="Arial" w:hAnsi="Arial"/>
          <w:sz w:val="28"/>
        </w:rPr>
      </w:pPr>
    </w:p>
    <w:p w:rsidR="00B821DE" w:rsidRDefault="00B821DE" w:rsidP="00B821DE">
      <w:pPr>
        <w:jc w:val="center"/>
        <w:rPr>
          <w:rFonts w:ascii="Arial" w:hAnsi="Arial"/>
          <w:sz w:val="28"/>
        </w:rPr>
      </w:pPr>
    </w:p>
    <w:tbl>
      <w:tblPr>
        <w:tblW w:w="0" w:type="auto"/>
        <w:tblInd w:w="-108" w:type="dxa"/>
        <w:tblLayout w:type="fixed"/>
        <w:tblCellMar>
          <w:left w:w="0" w:type="dxa"/>
          <w:right w:w="0" w:type="dxa"/>
        </w:tblCellMar>
        <w:tblLook w:val="0000" w:firstRow="0" w:lastRow="0" w:firstColumn="0" w:lastColumn="0" w:noHBand="0" w:noVBand="0"/>
      </w:tblPr>
      <w:tblGrid>
        <w:gridCol w:w="3487"/>
        <w:gridCol w:w="1446"/>
        <w:gridCol w:w="1617"/>
        <w:gridCol w:w="2962"/>
        <w:gridCol w:w="1446"/>
        <w:gridCol w:w="1319"/>
        <w:gridCol w:w="1573"/>
      </w:tblGrid>
      <w:tr w:rsidR="00B821DE" w:rsidTr="00156108">
        <w:trPr>
          <w:cantSplit/>
          <w:trHeight w:val="580"/>
        </w:trPr>
        <w:tc>
          <w:tcPr>
            <w:tcW w:w="3487" w:type="dxa"/>
            <w:tcBorders>
              <w:top w:val="single" w:sz="4" w:space="0" w:color="000000"/>
              <w:left w:val="single" w:sz="4" w:space="0" w:color="000000"/>
              <w:bottom w:val="single" w:sz="4" w:space="0" w:color="000000"/>
            </w:tcBorders>
            <w:shd w:val="clear" w:color="auto" w:fill="E36C0A" w:themeFill="accent6" w:themeFillShade="BF"/>
            <w:vAlign w:val="center"/>
          </w:tcPr>
          <w:p w:rsidR="00B821DE" w:rsidRDefault="00B821DE" w:rsidP="00F15F38">
            <w:pPr>
              <w:pStyle w:val="StylNadpis2Arial"/>
              <w:keepNext w:val="0"/>
              <w:snapToGrid w:val="0"/>
              <w:spacing w:before="0" w:after="0"/>
              <w:jc w:val="center"/>
              <w:rPr>
                <w:rFonts w:ascii="Arial" w:hAnsi="Arial"/>
                <w:sz w:val="20"/>
              </w:rPr>
            </w:pPr>
            <w:r>
              <w:rPr>
                <w:rFonts w:ascii="Arial" w:hAnsi="Arial"/>
                <w:sz w:val="20"/>
              </w:rPr>
              <w:t>Opatrenia</w:t>
            </w:r>
          </w:p>
        </w:tc>
        <w:tc>
          <w:tcPr>
            <w:tcW w:w="1446" w:type="dxa"/>
            <w:tcBorders>
              <w:top w:val="single" w:sz="4" w:space="0" w:color="000000"/>
              <w:left w:val="single" w:sz="4" w:space="0" w:color="000000"/>
              <w:bottom w:val="single" w:sz="4" w:space="0" w:color="000000"/>
            </w:tcBorders>
            <w:shd w:val="clear" w:color="auto" w:fill="E36C0A" w:themeFill="accent6" w:themeFillShade="BF"/>
            <w:vAlign w:val="center"/>
          </w:tcPr>
          <w:p w:rsidR="00B821DE" w:rsidRDefault="00B821DE" w:rsidP="00F15F38">
            <w:pPr>
              <w:pStyle w:val="StylNadpis2Arial"/>
              <w:keepNext w:val="0"/>
              <w:snapToGrid w:val="0"/>
              <w:spacing w:before="0" w:after="0"/>
              <w:jc w:val="center"/>
              <w:rPr>
                <w:rFonts w:ascii="Arial" w:hAnsi="Arial"/>
                <w:sz w:val="20"/>
              </w:rPr>
            </w:pPr>
            <w:r>
              <w:rPr>
                <w:rFonts w:ascii="Arial" w:hAnsi="Arial"/>
                <w:sz w:val="20"/>
              </w:rPr>
              <w:t>Časový</w:t>
            </w:r>
          </w:p>
          <w:p w:rsidR="00B821DE" w:rsidRDefault="00B821DE" w:rsidP="00F15F38">
            <w:pPr>
              <w:pStyle w:val="StylNadpis2Arial"/>
              <w:keepNext w:val="0"/>
              <w:spacing w:before="0" w:after="0"/>
              <w:jc w:val="center"/>
              <w:rPr>
                <w:rFonts w:ascii="Arial" w:hAnsi="Arial"/>
                <w:sz w:val="20"/>
              </w:rPr>
            </w:pPr>
            <w:r>
              <w:rPr>
                <w:rFonts w:ascii="Arial" w:hAnsi="Arial"/>
                <w:sz w:val="20"/>
              </w:rPr>
              <w:t>harmonogram</w:t>
            </w:r>
          </w:p>
        </w:tc>
        <w:tc>
          <w:tcPr>
            <w:tcW w:w="1617" w:type="dxa"/>
            <w:tcBorders>
              <w:top w:val="single" w:sz="4" w:space="0" w:color="000000"/>
              <w:left w:val="single" w:sz="4" w:space="0" w:color="000000"/>
              <w:bottom w:val="single" w:sz="4" w:space="0" w:color="000000"/>
            </w:tcBorders>
            <w:shd w:val="clear" w:color="auto" w:fill="E36C0A" w:themeFill="accent6" w:themeFillShade="BF"/>
            <w:vAlign w:val="center"/>
          </w:tcPr>
          <w:p w:rsidR="00B821DE" w:rsidRDefault="00B821DE" w:rsidP="00F15F38">
            <w:pPr>
              <w:snapToGrid w:val="0"/>
              <w:jc w:val="center"/>
              <w:rPr>
                <w:rFonts w:ascii="Arial" w:hAnsi="Arial"/>
                <w:b/>
                <w:sz w:val="20"/>
              </w:rPr>
            </w:pPr>
            <w:r>
              <w:rPr>
                <w:rFonts w:ascii="Arial" w:hAnsi="Arial"/>
                <w:b/>
                <w:sz w:val="20"/>
              </w:rPr>
              <w:t>Užívatelia –</w:t>
            </w:r>
          </w:p>
          <w:p w:rsidR="00B821DE" w:rsidRDefault="00B821DE" w:rsidP="00F15F38">
            <w:pPr>
              <w:pStyle w:val="StylNadpis2Arial"/>
              <w:keepNext w:val="0"/>
              <w:spacing w:before="0" w:after="0"/>
              <w:jc w:val="center"/>
              <w:rPr>
                <w:rFonts w:ascii="Arial" w:hAnsi="Arial"/>
                <w:sz w:val="20"/>
              </w:rPr>
            </w:pPr>
            <w:r>
              <w:rPr>
                <w:rFonts w:ascii="Arial" w:hAnsi="Arial"/>
                <w:sz w:val="20"/>
              </w:rPr>
              <w:t>cieľová skupina</w:t>
            </w:r>
          </w:p>
        </w:tc>
        <w:tc>
          <w:tcPr>
            <w:tcW w:w="2962" w:type="dxa"/>
            <w:tcBorders>
              <w:top w:val="single" w:sz="4" w:space="0" w:color="000000"/>
              <w:left w:val="single" w:sz="4" w:space="0" w:color="000000"/>
              <w:bottom w:val="single" w:sz="4" w:space="0" w:color="000000"/>
            </w:tcBorders>
            <w:shd w:val="clear" w:color="auto" w:fill="E36C0A" w:themeFill="accent6" w:themeFillShade="BF"/>
            <w:vAlign w:val="center"/>
          </w:tcPr>
          <w:p w:rsidR="00B821DE" w:rsidRDefault="00B821DE" w:rsidP="00F15F38">
            <w:pPr>
              <w:pStyle w:val="StylNadpis2Arial"/>
              <w:keepNext w:val="0"/>
              <w:snapToGrid w:val="0"/>
              <w:spacing w:before="0" w:after="0"/>
              <w:jc w:val="center"/>
              <w:rPr>
                <w:rFonts w:ascii="Arial" w:hAnsi="Arial"/>
                <w:sz w:val="20"/>
              </w:rPr>
            </w:pPr>
            <w:r>
              <w:rPr>
                <w:rFonts w:ascii="Arial" w:hAnsi="Arial"/>
                <w:sz w:val="20"/>
              </w:rPr>
              <w:t>Indikátory monitoringu</w:t>
            </w:r>
          </w:p>
        </w:tc>
        <w:tc>
          <w:tcPr>
            <w:tcW w:w="1446" w:type="dxa"/>
            <w:tcBorders>
              <w:top w:val="single" w:sz="4" w:space="0" w:color="000000"/>
              <w:left w:val="single" w:sz="4" w:space="0" w:color="000000"/>
              <w:bottom w:val="single" w:sz="4" w:space="0" w:color="000000"/>
            </w:tcBorders>
            <w:shd w:val="clear" w:color="auto" w:fill="E36C0A" w:themeFill="accent6" w:themeFillShade="BF"/>
            <w:vAlign w:val="center"/>
          </w:tcPr>
          <w:p w:rsidR="00B821DE" w:rsidRDefault="00B821DE" w:rsidP="00F15F38">
            <w:pPr>
              <w:pStyle w:val="StylNadpis2Arial"/>
              <w:keepNext w:val="0"/>
              <w:snapToGrid w:val="0"/>
              <w:spacing w:before="0" w:after="0"/>
              <w:jc w:val="center"/>
              <w:rPr>
                <w:rFonts w:ascii="Arial" w:hAnsi="Arial"/>
                <w:sz w:val="20"/>
              </w:rPr>
            </w:pPr>
            <w:r>
              <w:rPr>
                <w:rFonts w:ascii="Arial" w:hAnsi="Arial"/>
                <w:sz w:val="20"/>
              </w:rPr>
              <w:t>Finančná náročnosť – min/max v eur *</w:t>
            </w:r>
          </w:p>
        </w:tc>
        <w:tc>
          <w:tcPr>
            <w:tcW w:w="1319" w:type="dxa"/>
            <w:tcBorders>
              <w:top w:val="single" w:sz="4" w:space="0" w:color="000000"/>
              <w:left w:val="single" w:sz="4" w:space="0" w:color="000000"/>
              <w:bottom w:val="single" w:sz="4" w:space="0" w:color="000000"/>
            </w:tcBorders>
            <w:shd w:val="clear" w:color="auto" w:fill="E36C0A" w:themeFill="accent6" w:themeFillShade="BF"/>
            <w:vAlign w:val="center"/>
          </w:tcPr>
          <w:p w:rsidR="00B821DE" w:rsidRDefault="00B821DE" w:rsidP="00F15F38">
            <w:pPr>
              <w:snapToGrid w:val="0"/>
              <w:jc w:val="center"/>
              <w:rPr>
                <w:rFonts w:ascii="Arial" w:hAnsi="Arial"/>
                <w:b/>
                <w:sz w:val="20"/>
              </w:rPr>
            </w:pPr>
            <w:r>
              <w:rPr>
                <w:rFonts w:ascii="Arial" w:hAnsi="Arial"/>
                <w:b/>
                <w:sz w:val="20"/>
              </w:rPr>
              <w:t>Zdroje</w:t>
            </w:r>
          </w:p>
          <w:p w:rsidR="00B821DE" w:rsidRDefault="00B821DE" w:rsidP="00F15F38">
            <w:pPr>
              <w:jc w:val="center"/>
              <w:rPr>
                <w:rFonts w:ascii="Arial" w:hAnsi="Arial"/>
                <w:b/>
                <w:sz w:val="20"/>
              </w:rPr>
            </w:pPr>
            <w:r>
              <w:rPr>
                <w:rFonts w:ascii="Arial" w:hAnsi="Arial"/>
                <w:b/>
                <w:sz w:val="20"/>
              </w:rPr>
              <w:t>financovania</w:t>
            </w:r>
          </w:p>
          <w:p w:rsidR="00B821DE" w:rsidRDefault="00B821DE" w:rsidP="00F15F38">
            <w:pPr>
              <w:jc w:val="center"/>
              <w:rPr>
                <w:rFonts w:ascii="Arial" w:hAnsi="Arial"/>
                <w:b/>
                <w:sz w:val="20"/>
              </w:rPr>
            </w:pPr>
            <w:r>
              <w:rPr>
                <w:rFonts w:ascii="Arial" w:hAnsi="Arial"/>
                <w:b/>
                <w:sz w:val="20"/>
              </w:rPr>
              <w:t>**</w:t>
            </w:r>
          </w:p>
        </w:tc>
        <w:tc>
          <w:tcPr>
            <w:tcW w:w="1573" w:type="dxa"/>
            <w:tcBorders>
              <w:top w:val="single" w:sz="4" w:space="0" w:color="000000"/>
              <w:left w:val="single" w:sz="4" w:space="0" w:color="000000"/>
              <w:bottom w:val="single" w:sz="4" w:space="0" w:color="000000"/>
              <w:right w:val="single" w:sz="4" w:space="0" w:color="000000"/>
            </w:tcBorders>
            <w:shd w:val="clear" w:color="auto" w:fill="E36C0A" w:themeFill="accent6" w:themeFillShade="BF"/>
            <w:vAlign w:val="center"/>
          </w:tcPr>
          <w:p w:rsidR="00B821DE" w:rsidRDefault="00B821DE" w:rsidP="00F15F38">
            <w:pPr>
              <w:snapToGrid w:val="0"/>
              <w:jc w:val="center"/>
              <w:rPr>
                <w:rFonts w:ascii="Arial" w:hAnsi="Arial"/>
                <w:b/>
                <w:sz w:val="20"/>
              </w:rPr>
            </w:pPr>
            <w:r>
              <w:rPr>
                <w:rFonts w:ascii="Arial" w:hAnsi="Arial"/>
                <w:b/>
                <w:sz w:val="20"/>
              </w:rPr>
              <w:t>Zodpovedná organizácia, partner</w:t>
            </w:r>
          </w:p>
        </w:tc>
      </w:tr>
      <w:tr w:rsidR="00B821DE" w:rsidTr="00F15F38">
        <w:tc>
          <w:tcPr>
            <w:tcW w:w="3487" w:type="dxa"/>
            <w:tcBorders>
              <w:left w:val="single" w:sz="4" w:space="0" w:color="000000"/>
              <w:bottom w:val="single" w:sz="4" w:space="0" w:color="000000"/>
            </w:tcBorders>
            <w:shd w:val="clear" w:color="auto" w:fill="FFFFFF"/>
            <w:vAlign w:val="center"/>
          </w:tcPr>
          <w:p w:rsidR="00B821DE" w:rsidRDefault="00B821DE" w:rsidP="00F15F38">
            <w:pPr>
              <w:snapToGrid w:val="0"/>
              <w:jc w:val="center"/>
              <w:rPr>
                <w:rFonts w:ascii="Arial" w:hAnsi="Arial"/>
                <w:sz w:val="18"/>
              </w:rPr>
            </w:pPr>
          </w:p>
          <w:p w:rsidR="00B821DE" w:rsidRDefault="00B821DE" w:rsidP="00F15F38">
            <w:pPr>
              <w:jc w:val="center"/>
              <w:rPr>
                <w:rFonts w:ascii="Arial" w:hAnsi="Arial"/>
                <w:sz w:val="18"/>
              </w:rPr>
            </w:pPr>
            <w:r>
              <w:rPr>
                <w:rFonts w:ascii="Arial" w:hAnsi="Arial"/>
                <w:sz w:val="18"/>
              </w:rPr>
              <w:t>Vybudovanie kanalizácie a ČOV</w:t>
            </w:r>
          </w:p>
        </w:tc>
        <w:tc>
          <w:tcPr>
            <w:tcW w:w="1446" w:type="dxa"/>
            <w:tcBorders>
              <w:left w:val="single" w:sz="4" w:space="0" w:color="000000"/>
              <w:bottom w:val="single" w:sz="4" w:space="0" w:color="000000"/>
            </w:tcBorders>
            <w:vAlign w:val="center"/>
          </w:tcPr>
          <w:p w:rsidR="00B821DE" w:rsidRDefault="00B821DE" w:rsidP="00F15F38">
            <w:pPr>
              <w:jc w:val="center"/>
            </w:pPr>
            <w:r w:rsidRPr="007821B4">
              <w:rPr>
                <w:rFonts w:ascii="Arial" w:hAnsi="Arial"/>
                <w:sz w:val="18"/>
              </w:rPr>
              <w:t>2014 - 2020</w:t>
            </w:r>
          </w:p>
        </w:tc>
        <w:tc>
          <w:tcPr>
            <w:tcW w:w="1617" w:type="dxa"/>
            <w:tcBorders>
              <w:left w:val="single" w:sz="4" w:space="0" w:color="000000"/>
              <w:bottom w:val="single" w:sz="4" w:space="0" w:color="000000"/>
            </w:tcBorders>
            <w:vAlign w:val="center"/>
          </w:tcPr>
          <w:p w:rsidR="00B821DE" w:rsidRDefault="00B821DE" w:rsidP="00F15F38">
            <w:pPr>
              <w:snapToGrid w:val="0"/>
              <w:jc w:val="center"/>
              <w:rPr>
                <w:rFonts w:ascii="Arial" w:hAnsi="Arial"/>
                <w:sz w:val="18"/>
              </w:rPr>
            </w:pPr>
            <w:r>
              <w:rPr>
                <w:rFonts w:ascii="Arial" w:hAnsi="Arial"/>
                <w:sz w:val="18"/>
              </w:rPr>
              <w:t>Obyvatelia</w:t>
            </w:r>
          </w:p>
          <w:p w:rsidR="00B821DE" w:rsidRDefault="00B821DE" w:rsidP="00F15F38">
            <w:pPr>
              <w:jc w:val="center"/>
              <w:rPr>
                <w:rFonts w:ascii="Arial" w:hAnsi="Arial"/>
                <w:sz w:val="18"/>
              </w:rPr>
            </w:pPr>
            <w:r>
              <w:rPr>
                <w:rFonts w:ascii="Arial" w:hAnsi="Arial"/>
                <w:sz w:val="18"/>
              </w:rPr>
              <w:t>Návštevníci obce</w:t>
            </w:r>
          </w:p>
        </w:tc>
        <w:tc>
          <w:tcPr>
            <w:tcW w:w="2962" w:type="dxa"/>
            <w:tcBorders>
              <w:left w:val="single" w:sz="4" w:space="0" w:color="000000"/>
              <w:bottom w:val="single" w:sz="4" w:space="0" w:color="000000"/>
            </w:tcBorders>
            <w:vAlign w:val="center"/>
          </w:tcPr>
          <w:p w:rsidR="00B821DE" w:rsidRDefault="00B821DE" w:rsidP="00F15F38">
            <w:pPr>
              <w:jc w:val="center"/>
              <w:rPr>
                <w:rFonts w:ascii="Arial" w:hAnsi="Arial"/>
                <w:sz w:val="18"/>
              </w:rPr>
            </w:pPr>
            <w:r>
              <w:rPr>
                <w:rFonts w:ascii="Arial" w:hAnsi="Arial"/>
                <w:sz w:val="18"/>
              </w:rPr>
              <w:t>Ochrana životného prostredia, Zlepšenie životných podmienok obyvateľov obce</w:t>
            </w:r>
          </w:p>
        </w:tc>
        <w:tc>
          <w:tcPr>
            <w:tcW w:w="1446" w:type="dxa"/>
            <w:tcBorders>
              <w:left w:val="single" w:sz="4" w:space="0" w:color="000000"/>
              <w:bottom w:val="single" w:sz="4" w:space="0" w:color="000000"/>
            </w:tcBorders>
            <w:vAlign w:val="center"/>
          </w:tcPr>
          <w:p w:rsidR="00B821DE" w:rsidRDefault="00B821DE" w:rsidP="00F15F38">
            <w:pPr>
              <w:snapToGrid w:val="0"/>
              <w:jc w:val="center"/>
              <w:rPr>
                <w:rFonts w:ascii="Arial" w:hAnsi="Arial"/>
                <w:sz w:val="18"/>
              </w:rPr>
            </w:pPr>
            <w:r>
              <w:rPr>
                <w:rFonts w:ascii="Arial" w:hAnsi="Arial"/>
                <w:sz w:val="18"/>
              </w:rPr>
              <w:t>*</w:t>
            </w:r>
          </w:p>
        </w:tc>
        <w:tc>
          <w:tcPr>
            <w:tcW w:w="1319" w:type="dxa"/>
            <w:tcBorders>
              <w:left w:val="single" w:sz="4" w:space="0" w:color="000000"/>
              <w:bottom w:val="single" w:sz="4" w:space="0" w:color="000000"/>
            </w:tcBorders>
            <w:vAlign w:val="center"/>
          </w:tcPr>
          <w:p w:rsidR="00B821DE" w:rsidRDefault="00B821DE" w:rsidP="00F15F38">
            <w:pPr>
              <w:snapToGrid w:val="0"/>
              <w:jc w:val="center"/>
              <w:rPr>
                <w:rFonts w:ascii="Arial" w:hAnsi="Arial"/>
                <w:sz w:val="18"/>
              </w:rPr>
            </w:pPr>
            <w:r>
              <w:rPr>
                <w:rFonts w:ascii="Arial" w:hAnsi="Arial"/>
                <w:sz w:val="18"/>
              </w:rPr>
              <w:t>EU,</w:t>
            </w:r>
          </w:p>
          <w:p w:rsidR="00B821DE" w:rsidRDefault="00B821DE" w:rsidP="00F15F38">
            <w:pPr>
              <w:jc w:val="center"/>
              <w:rPr>
                <w:rFonts w:ascii="Arial" w:hAnsi="Arial"/>
                <w:sz w:val="18"/>
              </w:rPr>
            </w:pPr>
            <w:r>
              <w:rPr>
                <w:rFonts w:ascii="Arial" w:hAnsi="Arial"/>
                <w:sz w:val="18"/>
              </w:rPr>
              <w:t>rozpočet obce štátne dotácie</w:t>
            </w:r>
          </w:p>
        </w:tc>
        <w:tc>
          <w:tcPr>
            <w:tcW w:w="1573" w:type="dxa"/>
            <w:tcBorders>
              <w:left w:val="single" w:sz="4" w:space="0" w:color="000000"/>
              <w:bottom w:val="single" w:sz="4" w:space="0" w:color="000000"/>
              <w:right w:val="single" w:sz="4" w:space="0" w:color="000000"/>
            </w:tcBorders>
            <w:vAlign w:val="center"/>
          </w:tcPr>
          <w:p w:rsidR="00B821DE" w:rsidRDefault="00B821DE" w:rsidP="00F15F38">
            <w:pPr>
              <w:snapToGrid w:val="0"/>
              <w:jc w:val="center"/>
              <w:rPr>
                <w:rFonts w:ascii="Arial" w:hAnsi="Arial"/>
                <w:sz w:val="18"/>
              </w:rPr>
            </w:pPr>
          </w:p>
          <w:p w:rsidR="00B821DE" w:rsidRDefault="00B821DE" w:rsidP="00F15F38">
            <w:pPr>
              <w:jc w:val="center"/>
              <w:rPr>
                <w:rFonts w:ascii="Arial" w:hAnsi="Arial"/>
                <w:sz w:val="18"/>
              </w:rPr>
            </w:pPr>
            <w:r>
              <w:rPr>
                <w:rFonts w:ascii="Arial" w:hAnsi="Arial"/>
                <w:sz w:val="18"/>
              </w:rPr>
              <w:t>Obec</w:t>
            </w:r>
          </w:p>
          <w:p w:rsidR="00B821DE" w:rsidRDefault="00B821DE" w:rsidP="00F15F38">
            <w:pPr>
              <w:jc w:val="center"/>
              <w:rPr>
                <w:rFonts w:ascii="Arial" w:hAnsi="Arial"/>
                <w:sz w:val="18"/>
              </w:rPr>
            </w:pPr>
          </w:p>
        </w:tc>
      </w:tr>
      <w:tr w:rsidR="00B821DE" w:rsidTr="00F15F38">
        <w:tc>
          <w:tcPr>
            <w:tcW w:w="3487" w:type="dxa"/>
            <w:tcBorders>
              <w:left w:val="single" w:sz="4" w:space="0" w:color="000000"/>
              <w:bottom w:val="single" w:sz="4" w:space="0" w:color="000000"/>
            </w:tcBorders>
            <w:shd w:val="clear" w:color="auto" w:fill="FFFFFF"/>
            <w:vAlign w:val="center"/>
          </w:tcPr>
          <w:p w:rsidR="00B821DE" w:rsidRDefault="00B821DE" w:rsidP="00F15F38">
            <w:pPr>
              <w:snapToGrid w:val="0"/>
              <w:jc w:val="center"/>
              <w:rPr>
                <w:rFonts w:ascii="Arial" w:hAnsi="Arial"/>
                <w:sz w:val="18"/>
              </w:rPr>
            </w:pPr>
            <w:r>
              <w:rPr>
                <w:rFonts w:ascii="Arial" w:hAnsi="Arial"/>
                <w:sz w:val="18"/>
              </w:rPr>
              <w:t>Vybudovanie viacúčelového športového ihriska</w:t>
            </w:r>
          </w:p>
          <w:p w:rsidR="00B821DE" w:rsidRDefault="00B821DE" w:rsidP="00F15F38">
            <w:pPr>
              <w:jc w:val="center"/>
              <w:rPr>
                <w:rFonts w:ascii="Arial" w:hAnsi="Arial"/>
                <w:sz w:val="18"/>
              </w:rPr>
            </w:pPr>
          </w:p>
        </w:tc>
        <w:tc>
          <w:tcPr>
            <w:tcW w:w="1446" w:type="dxa"/>
            <w:tcBorders>
              <w:left w:val="single" w:sz="4" w:space="0" w:color="000000"/>
              <w:bottom w:val="single" w:sz="4" w:space="0" w:color="000000"/>
            </w:tcBorders>
            <w:vAlign w:val="center"/>
          </w:tcPr>
          <w:p w:rsidR="00B821DE" w:rsidRDefault="00B821DE" w:rsidP="00F15F38">
            <w:pPr>
              <w:jc w:val="center"/>
            </w:pPr>
            <w:r w:rsidRPr="007821B4">
              <w:rPr>
                <w:rFonts w:ascii="Arial" w:hAnsi="Arial"/>
                <w:sz w:val="18"/>
              </w:rPr>
              <w:t>2014 - 2020</w:t>
            </w:r>
          </w:p>
        </w:tc>
        <w:tc>
          <w:tcPr>
            <w:tcW w:w="1617" w:type="dxa"/>
            <w:tcBorders>
              <w:left w:val="single" w:sz="4" w:space="0" w:color="000000"/>
              <w:bottom w:val="single" w:sz="4" w:space="0" w:color="000000"/>
            </w:tcBorders>
            <w:vAlign w:val="center"/>
          </w:tcPr>
          <w:p w:rsidR="00B821DE" w:rsidRDefault="00B821DE" w:rsidP="00F15F38">
            <w:pPr>
              <w:snapToGrid w:val="0"/>
              <w:jc w:val="center"/>
              <w:rPr>
                <w:rFonts w:ascii="Arial" w:hAnsi="Arial"/>
                <w:sz w:val="18"/>
              </w:rPr>
            </w:pPr>
            <w:r>
              <w:rPr>
                <w:rFonts w:ascii="Arial" w:hAnsi="Arial"/>
                <w:sz w:val="18"/>
              </w:rPr>
              <w:t>Obyvatelia</w:t>
            </w:r>
          </w:p>
          <w:p w:rsidR="00B821DE" w:rsidRDefault="00B821DE" w:rsidP="00F15F38">
            <w:pPr>
              <w:jc w:val="center"/>
              <w:rPr>
                <w:rFonts w:ascii="Arial" w:hAnsi="Arial"/>
                <w:sz w:val="18"/>
              </w:rPr>
            </w:pPr>
            <w:r>
              <w:rPr>
                <w:rFonts w:ascii="Arial" w:hAnsi="Arial"/>
                <w:sz w:val="18"/>
              </w:rPr>
              <w:t>Návštevníci obce</w:t>
            </w:r>
          </w:p>
        </w:tc>
        <w:tc>
          <w:tcPr>
            <w:tcW w:w="2962" w:type="dxa"/>
            <w:tcBorders>
              <w:left w:val="single" w:sz="4" w:space="0" w:color="000000"/>
              <w:bottom w:val="single" w:sz="4" w:space="0" w:color="000000"/>
            </w:tcBorders>
            <w:vAlign w:val="center"/>
          </w:tcPr>
          <w:p w:rsidR="00B821DE" w:rsidRDefault="00B821DE" w:rsidP="00F15F38">
            <w:pPr>
              <w:snapToGrid w:val="0"/>
              <w:jc w:val="center"/>
              <w:rPr>
                <w:rFonts w:ascii="Arial" w:hAnsi="Arial"/>
                <w:sz w:val="18"/>
              </w:rPr>
            </w:pPr>
            <w:r>
              <w:rPr>
                <w:rFonts w:ascii="Arial" w:hAnsi="Arial"/>
                <w:sz w:val="18"/>
              </w:rPr>
              <w:t>Zlepšenie životných podmienok obyvateľov obce, Zvýšenie atraktivity obce, Zlepšenie služieb poskytovaných v oblasti CR</w:t>
            </w:r>
          </w:p>
        </w:tc>
        <w:tc>
          <w:tcPr>
            <w:tcW w:w="1446" w:type="dxa"/>
            <w:tcBorders>
              <w:left w:val="single" w:sz="4" w:space="0" w:color="000000"/>
              <w:bottom w:val="single" w:sz="4" w:space="0" w:color="000000"/>
            </w:tcBorders>
            <w:vAlign w:val="center"/>
          </w:tcPr>
          <w:p w:rsidR="00B821DE" w:rsidRDefault="00B821DE" w:rsidP="00F15F38">
            <w:pPr>
              <w:snapToGrid w:val="0"/>
              <w:jc w:val="center"/>
              <w:rPr>
                <w:rFonts w:ascii="Arial" w:hAnsi="Arial"/>
                <w:sz w:val="18"/>
              </w:rPr>
            </w:pPr>
            <w:r>
              <w:rPr>
                <w:rFonts w:ascii="Arial" w:hAnsi="Arial"/>
                <w:sz w:val="18"/>
              </w:rPr>
              <w:t>*</w:t>
            </w:r>
          </w:p>
        </w:tc>
        <w:tc>
          <w:tcPr>
            <w:tcW w:w="1319" w:type="dxa"/>
            <w:tcBorders>
              <w:left w:val="single" w:sz="4" w:space="0" w:color="000000"/>
              <w:bottom w:val="single" w:sz="4" w:space="0" w:color="000000"/>
            </w:tcBorders>
            <w:vAlign w:val="center"/>
          </w:tcPr>
          <w:p w:rsidR="00B821DE" w:rsidRDefault="00B821DE" w:rsidP="00F15F38">
            <w:pPr>
              <w:snapToGrid w:val="0"/>
              <w:jc w:val="center"/>
              <w:rPr>
                <w:rFonts w:ascii="Arial" w:hAnsi="Arial"/>
                <w:sz w:val="18"/>
              </w:rPr>
            </w:pPr>
            <w:r>
              <w:rPr>
                <w:rFonts w:ascii="Arial" w:hAnsi="Arial"/>
                <w:sz w:val="18"/>
              </w:rPr>
              <w:t>EU</w:t>
            </w:r>
          </w:p>
          <w:p w:rsidR="00B821DE" w:rsidRDefault="00B821DE" w:rsidP="00F15F38">
            <w:pPr>
              <w:jc w:val="center"/>
              <w:rPr>
                <w:rFonts w:ascii="Arial" w:hAnsi="Arial"/>
                <w:sz w:val="18"/>
              </w:rPr>
            </w:pPr>
            <w:r>
              <w:rPr>
                <w:rFonts w:ascii="Arial" w:hAnsi="Arial"/>
                <w:sz w:val="18"/>
              </w:rPr>
              <w:t>rozpočet obce štátne dotácie</w:t>
            </w:r>
          </w:p>
        </w:tc>
        <w:tc>
          <w:tcPr>
            <w:tcW w:w="1573" w:type="dxa"/>
            <w:tcBorders>
              <w:left w:val="single" w:sz="4" w:space="0" w:color="000000"/>
              <w:bottom w:val="single" w:sz="4" w:space="0" w:color="000000"/>
              <w:right w:val="single" w:sz="4" w:space="0" w:color="000000"/>
            </w:tcBorders>
            <w:vAlign w:val="center"/>
          </w:tcPr>
          <w:p w:rsidR="00B821DE" w:rsidRDefault="00B821DE" w:rsidP="00F15F38">
            <w:pPr>
              <w:snapToGrid w:val="0"/>
              <w:jc w:val="center"/>
              <w:rPr>
                <w:rFonts w:ascii="Arial" w:hAnsi="Arial"/>
                <w:sz w:val="18"/>
              </w:rPr>
            </w:pPr>
          </w:p>
          <w:p w:rsidR="00B821DE" w:rsidRDefault="00B821DE" w:rsidP="00F15F38">
            <w:pPr>
              <w:jc w:val="center"/>
              <w:rPr>
                <w:rFonts w:ascii="Arial" w:hAnsi="Arial"/>
                <w:sz w:val="18"/>
              </w:rPr>
            </w:pPr>
            <w:r>
              <w:rPr>
                <w:rFonts w:ascii="Arial" w:hAnsi="Arial"/>
                <w:sz w:val="18"/>
              </w:rPr>
              <w:t>Obec</w:t>
            </w:r>
          </w:p>
          <w:p w:rsidR="00B821DE" w:rsidRDefault="00B821DE" w:rsidP="00F15F38">
            <w:pPr>
              <w:jc w:val="center"/>
              <w:rPr>
                <w:rFonts w:ascii="Arial" w:hAnsi="Arial"/>
                <w:sz w:val="18"/>
              </w:rPr>
            </w:pPr>
          </w:p>
        </w:tc>
      </w:tr>
      <w:tr w:rsidR="00B821DE" w:rsidTr="00F15F38">
        <w:trPr>
          <w:trHeight w:val="746"/>
        </w:trPr>
        <w:tc>
          <w:tcPr>
            <w:tcW w:w="3487" w:type="dxa"/>
            <w:tcBorders>
              <w:left w:val="single" w:sz="4" w:space="0" w:color="000000"/>
              <w:bottom w:val="single" w:sz="4" w:space="0" w:color="000000"/>
            </w:tcBorders>
            <w:shd w:val="clear" w:color="auto" w:fill="FFFFFF"/>
            <w:vAlign w:val="center"/>
          </w:tcPr>
          <w:p w:rsidR="00B821DE" w:rsidRDefault="00B821DE" w:rsidP="00F15F38">
            <w:pPr>
              <w:snapToGrid w:val="0"/>
              <w:jc w:val="center"/>
              <w:rPr>
                <w:rFonts w:ascii="Arial" w:hAnsi="Arial"/>
                <w:sz w:val="18"/>
              </w:rPr>
            </w:pPr>
            <w:r>
              <w:rPr>
                <w:rFonts w:ascii="Arial" w:hAnsi="Arial"/>
                <w:sz w:val="18"/>
              </w:rPr>
              <w:t>Úprava verejných priestranstiev, vytvorenie oddychových zón a verejnej zelene</w:t>
            </w:r>
          </w:p>
        </w:tc>
        <w:tc>
          <w:tcPr>
            <w:tcW w:w="1446" w:type="dxa"/>
            <w:tcBorders>
              <w:left w:val="single" w:sz="4" w:space="0" w:color="000000"/>
              <w:bottom w:val="single" w:sz="4" w:space="0" w:color="000000"/>
            </w:tcBorders>
            <w:vAlign w:val="center"/>
          </w:tcPr>
          <w:p w:rsidR="00B821DE" w:rsidRDefault="00B821DE" w:rsidP="00F15F38">
            <w:pPr>
              <w:jc w:val="center"/>
            </w:pPr>
            <w:r w:rsidRPr="00507C3C">
              <w:rPr>
                <w:rFonts w:ascii="Arial" w:hAnsi="Arial"/>
                <w:sz w:val="18"/>
              </w:rPr>
              <w:t>2014 - 2020</w:t>
            </w:r>
          </w:p>
        </w:tc>
        <w:tc>
          <w:tcPr>
            <w:tcW w:w="1617" w:type="dxa"/>
            <w:tcBorders>
              <w:left w:val="single" w:sz="4" w:space="0" w:color="000000"/>
              <w:bottom w:val="single" w:sz="4" w:space="0" w:color="000000"/>
            </w:tcBorders>
            <w:vAlign w:val="center"/>
          </w:tcPr>
          <w:p w:rsidR="00B821DE" w:rsidRDefault="00B821DE" w:rsidP="00F15F38">
            <w:pPr>
              <w:snapToGrid w:val="0"/>
              <w:jc w:val="center"/>
              <w:rPr>
                <w:rFonts w:ascii="Arial" w:hAnsi="Arial"/>
                <w:sz w:val="18"/>
              </w:rPr>
            </w:pPr>
            <w:r>
              <w:rPr>
                <w:rFonts w:ascii="Arial" w:hAnsi="Arial"/>
                <w:sz w:val="18"/>
              </w:rPr>
              <w:t>Obyvatelia</w:t>
            </w:r>
          </w:p>
          <w:p w:rsidR="00B821DE" w:rsidRDefault="00B821DE" w:rsidP="00F15F38">
            <w:pPr>
              <w:jc w:val="center"/>
              <w:rPr>
                <w:rFonts w:ascii="Arial" w:hAnsi="Arial"/>
                <w:sz w:val="18"/>
              </w:rPr>
            </w:pPr>
            <w:r>
              <w:rPr>
                <w:rFonts w:ascii="Arial" w:hAnsi="Arial"/>
                <w:sz w:val="18"/>
              </w:rPr>
              <w:t>Návštevníci obce</w:t>
            </w:r>
          </w:p>
        </w:tc>
        <w:tc>
          <w:tcPr>
            <w:tcW w:w="2962" w:type="dxa"/>
            <w:tcBorders>
              <w:left w:val="single" w:sz="4" w:space="0" w:color="000000"/>
              <w:bottom w:val="single" w:sz="4" w:space="0" w:color="000000"/>
            </w:tcBorders>
            <w:vAlign w:val="center"/>
          </w:tcPr>
          <w:p w:rsidR="00B821DE" w:rsidRDefault="00B821DE" w:rsidP="00F15F38">
            <w:pPr>
              <w:snapToGrid w:val="0"/>
              <w:jc w:val="center"/>
              <w:rPr>
                <w:rFonts w:ascii="Arial" w:hAnsi="Arial"/>
                <w:sz w:val="18"/>
              </w:rPr>
            </w:pPr>
            <w:r>
              <w:rPr>
                <w:rFonts w:ascii="Arial" w:hAnsi="Arial"/>
                <w:sz w:val="18"/>
              </w:rPr>
              <w:t>Ochrana životného prostredia,</w:t>
            </w:r>
          </w:p>
          <w:p w:rsidR="00B821DE" w:rsidRDefault="00B821DE" w:rsidP="00F15F38">
            <w:pPr>
              <w:snapToGrid w:val="0"/>
              <w:jc w:val="center"/>
              <w:rPr>
                <w:rFonts w:ascii="Arial" w:hAnsi="Arial"/>
                <w:sz w:val="18"/>
              </w:rPr>
            </w:pPr>
            <w:r>
              <w:rPr>
                <w:rFonts w:ascii="Arial" w:hAnsi="Arial"/>
                <w:sz w:val="18"/>
              </w:rPr>
              <w:t>Zvýšenie atraktivity obce, Zlepšenie životných podmienok obyvateľov obce</w:t>
            </w:r>
          </w:p>
        </w:tc>
        <w:tc>
          <w:tcPr>
            <w:tcW w:w="1446" w:type="dxa"/>
            <w:tcBorders>
              <w:left w:val="single" w:sz="4" w:space="0" w:color="000000"/>
              <w:bottom w:val="single" w:sz="4" w:space="0" w:color="000000"/>
            </w:tcBorders>
            <w:vAlign w:val="center"/>
          </w:tcPr>
          <w:p w:rsidR="00B821DE" w:rsidRDefault="00B821DE" w:rsidP="00F15F38">
            <w:pPr>
              <w:snapToGrid w:val="0"/>
              <w:jc w:val="center"/>
              <w:rPr>
                <w:rFonts w:ascii="Arial" w:hAnsi="Arial"/>
                <w:sz w:val="18"/>
              </w:rPr>
            </w:pPr>
            <w:r>
              <w:rPr>
                <w:rFonts w:ascii="Arial" w:hAnsi="Arial"/>
                <w:sz w:val="18"/>
              </w:rPr>
              <w:t>*</w:t>
            </w:r>
          </w:p>
        </w:tc>
        <w:tc>
          <w:tcPr>
            <w:tcW w:w="1319" w:type="dxa"/>
            <w:tcBorders>
              <w:left w:val="single" w:sz="4" w:space="0" w:color="000000"/>
              <w:bottom w:val="single" w:sz="4" w:space="0" w:color="000000"/>
            </w:tcBorders>
            <w:vAlign w:val="center"/>
          </w:tcPr>
          <w:p w:rsidR="00B821DE" w:rsidRDefault="00B821DE" w:rsidP="00F15F38">
            <w:pPr>
              <w:snapToGrid w:val="0"/>
              <w:jc w:val="center"/>
              <w:rPr>
                <w:rFonts w:ascii="Arial" w:hAnsi="Arial"/>
                <w:sz w:val="18"/>
              </w:rPr>
            </w:pPr>
            <w:r>
              <w:rPr>
                <w:rFonts w:ascii="Arial" w:hAnsi="Arial"/>
                <w:sz w:val="18"/>
              </w:rPr>
              <w:t>EU</w:t>
            </w:r>
          </w:p>
          <w:p w:rsidR="00B821DE" w:rsidRDefault="00B821DE" w:rsidP="00F15F38">
            <w:pPr>
              <w:jc w:val="center"/>
              <w:rPr>
                <w:rFonts w:ascii="Arial" w:hAnsi="Arial"/>
                <w:sz w:val="18"/>
              </w:rPr>
            </w:pPr>
            <w:r>
              <w:rPr>
                <w:rFonts w:ascii="Arial" w:hAnsi="Arial"/>
                <w:sz w:val="18"/>
              </w:rPr>
              <w:t>rozpočet obce štátne dotácie</w:t>
            </w:r>
          </w:p>
        </w:tc>
        <w:tc>
          <w:tcPr>
            <w:tcW w:w="1573" w:type="dxa"/>
            <w:tcBorders>
              <w:left w:val="single" w:sz="4" w:space="0" w:color="000000"/>
              <w:bottom w:val="single" w:sz="4" w:space="0" w:color="000000"/>
              <w:right w:val="single" w:sz="4" w:space="0" w:color="000000"/>
            </w:tcBorders>
            <w:vAlign w:val="center"/>
          </w:tcPr>
          <w:p w:rsidR="00B821DE" w:rsidRDefault="00B821DE" w:rsidP="00F15F38">
            <w:pPr>
              <w:snapToGrid w:val="0"/>
              <w:jc w:val="center"/>
              <w:rPr>
                <w:rFonts w:ascii="Arial" w:hAnsi="Arial"/>
                <w:sz w:val="18"/>
              </w:rPr>
            </w:pPr>
          </w:p>
          <w:p w:rsidR="00B821DE" w:rsidRDefault="00B821DE" w:rsidP="00F15F38">
            <w:pPr>
              <w:jc w:val="center"/>
              <w:rPr>
                <w:rFonts w:ascii="Arial" w:hAnsi="Arial"/>
                <w:sz w:val="18"/>
              </w:rPr>
            </w:pPr>
            <w:r>
              <w:rPr>
                <w:rFonts w:ascii="Arial" w:hAnsi="Arial"/>
                <w:sz w:val="18"/>
              </w:rPr>
              <w:t>Obec</w:t>
            </w:r>
          </w:p>
          <w:p w:rsidR="00B821DE" w:rsidRDefault="00B821DE" w:rsidP="00F15F38">
            <w:pPr>
              <w:jc w:val="center"/>
              <w:rPr>
                <w:rFonts w:ascii="Arial" w:hAnsi="Arial"/>
                <w:sz w:val="18"/>
              </w:rPr>
            </w:pPr>
          </w:p>
        </w:tc>
      </w:tr>
      <w:tr w:rsidR="00B821DE" w:rsidTr="00F15F38">
        <w:trPr>
          <w:trHeight w:val="695"/>
        </w:trPr>
        <w:tc>
          <w:tcPr>
            <w:tcW w:w="3487" w:type="dxa"/>
            <w:tcBorders>
              <w:left w:val="single" w:sz="4" w:space="0" w:color="000000"/>
              <w:bottom w:val="single" w:sz="4" w:space="0" w:color="000000"/>
            </w:tcBorders>
            <w:shd w:val="clear" w:color="auto" w:fill="FFFFFF"/>
            <w:vAlign w:val="center"/>
          </w:tcPr>
          <w:p w:rsidR="00B821DE" w:rsidRDefault="00B821DE" w:rsidP="00F15F38">
            <w:pPr>
              <w:snapToGrid w:val="0"/>
              <w:jc w:val="center"/>
              <w:rPr>
                <w:rFonts w:ascii="Arial" w:hAnsi="Arial"/>
                <w:sz w:val="18"/>
              </w:rPr>
            </w:pPr>
            <w:r>
              <w:rPr>
                <w:rFonts w:ascii="Arial" w:hAnsi="Arial"/>
                <w:sz w:val="18"/>
              </w:rPr>
              <w:t>Rekonštrukcia kultúrneho domu na polyfunkčný objekt</w:t>
            </w:r>
          </w:p>
          <w:p w:rsidR="00B821DE" w:rsidRDefault="00B821DE" w:rsidP="00F15F38">
            <w:pPr>
              <w:snapToGrid w:val="0"/>
              <w:jc w:val="center"/>
              <w:rPr>
                <w:rFonts w:ascii="Arial" w:hAnsi="Arial"/>
                <w:sz w:val="18"/>
              </w:rPr>
            </w:pPr>
          </w:p>
          <w:p w:rsidR="00B821DE" w:rsidRDefault="00B821DE" w:rsidP="00F15F38">
            <w:pPr>
              <w:jc w:val="center"/>
              <w:rPr>
                <w:rFonts w:ascii="Arial" w:hAnsi="Arial"/>
                <w:sz w:val="18"/>
              </w:rPr>
            </w:pPr>
          </w:p>
        </w:tc>
        <w:tc>
          <w:tcPr>
            <w:tcW w:w="1446" w:type="dxa"/>
            <w:tcBorders>
              <w:left w:val="single" w:sz="4" w:space="0" w:color="000000"/>
              <w:bottom w:val="single" w:sz="4" w:space="0" w:color="000000"/>
            </w:tcBorders>
            <w:vAlign w:val="center"/>
          </w:tcPr>
          <w:p w:rsidR="00B821DE" w:rsidRDefault="00B821DE" w:rsidP="00F15F38">
            <w:pPr>
              <w:jc w:val="center"/>
            </w:pPr>
            <w:r w:rsidRPr="00507C3C">
              <w:rPr>
                <w:rFonts w:ascii="Arial" w:hAnsi="Arial"/>
                <w:sz w:val="18"/>
              </w:rPr>
              <w:t>2014 - 2020</w:t>
            </w:r>
          </w:p>
        </w:tc>
        <w:tc>
          <w:tcPr>
            <w:tcW w:w="1617" w:type="dxa"/>
            <w:tcBorders>
              <w:left w:val="single" w:sz="4" w:space="0" w:color="000000"/>
              <w:bottom w:val="single" w:sz="4" w:space="0" w:color="000000"/>
            </w:tcBorders>
            <w:vAlign w:val="center"/>
          </w:tcPr>
          <w:p w:rsidR="00B821DE" w:rsidRDefault="00B821DE" w:rsidP="00F15F38">
            <w:pPr>
              <w:snapToGrid w:val="0"/>
              <w:jc w:val="center"/>
              <w:rPr>
                <w:rFonts w:ascii="Arial" w:hAnsi="Arial"/>
                <w:sz w:val="18"/>
              </w:rPr>
            </w:pPr>
            <w:r>
              <w:rPr>
                <w:rFonts w:ascii="Arial" w:hAnsi="Arial"/>
                <w:sz w:val="18"/>
              </w:rPr>
              <w:t>Obyvatelia</w:t>
            </w:r>
          </w:p>
          <w:p w:rsidR="00B821DE" w:rsidRDefault="00B821DE" w:rsidP="00F15F38">
            <w:pPr>
              <w:jc w:val="center"/>
              <w:rPr>
                <w:rFonts w:ascii="Arial" w:hAnsi="Arial"/>
                <w:sz w:val="18"/>
              </w:rPr>
            </w:pPr>
            <w:r>
              <w:rPr>
                <w:rFonts w:ascii="Arial" w:hAnsi="Arial"/>
                <w:sz w:val="18"/>
              </w:rPr>
              <w:t>Návštevníci obce</w:t>
            </w:r>
          </w:p>
        </w:tc>
        <w:tc>
          <w:tcPr>
            <w:tcW w:w="2962" w:type="dxa"/>
            <w:tcBorders>
              <w:left w:val="single" w:sz="4" w:space="0" w:color="000000"/>
              <w:bottom w:val="single" w:sz="4" w:space="0" w:color="000000"/>
            </w:tcBorders>
            <w:vAlign w:val="center"/>
          </w:tcPr>
          <w:p w:rsidR="00B821DE" w:rsidRDefault="00B821DE" w:rsidP="00F15F38">
            <w:pPr>
              <w:jc w:val="center"/>
              <w:rPr>
                <w:rFonts w:ascii="Arial" w:hAnsi="Arial"/>
                <w:sz w:val="18"/>
              </w:rPr>
            </w:pPr>
            <w:r>
              <w:rPr>
                <w:rFonts w:ascii="Arial" w:hAnsi="Arial"/>
                <w:sz w:val="18"/>
              </w:rPr>
              <w:t>Zlepšenie životných podmienok obyvateľov obce, zlepšenie služieb poskytovaných obyvateľom</w:t>
            </w:r>
          </w:p>
        </w:tc>
        <w:tc>
          <w:tcPr>
            <w:tcW w:w="1446" w:type="dxa"/>
            <w:tcBorders>
              <w:left w:val="single" w:sz="4" w:space="0" w:color="000000"/>
              <w:bottom w:val="single" w:sz="4" w:space="0" w:color="000000"/>
            </w:tcBorders>
            <w:vAlign w:val="center"/>
          </w:tcPr>
          <w:p w:rsidR="00B821DE" w:rsidRDefault="00B821DE" w:rsidP="00F15F38">
            <w:pPr>
              <w:snapToGrid w:val="0"/>
              <w:jc w:val="center"/>
              <w:rPr>
                <w:rFonts w:ascii="Arial" w:hAnsi="Arial"/>
                <w:sz w:val="18"/>
              </w:rPr>
            </w:pPr>
            <w:r>
              <w:rPr>
                <w:rFonts w:ascii="Arial" w:hAnsi="Arial"/>
                <w:sz w:val="18"/>
              </w:rPr>
              <w:t>*</w:t>
            </w:r>
          </w:p>
        </w:tc>
        <w:tc>
          <w:tcPr>
            <w:tcW w:w="1319" w:type="dxa"/>
            <w:tcBorders>
              <w:left w:val="single" w:sz="4" w:space="0" w:color="000000"/>
              <w:bottom w:val="single" w:sz="4" w:space="0" w:color="000000"/>
            </w:tcBorders>
            <w:vAlign w:val="center"/>
          </w:tcPr>
          <w:p w:rsidR="00B821DE" w:rsidRDefault="00B821DE" w:rsidP="00F15F38">
            <w:pPr>
              <w:snapToGrid w:val="0"/>
              <w:jc w:val="center"/>
              <w:rPr>
                <w:rFonts w:ascii="Arial" w:hAnsi="Arial"/>
                <w:sz w:val="18"/>
              </w:rPr>
            </w:pPr>
            <w:r>
              <w:rPr>
                <w:rFonts w:ascii="Arial" w:hAnsi="Arial"/>
                <w:sz w:val="18"/>
              </w:rPr>
              <w:t>EU</w:t>
            </w:r>
          </w:p>
          <w:p w:rsidR="00B821DE" w:rsidRDefault="00B821DE" w:rsidP="00F15F38">
            <w:pPr>
              <w:jc w:val="center"/>
              <w:rPr>
                <w:rFonts w:ascii="Arial" w:hAnsi="Arial"/>
                <w:sz w:val="18"/>
              </w:rPr>
            </w:pPr>
            <w:r>
              <w:rPr>
                <w:rFonts w:ascii="Arial" w:hAnsi="Arial"/>
                <w:sz w:val="18"/>
              </w:rPr>
              <w:t>rozpočet obce štátne dotácie</w:t>
            </w:r>
          </w:p>
        </w:tc>
        <w:tc>
          <w:tcPr>
            <w:tcW w:w="1573" w:type="dxa"/>
            <w:tcBorders>
              <w:left w:val="single" w:sz="4" w:space="0" w:color="000000"/>
              <w:bottom w:val="single" w:sz="4" w:space="0" w:color="000000"/>
              <w:right w:val="single" w:sz="4" w:space="0" w:color="000000"/>
            </w:tcBorders>
            <w:vAlign w:val="center"/>
          </w:tcPr>
          <w:p w:rsidR="00B821DE" w:rsidRDefault="00B821DE" w:rsidP="00F15F38">
            <w:pPr>
              <w:snapToGrid w:val="0"/>
              <w:jc w:val="center"/>
              <w:rPr>
                <w:rFonts w:ascii="Arial" w:hAnsi="Arial"/>
                <w:sz w:val="18"/>
              </w:rPr>
            </w:pPr>
          </w:p>
          <w:p w:rsidR="00B821DE" w:rsidRDefault="00B821DE" w:rsidP="00F15F38">
            <w:pPr>
              <w:jc w:val="center"/>
              <w:rPr>
                <w:rFonts w:ascii="Arial" w:hAnsi="Arial"/>
                <w:sz w:val="18"/>
              </w:rPr>
            </w:pPr>
            <w:r>
              <w:rPr>
                <w:rFonts w:ascii="Arial" w:hAnsi="Arial"/>
                <w:sz w:val="18"/>
              </w:rPr>
              <w:t>Obec</w:t>
            </w:r>
          </w:p>
          <w:p w:rsidR="00B821DE" w:rsidRDefault="00B821DE" w:rsidP="00F15F38">
            <w:pPr>
              <w:jc w:val="center"/>
              <w:rPr>
                <w:rFonts w:ascii="Arial" w:hAnsi="Arial"/>
                <w:sz w:val="18"/>
              </w:rPr>
            </w:pPr>
          </w:p>
        </w:tc>
      </w:tr>
      <w:tr w:rsidR="00B821DE" w:rsidTr="00F15F38">
        <w:trPr>
          <w:trHeight w:val="695"/>
        </w:trPr>
        <w:tc>
          <w:tcPr>
            <w:tcW w:w="3487" w:type="dxa"/>
            <w:tcBorders>
              <w:left w:val="single" w:sz="4" w:space="0" w:color="000000"/>
              <w:bottom w:val="single" w:sz="4" w:space="0" w:color="000000"/>
            </w:tcBorders>
            <w:shd w:val="clear" w:color="auto" w:fill="FFFFFF"/>
            <w:vAlign w:val="center"/>
          </w:tcPr>
          <w:p w:rsidR="00B821DE" w:rsidRDefault="00B821DE" w:rsidP="00F15F38">
            <w:pPr>
              <w:snapToGrid w:val="0"/>
              <w:jc w:val="center"/>
              <w:rPr>
                <w:rFonts w:ascii="Arial" w:hAnsi="Arial"/>
                <w:sz w:val="18"/>
              </w:rPr>
            </w:pPr>
            <w:r>
              <w:rPr>
                <w:rFonts w:ascii="Arial" w:hAnsi="Arial"/>
                <w:sz w:val="18"/>
              </w:rPr>
              <w:t>Výstavba budovy obecného úradu a obchodu</w:t>
            </w:r>
          </w:p>
        </w:tc>
        <w:tc>
          <w:tcPr>
            <w:tcW w:w="1446" w:type="dxa"/>
            <w:tcBorders>
              <w:left w:val="single" w:sz="4" w:space="0" w:color="000000"/>
              <w:bottom w:val="single" w:sz="4" w:space="0" w:color="000000"/>
            </w:tcBorders>
            <w:vAlign w:val="center"/>
          </w:tcPr>
          <w:p w:rsidR="00B821DE" w:rsidRDefault="00B821DE" w:rsidP="00F15F38">
            <w:pPr>
              <w:jc w:val="center"/>
            </w:pPr>
            <w:r w:rsidRPr="00507C3C">
              <w:rPr>
                <w:rFonts w:ascii="Arial" w:hAnsi="Arial"/>
                <w:sz w:val="18"/>
              </w:rPr>
              <w:t>2014 - 2020</w:t>
            </w:r>
          </w:p>
        </w:tc>
        <w:tc>
          <w:tcPr>
            <w:tcW w:w="1617" w:type="dxa"/>
            <w:tcBorders>
              <w:left w:val="single" w:sz="4" w:space="0" w:color="000000"/>
              <w:bottom w:val="single" w:sz="4" w:space="0" w:color="000000"/>
            </w:tcBorders>
            <w:vAlign w:val="center"/>
          </w:tcPr>
          <w:p w:rsidR="00B821DE" w:rsidRDefault="00B821DE" w:rsidP="00F15F38">
            <w:pPr>
              <w:snapToGrid w:val="0"/>
              <w:jc w:val="center"/>
              <w:rPr>
                <w:rFonts w:ascii="Arial" w:hAnsi="Arial"/>
                <w:sz w:val="18"/>
              </w:rPr>
            </w:pPr>
            <w:r>
              <w:rPr>
                <w:rFonts w:ascii="Arial" w:hAnsi="Arial"/>
                <w:sz w:val="18"/>
              </w:rPr>
              <w:t>Obyvatelia</w:t>
            </w:r>
          </w:p>
          <w:p w:rsidR="00B821DE" w:rsidRDefault="00B821DE" w:rsidP="00F15F38">
            <w:pPr>
              <w:jc w:val="center"/>
              <w:rPr>
                <w:rFonts w:ascii="Arial" w:hAnsi="Arial"/>
                <w:sz w:val="18"/>
              </w:rPr>
            </w:pPr>
            <w:r>
              <w:rPr>
                <w:rFonts w:ascii="Arial" w:hAnsi="Arial"/>
                <w:sz w:val="18"/>
              </w:rPr>
              <w:t>Návštevníci obce</w:t>
            </w:r>
          </w:p>
        </w:tc>
        <w:tc>
          <w:tcPr>
            <w:tcW w:w="2962" w:type="dxa"/>
            <w:tcBorders>
              <w:left w:val="single" w:sz="4" w:space="0" w:color="000000"/>
              <w:bottom w:val="single" w:sz="4" w:space="0" w:color="000000"/>
            </w:tcBorders>
            <w:vAlign w:val="center"/>
          </w:tcPr>
          <w:p w:rsidR="00B821DE" w:rsidRDefault="00B821DE" w:rsidP="00F15F38">
            <w:pPr>
              <w:jc w:val="center"/>
              <w:rPr>
                <w:rFonts w:ascii="Arial" w:hAnsi="Arial"/>
                <w:sz w:val="18"/>
              </w:rPr>
            </w:pPr>
            <w:r>
              <w:rPr>
                <w:rFonts w:ascii="Arial" w:hAnsi="Arial"/>
                <w:sz w:val="18"/>
              </w:rPr>
              <w:t>Zlepšenie životných podmienok obyvateľov obce, zlepšenie služieb poskytovaných obyvateľom</w:t>
            </w:r>
          </w:p>
        </w:tc>
        <w:tc>
          <w:tcPr>
            <w:tcW w:w="1446" w:type="dxa"/>
            <w:tcBorders>
              <w:left w:val="single" w:sz="4" w:space="0" w:color="000000"/>
              <w:bottom w:val="single" w:sz="4" w:space="0" w:color="000000"/>
            </w:tcBorders>
            <w:vAlign w:val="center"/>
          </w:tcPr>
          <w:p w:rsidR="00B821DE" w:rsidRDefault="00B821DE" w:rsidP="00F15F38">
            <w:pPr>
              <w:snapToGrid w:val="0"/>
              <w:jc w:val="center"/>
              <w:rPr>
                <w:rFonts w:ascii="Arial" w:hAnsi="Arial"/>
                <w:sz w:val="18"/>
              </w:rPr>
            </w:pPr>
            <w:r>
              <w:rPr>
                <w:rFonts w:ascii="Arial" w:hAnsi="Arial"/>
                <w:sz w:val="18"/>
              </w:rPr>
              <w:t>*</w:t>
            </w:r>
          </w:p>
        </w:tc>
        <w:tc>
          <w:tcPr>
            <w:tcW w:w="1319" w:type="dxa"/>
            <w:tcBorders>
              <w:left w:val="single" w:sz="4" w:space="0" w:color="000000"/>
              <w:bottom w:val="single" w:sz="4" w:space="0" w:color="000000"/>
            </w:tcBorders>
            <w:vAlign w:val="center"/>
          </w:tcPr>
          <w:p w:rsidR="00B821DE" w:rsidRDefault="00B821DE" w:rsidP="00F15F38">
            <w:pPr>
              <w:snapToGrid w:val="0"/>
              <w:jc w:val="center"/>
              <w:rPr>
                <w:rFonts w:ascii="Arial" w:hAnsi="Arial"/>
                <w:sz w:val="18"/>
              </w:rPr>
            </w:pPr>
            <w:r>
              <w:rPr>
                <w:rFonts w:ascii="Arial" w:hAnsi="Arial"/>
                <w:sz w:val="18"/>
              </w:rPr>
              <w:t>EU</w:t>
            </w:r>
          </w:p>
          <w:p w:rsidR="00B821DE" w:rsidRDefault="00B821DE" w:rsidP="00F15F38">
            <w:pPr>
              <w:jc w:val="center"/>
              <w:rPr>
                <w:rFonts w:ascii="Arial" w:hAnsi="Arial"/>
                <w:sz w:val="18"/>
              </w:rPr>
            </w:pPr>
            <w:r>
              <w:rPr>
                <w:rFonts w:ascii="Arial" w:hAnsi="Arial"/>
                <w:sz w:val="18"/>
              </w:rPr>
              <w:t>rozpočet obce štátne dotácie</w:t>
            </w:r>
          </w:p>
        </w:tc>
        <w:tc>
          <w:tcPr>
            <w:tcW w:w="1573" w:type="dxa"/>
            <w:tcBorders>
              <w:left w:val="single" w:sz="4" w:space="0" w:color="000000"/>
              <w:bottom w:val="single" w:sz="4" w:space="0" w:color="000000"/>
              <w:right w:val="single" w:sz="4" w:space="0" w:color="000000"/>
            </w:tcBorders>
            <w:vAlign w:val="center"/>
          </w:tcPr>
          <w:p w:rsidR="00B821DE" w:rsidRDefault="00B821DE" w:rsidP="00F15F38">
            <w:pPr>
              <w:snapToGrid w:val="0"/>
              <w:jc w:val="center"/>
              <w:rPr>
                <w:rFonts w:ascii="Arial" w:hAnsi="Arial"/>
                <w:sz w:val="18"/>
              </w:rPr>
            </w:pPr>
          </w:p>
          <w:p w:rsidR="00B821DE" w:rsidRDefault="00B821DE" w:rsidP="00F15F38">
            <w:pPr>
              <w:jc w:val="center"/>
              <w:rPr>
                <w:rFonts w:ascii="Arial" w:hAnsi="Arial"/>
                <w:sz w:val="18"/>
              </w:rPr>
            </w:pPr>
            <w:r>
              <w:rPr>
                <w:rFonts w:ascii="Arial" w:hAnsi="Arial"/>
                <w:sz w:val="18"/>
              </w:rPr>
              <w:t>Obec</w:t>
            </w:r>
          </w:p>
          <w:p w:rsidR="00B821DE" w:rsidRDefault="00B821DE" w:rsidP="00F15F38">
            <w:pPr>
              <w:jc w:val="center"/>
              <w:rPr>
                <w:rFonts w:ascii="Arial" w:hAnsi="Arial"/>
                <w:sz w:val="18"/>
              </w:rPr>
            </w:pPr>
          </w:p>
        </w:tc>
      </w:tr>
      <w:tr w:rsidR="00B821DE" w:rsidTr="00F15F38">
        <w:trPr>
          <w:trHeight w:val="695"/>
        </w:trPr>
        <w:tc>
          <w:tcPr>
            <w:tcW w:w="3487" w:type="dxa"/>
            <w:tcBorders>
              <w:left w:val="single" w:sz="4" w:space="0" w:color="000000"/>
              <w:bottom w:val="single" w:sz="4" w:space="0" w:color="000000"/>
            </w:tcBorders>
            <w:shd w:val="clear" w:color="auto" w:fill="FFFFFF"/>
            <w:vAlign w:val="center"/>
          </w:tcPr>
          <w:p w:rsidR="00B821DE" w:rsidRDefault="00B821DE" w:rsidP="00F15F38">
            <w:pPr>
              <w:snapToGrid w:val="0"/>
              <w:jc w:val="center"/>
              <w:rPr>
                <w:rFonts w:ascii="Arial" w:hAnsi="Arial"/>
                <w:sz w:val="18"/>
              </w:rPr>
            </w:pPr>
            <w:r>
              <w:rPr>
                <w:rFonts w:ascii="Arial" w:hAnsi="Arial"/>
                <w:sz w:val="18"/>
              </w:rPr>
              <w:t>Obec vybaviť viacúčelovou technikou na kosenie a vyorávanie snehu</w:t>
            </w:r>
          </w:p>
        </w:tc>
        <w:tc>
          <w:tcPr>
            <w:tcW w:w="1446" w:type="dxa"/>
            <w:tcBorders>
              <w:left w:val="single" w:sz="4" w:space="0" w:color="000000"/>
              <w:bottom w:val="single" w:sz="4" w:space="0" w:color="000000"/>
            </w:tcBorders>
            <w:vAlign w:val="center"/>
          </w:tcPr>
          <w:p w:rsidR="00B821DE" w:rsidRDefault="00B821DE" w:rsidP="00F15F38">
            <w:pPr>
              <w:jc w:val="center"/>
            </w:pPr>
            <w:r w:rsidRPr="00507C3C">
              <w:rPr>
                <w:rFonts w:ascii="Arial" w:hAnsi="Arial"/>
                <w:sz w:val="18"/>
              </w:rPr>
              <w:t>2014 - 2020</w:t>
            </w:r>
          </w:p>
        </w:tc>
        <w:tc>
          <w:tcPr>
            <w:tcW w:w="1617" w:type="dxa"/>
            <w:tcBorders>
              <w:left w:val="single" w:sz="4" w:space="0" w:color="000000"/>
              <w:bottom w:val="single" w:sz="4" w:space="0" w:color="000000"/>
            </w:tcBorders>
            <w:vAlign w:val="center"/>
          </w:tcPr>
          <w:p w:rsidR="00B821DE" w:rsidRDefault="00B821DE" w:rsidP="00F15F38">
            <w:pPr>
              <w:snapToGrid w:val="0"/>
              <w:jc w:val="center"/>
              <w:rPr>
                <w:rFonts w:ascii="Arial" w:hAnsi="Arial"/>
                <w:sz w:val="18"/>
              </w:rPr>
            </w:pPr>
            <w:r>
              <w:rPr>
                <w:rFonts w:ascii="Arial" w:hAnsi="Arial"/>
                <w:sz w:val="18"/>
              </w:rPr>
              <w:t>Obyvatelia</w:t>
            </w:r>
          </w:p>
          <w:p w:rsidR="00B821DE" w:rsidRDefault="00B821DE" w:rsidP="00F15F38">
            <w:pPr>
              <w:jc w:val="center"/>
              <w:rPr>
                <w:rFonts w:ascii="Arial" w:hAnsi="Arial"/>
                <w:sz w:val="18"/>
              </w:rPr>
            </w:pPr>
            <w:r>
              <w:rPr>
                <w:rFonts w:ascii="Arial" w:hAnsi="Arial"/>
                <w:sz w:val="18"/>
              </w:rPr>
              <w:t>Návštevníci obce</w:t>
            </w:r>
          </w:p>
        </w:tc>
        <w:tc>
          <w:tcPr>
            <w:tcW w:w="2962" w:type="dxa"/>
            <w:tcBorders>
              <w:left w:val="single" w:sz="4" w:space="0" w:color="000000"/>
              <w:bottom w:val="single" w:sz="4" w:space="0" w:color="000000"/>
            </w:tcBorders>
            <w:vAlign w:val="center"/>
          </w:tcPr>
          <w:p w:rsidR="00B821DE" w:rsidRDefault="00B821DE" w:rsidP="00F15F38">
            <w:pPr>
              <w:jc w:val="center"/>
              <w:rPr>
                <w:rFonts w:ascii="Arial" w:hAnsi="Arial"/>
                <w:sz w:val="18"/>
              </w:rPr>
            </w:pPr>
            <w:r>
              <w:rPr>
                <w:rFonts w:ascii="Arial" w:hAnsi="Arial"/>
                <w:sz w:val="18"/>
              </w:rPr>
              <w:t>Zlepšenie životných podmienok obyvateľov obce, zlepšenie služieb poskytovaných obyvateľom</w:t>
            </w:r>
          </w:p>
        </w:tc>
        <w:tc>
          <w:tcPr>
            <w:tcW w:w="1446" w:type="dxa"/>
            <w:tcBorders>
              <w:left w:val="single" w:sz="4" w:space="0" w:color="000000"/>
              <w:bottom w:val="single" w:sz="4" w:space="0" w:color="000000"/>
            </w:tcBorders>
            <w:vAlign w:val="center"/>
          </w:tcPr>
          <w:p w:rsidR="00B821DE" w:rsidRDefault="00B821DE" w:rsidP="00F15F38">
            <w:pPr>
              <w:snapToGrid w:val="0"/>
              <w:jc w:val="center"/>
              <w:rPr>
                <w:rFonts w:ascii="Arial" w:hAnsi="Arial"/>
                <w:sz w:val="18"/>
              </w:rPr>
            </w:pPr>
            <w:r>
              <w:rPr>
                <w:rFonts w:ascii="Arial" w:hAnsi="Arial"/>
                <w:sz w:val="18"/>
              </w:rPr>
              <w:t>*</w:t>
            </w:r>
          </w:p>
        </w:tc>
        <w:tc>
          <w:tcPr>
            <w:tcW w:w="1319" w:type="dxa"/>
            <w:tcBorders>
              <w:left w:val="single" w:sz="4" w:space="0" w:color="000000"/>
              <w:bottom w:val="single" w:sz="4" w:space="0" w:color="000000"/>
            </w:tcBorders>
            <w:vAlign w:val="center"/>
          </w:tcPr>
          <w:p w:rsidR="00B821DE" w:rsidRDefault="00B821DE" w:rsidP="00F15F38">
            <w:pPr>
              <w:snapToGrid w:val="0"/>
              <w:jc w:val="center"/>
              <w:rPr>
                <w:rFonts w:ascii="Arial" w:hAnsi="Arial"/>
                <w:sz w:val="18"/>
              </w:rPr>
            </w:pPr>
            <w:r>
              <w:rPr>
                <w:rFonts w:ascii="Arial" w:hAnsi="Arial"/>
                <w:sz w:val="18"/>
              </w:rPr>
              <w:t>EU</w:t>
            </w:r>
          </w:p>
          <w:p w:rsidR="00B821DE" w:rsidRDefault="00B821DE" w:rsidP="00F15F38">
            <w:pPr>
              <w:jc w:val="center"/>
              <w:rPr>
                <w:rFonts w:ascii="Arial" w:hAnsi="Arial"/>
                <w:sz w:val="18"/>
              </w:rPr>
            </w:pPr>
            <w:r>
              <w:rPr>
                <w:rFonts w:ascii="Arial" w:hAnsi="Arial"/>
                <w:sz w:val="18"/>
              </w:rPr>
              <w:t>rozpočet obce štátne dotácie</w:t>
            </w:r>
          </w:p>
        </w:tc>
        <w:tc>
          <w:tcPr>
            <w:tcW w:w="1573" w:type="dxa"/>
            <w:tcBorders>
              <w:left w:val="single" w:sz="4" w:space="0" w:color="000000"/>
              <w:bottom w:val="single" w:sz="4" w:space="0" w:color="000000"/>
              <w:right w:val="single" w:sz="4" w:space="0" w:color="000000"/>
            </w:tcBorders>
            <w:vAlign w:val="center"/>
          </w:tcPr>
          <w:p w:rsidR="00B821DE" w:rsidRDefault="00B821DE" w:rsidP="00F15F38">
            <w:pPr>
              <w:snapToGrid w:val="0"/>
              <w:jc w:val="center"/>
              <w:rPr>
                <w:rFonts w:ascii="Arial" w:hAnsi="Arial"/>
                <w:sz w:val="18"/>
              </w:rPr>
            </w:pPr>
          </w:p>
          <w:p w:rsidR="00B821DE" w:rsidRDefault="00B821DE" w:rsidP="00F15F38">
            <w:pPr>
              <w:jc w:val="center"/>
              <w:rPr>
                <w:rFonts w:ascii="Arial" w:hAnsi="Arial"/>
                <w:sz w:val="18"/>
              </w:rPr>
            </w:pPr>
            <w:r>
              <w:rPr>
                <w:rFonts w:ascii="Arial" w:hAnsi="Arial"/>
                <w:sz w:val="18"/>
              </w:rPr>
              <w:t>Obec</w:t>
            </w:r>
          </w:p>
          <w:p w:rsidR="00B821DE" w:rsidRDefault="00B821DE" w:rsidP="00F15F38">
            <w:pPr>
              <w:jc w:val="center"/>
              <w:rPr>
                <w:rFonts w:ascii="Arial" w:hAnsi="Arial"/>
                <w:sz w:val="18"/>
              </w:rPr>
            </w:pPr>
          </w:p>
        </w:tc>
      </w:tr>
      <w:tr w:rsidR="00B821DE" w:rsidTr="00F15F38">
        <w:trPr>
          <w:trHeight w:val="695"/>
        </w:trPr>
        <w:tc>
          <w:tcPr>
            <w:tcW w:w="3487" w:type="dxa"/>
            <w:tcBorders>
              <w:left w:val="single" w:sz="4" w:space="0" w:color="000000"/>
              <w:bottom w:val="single" w:sz="4" w:space="0" w:color="000000"/>
            </w:tcBorders>
            <w:shd w:val="clear" w:color="auto" w:fill="FFFFFF"/>
            <w:vAlign w:val="center"/>
          </w:tcPr>
          <w:p w:rsidR="00B821DE" w:rsidRDefault="00B821DE" w:rsidP="00F15F38">
            <w:pPr>
              <w:snapToGrid w:val="0"/>
              <w:jc w:val="center"/>
              <w:rPr>
                <w:rFonts w:ascii="Arial" w:hAnsi="Arial"/>
                <w:sz w:val="18"/>
              </w:rPr>
            </w:pPr>
            <w:r>
              <w:rPr>
                <w:rFonts w:ascii="Arial" w:hAnsi="Arial"/>
                <w:sz w:val="18"/>
              </w:rPr>
              <w:t>Rozvoj včelárstva</w:t>
            </w:r>
          </w:p>
        </w:tc>
        <w:tc>
          <w:tcPr>
            <w:tcW w:w="1446" w:type="dxa"/>
            <w:tcBorders>
              <w:left w:val="single" w:sz="4" w:space="0" w:color="000000"/>
              <w:bottom w:val="single" w:sz="4" w:space="0" w:color="000000"/>
            </w:tcBorders>
            <w:vAlign w:val="center"/>
          </w:tcPr>
          <w:p w:rsidR="00B821DE" w:rsidRDefault="00B821DE" w:rsidP="00F15F38">
            <w:pPr>
              <w:jc w:val="center"/>
            </w:pPr>
            <w:r w:rsidRPr="00507C3C">
              <w:rPr>
                <w:rFonts w:ascii="Arial" w:hAnsi="Arial"/>
                <w:sz w:val="18"/>
              </w:rPr>
              <w:t>2014 - 2020</w:t>
            </w:r>
          </w:p>
        </w:tc>
        <w:tc>
          <w:tcPr>
            <w:tcW w:w="1617" w:type="dxa"/>
            <w:tcBorders>
              <w:left w:val="single" w:sz="4" w:space="0" w:color="000000"/>
              <w:bottom w:val="single" w:sz="4" w:space="0" w:color="000000"/>
            </w:tcBorders>
            <w:vAlign w:val="center"/>
          </w:tcPr>
          <w:p w:rsidR="00B821DE" w:rsidRDefault="00B821DE" w:rsidP="00F15F38">
            <w:pPr>
              <w:jc w:val="center"/>
              <w:rPr>
                <w:rFonts w:ascii="Arial" w:hAnsi="Arial"/>
                <w:sz w:val="18"/>
              </w:rPr>
            </w:pPr>
            <w:r>
              <w:rPr>
                <w:rFonts w:ascii="Arial" w:hAnsi="Arial"/>
                <w:sz w:val="18"/>
              </w:rPr>
              <w:t>Podnikatelia</w:t>
            </w:r>
          </w:p>
        </w:tc>
        <w:tc>
          <w:tcPr>
            <w:tcW w:w="2962" w:type="dxa"/>
            <w:tcBorders>
              <w:left w:val="single" w:sz="4" w:space="0" w:color="000000"/>
              <w:bottom w:val="single" w:sz="4" w:space="0" w:color="000000"/>
            </w:tcBorders>
            <w:vAlign w:val="center"/>
          </w:tcPr>
          <w:p w:rsidR="00B821DE" w:rsidRDefault="00B821DE" w:rsidP="00F15F38">
            <w:pPr>
              <w:jc w:val="center"/>
              <w:rPr>
                <w:rFonts w:ascii="Arial" w:hAnsi="Arial"/>
                <w:sz w:val="18"/>
              </w:rPr>
            </w:pPr>
            <w:r>
              <w:rPr>
                <w:rFonts w:ascii="Arial" w:hAnsi="Arial"/>
                <w:sz w:val="18"/>
              </w:rPr>
              <w:t>Tvorba nových pracovných miest</w:t>
            </w:r>
          </w:p>
        </w:tc>
        <w:tc>
          <w:tcPr>
            <w:tcW w:w="1446" w:type="dxa"/>
            <w:tcBorders>
              <w:left w:val="single" w:sz="4" w:space="0" w:color="000000"/>
              <w:bottom w:val="single" w:sz="4" w:space="0" w:color="000000"/>
            </w:tcBorders>
            <w:vAlign w:val="center"/>
          </w:tcPr>
          <w:p w:rsidR="00B821DE" w:rsidRDefault="00B821DE" w:rsidP="00F15F38">
            <w:pPr>
              <w:jc w:val="center"/>
              <w:rPr>
                <w:rFonts w:ascii="Arial" w:hAnsi="Arial"/>
                <w:sz w:val="18"/>
              </w:rPr>
            </w:pPr>
            <w:r>
              <w:rPr>
                <w:rFonts w:ascii="Arial" w:hAnsi="Arial"/>
                <w:sz w:val="18"/>
              </w:rPr>
              <w:t>*</w:t>
            </w:r>
          </w:p>
        </w:tc>
        <w:tc>
          <w:tcPr>
            <w:tcW w:w="1319" w:type="dxa"/>
            <w:tcBorders>
              <w:left w:val="single" w:sz="4" w:space="0" w:color="000000"/>
              <w:bottom w:val="single" w:sz="4" w:space="0" w:color="000000"/>
            </w:tcBorders>
            <w:vAlign w:val="center"/>
          </w:tcPr>
          <w:p w:rsidR="00B821DE" w:rsidRDefault="00B821DE" w:rsidP="00F15F38">
            <w:pPr>
              <w:jc w:val="center"/>
              <w:rPr>
                <w:rFonts w:ascii="Arial" w:hAnsi="Arial"/>
                <w:sz w:val="18"/>
              </w:rPr>
            </w:pPr>
            <w:r>
              <w:rPr>
                <w:rFonts w:ascii="Arial" w:hAnsi="Arial"/>
                <w:sz w:val="18"/>
              </w:rPr>
              <w:t>EU</w:t>
            </w:r>
          </w:p>
          <w:p w:rsidR="00B821DE" w:rsidRDefault="00B821DE" w:rsidP="00F15F38">
            <w:pPr>
              <w:jc w:val="center"/>
              <w:rPr>
                <w:rFonts w:ascii="Arial" w:hAnsi="Arial"/>
                <w:sz w:val="18"/>
              </w:rPr>
            </w:pPr>
            <w:r>
              <w:rPr>
                <w:rFonts w:ascii="Arial" w:hAnsi="Arial"/>
                <w:sz w:val="18"/>
              </w:rPr>
              <w:t>Súkromné zdroje</w:t>
            </w:r>
          </w:p>
        </w:tc>
        <w:tc>
          <w:tcPr>
            <w:tcW w:w="1573" w:type="dxa"/>
            <w:tcBorders>
              <w:left w:val="single" w:sz="4" w:space="0" w:color="000000"/>
              <w:bottom w:val="single" w:sz="4" w:space="0" w:color="000000"/>
              <w:right w:val="single" w:sz="4" w:space="0" w:color="000000"/>
            </w:tcBorders>
            <w:vAlign w:val="center"/>
          </w:tcPr>
          <w:p w:rsidR="00B821DE" w:rsidRDefault="00B821DE" w:rsidP="00F15F38">
            <w:pPr>
              <w:jc w:val="center"/>
              <w:rPr>
                <w:rFonts w:ascii="Arial" w:hAnsi="Arial"/>
                <w:sz w:val="18"/>
              </w:rPr>
            </w:pPr>
            <w:r>
              <w:rPr>
                <w:rFonts w:ascii="Arial" w:hAnsi="Arial"/>
                <w:sz w:val="18"/>
              </w:rPr>
              <w:t>Súkromný sektor</w:t>
            </w:r>
          </w:p>
        </w:tc>
      </w:tr>
      <w:tr w:rsidR="00B821DE" w:rsidTr="00F15F38">
        <w:trPr>
          <w:trHeight w:val="695"/>
        </w:trPr>
        <w:tc>
          <w:tcPr>
            <w:tcW w:w="3487" w:type="dxa"/>
            <w:tcBorders>
              <w:left w:val="single" w:sz="4" w:space="0" w:color="000000"/>
              <w:bottom w:val="single" w:sz="4" w:space="0" w:color="000000"/>
            </w:tcBorders>
            <w:shd w:val="clear" w:color="auto" w:fill="FFFFFF"/>
            <w:vAlign w:val="center"/>
          </w:tcPr>
          <w:p w:rsidR="00B821DE" w:rsidRDefault="00B821DE" w:rsidP="00F15F38">
            <w:pPr>
              <w:snapToGrid w:val="0"/>
              <w:jc w:val="center"/>
              <w:rPr>
                <w:rFonts w:ascii="Arial" w:hAnsi="Arial"/>
                <w:sz w:val="18"/>
              </w:rPr>
            </w:pPr>
            <w:r>
              <w:rPr>
                <w:rFonts w:ascii="Arial" w:hAnsi="Arial"/>
                <w:sz w:val="18"/>
              </w:rPr>
              <w:t>Rekonštrukcia a rozšírenie miestneho  rozhlasu</w:t>
            </w:r>
          </w:p>
        </w:tc>
        <w:tc>
          <w:tcPr>
            <w:tcW w:w="1446" w:type="dxa"/>
            <w:tcBorders>
              <w:left w:val="single" w:sz="4" w:space="0" w:color="000000"/>
              <w:bottom w:val="single" w:sz="4" w:space="0" w:color="000000"/>
            </w:tcBorders>
            <w:vAlign w:val="center"/>
          </w:tcPr>
          <w:p w:rsidR="00B821DE" w:rsidRDefault="00B821DE" w:rsidP="00F15F38">
            <w:pPr>
              <w:jc w:val="center"/>
            </w:pPr>
            <w:r w:rsidRPr="00507C3C">
              <w:rPr>
                <w:rFonts w:ascii="Arial" w:hAnsi="Arial"/>
                <w:sz w:val="18"/>
              </w:rPr>
              <w:t>2014 - 2020</w:t>
            </w:r>
          </w:p>
        </w:tc>
        <w:tc>
          <w:tcPr>
            <w:tcW w:w="1617" w:type="dxa"/>
            <w:tcBorders>
              <w:left w:val="single" w:sz="4" w:space="0" w:color="000000"/>
              <w:bottom w:val="single" w:sz="4" w:space="0" w:color="000000"/>
            </w:tcBorders>
            <w:vAlign w:val="center"/>
          </w:tcPr>
          <w:p w:rsidR="00B821DE" w:rsidRDefault="00B821DE" w:rsidP="00F15F38">
            <w:pPr>
              <w:snapToGrid w:val="0"/>
              <w:jc w:val="center"/>
              <w:rPr>
                <w:rFonts w:ascii="Arial" w:hAnsi="Arial"/>
                <w:sz w:val="18"/>
              </w:rPr>
            </w:pPr>
            <w:r>
              <w:rPr>
                <w:rFonts w:ascii="Arial" w:hAnsi="Arial"/>
                <w:sz w:val="18"/>
              </w:rPr>
              <w:t>Obyvatelia</w:t>
            </w:r>
          </w:p>
          <w:p w:rsidR="00B821DE" w:rsidRDefault="00B821DE" w:rsidP="00F15F38">
            <w:pPr>
              <w:jc w:val="center"/>
              <w:rPr>
                <w:rFonts w:ascii="Arial" w:hAnsi="Arial"/>
                <w:sz w:val="18"/>
              </w:rPr>
            </w:pPr>
            <w:r>
              <w:rPr>
                <w:rFonts w:ascii="Arial" w:hAnsi="Arial"/>
                <w:sz w:val="18"/>
              </w:rPr>
              <w:t>Návštevníci obce</w:t>
            </w:r>
          </w:p>
        </w:tc>
        <w:tc>
          <w:tcPr>
            <w:tcW w:w="2962" w:type="dxa"/>
            <w:tcBorders>
              <w:left w:val="single" w:sz="4" w:space="0" w:color="000000"/>
              <w:bottom w:val="single" w:sz="4" w:space="0" w:color="000000"/>
            </w:tcBorders>
            <w:vAlign w:val="center"/>
          </w:tcPr>
          <w:p w:rsidR="00B821DE" w:rsidRDefault="00B821DE" w:rsidP="00F15F38">
            <w:pPr>
              <w:jc w:val="center"/>
              <w:rPr>
                <w:rFonts w:ascii="Arial" w:hAnsi="Arial"/>
                <w:sz w:val="18"/>
              </w:rPr>
            </w:pPr>
            <w:r>
              <w:rPr>
                <w:rFonts w:ascii="Arial" w:hAnsi="Arial"/>
                <w:sz w:val="18"/>
              </w:rPr>
              <w:t>Zlepšenie životných podmienok obyvateľov obce, zlepšenie služieb poskytovaných obyvateľom</w:t>
            </w:r>
          </w:p>
        </w:tc>
        <w:tc>
          <w:tcPr>
            <w:tcW w:w="1446" w:type="dxa"/>
            <w:tcBorders>
              <w:left w:val="single" w:sz="4" w:space="0" w:color="000000"/>
              <w:bottom w:val="single" w:sz="4" w:space="0" w:color="000000"/>
            </w:tcBorders>
            <w:vAlign w:val="center"/>
          </w:tcPr>
          <w:p w:rsidR="00B821DE" w:rsidRDefault="00B821DE" w:rsidP="00F15F38">
            <w:pPr>
              <w:snapToGrid w:val="0"/>
              <w:jc w:val="center"/>
              <w:rPr>
                <w:rFonts w:ascii="Arial" w:hAnsi="Arial"/>
                <w:sz w:val="18"/>
              </w:rPr>
            </w:pPr>
            <w:r>
              <w:rPr>
                <w:rFonts w:ascii="Arial" w:hAnsi="Arial"/>
                <w:sz w:val="18"/>
              </w:rPr>
              <w:t>*</w:t>
            </w:r>
          </w:p>
        </w:tc>
        <w:tc>
          <w:tcPr>
            <w:tcW w:w="1319" w:type="dxa"/>
            <w:tcBorders>
              <w:left w:val="single" w:sz="4" w:space="0" w:color="000000"/>
              <w:bottom w:val="single" w:sz="4" w:space="0" w:color="000000"/>
            </w:tcBorders>
            <w:vAlign w:val="center"/>
          </w:tcPr>
          <w:p w:rsidR="00B821DE" w:rsidRDefault="00B821DE" w:rsidP="00F15F38">
            <w:pPr>
              <w:snapToGrid w:val="0"/>
              <w:jc w:val="center"/>
              <w:rPr>
                <w:rFonts w:ascii="Arial" w:hAnsi="Arial"/>
                <w:sz w:val="18"/>
              </w:rPr>
            </w:pPr>
            <w:r>
              <w:rPr>
                <w:rFonts w:ascii="Arial" w:hAnsi="Arial"/>
                <w:sz w:val="18"/>
              </w:rPr>
              <w:t>EU</w:t>
            </w:r>
          </w:p>
          <w:p w:rsidR="00B821DE" w:rsidRDefault="00B821DE" w:rsidP="00F15F38">
            <w:pPr>
              <w:jc w:val="center"/>
              <w:rPr>
                <w:rFonts w:ascii="Arial" w:hAnsi="Arial"/>
                <w:sz w:val="18"/>
              </w:rPr>
            </w:pPr>
            <w:r>
              <w:rPr>
                <w:rFonts w:ascii="Arial" w:hAnsi="Arial"/>
                <w:sz w:val="18"/>
              </w:rPr>
              <w:t>rozpočet obce štátne dotácie</w:t>
            </w:r>
          </w:p>
        </w:tc>
        <w:tc>
          <w:tcPr>
            <w:tcW w:w="1573" w:type="dxa"/>
            <w:tcBorders>
              <w:left w:val="single" w:sz="4" w:space="0" w:color="000000"/>
              <w:bottom w:val="single" w:sz="4" w:space="0" w:color="000000"/>
              <w:right w:val="single" w:sz="4" w:space="0" w:color="000000"/>
            </w:tcBorders>
            <w:vAlign w:val="center"/>
          </w:tcPr>
          <w:p w:rsidR="00B821DE" w:rsidRDefault="00B821DE" w:rsidP="00F15F38">
            <w:pPr>
              <w:snapToGrid w:val="0"/>
              <w:jc w:val="center"/>
              <w:rPr>
                <w:rFonts w:ascii="Arial" w:hAnsi="Arial"/>
                <w:sz w:val="18"/>
              </w:rPr>
            </w:pPr>
          </w:p>
          <w:p w:rsidR="00B821DE" w:rsidRDefault="00B821DE" w:rsidP="00F15F38">
            <w:pPr>
              <w:jc w:val="center"/>
              <w:rPr>
                <w:rFonts w:ascii="Arial" w:hAnsi="Arial"/>
                <w:sz w:val="18"/>
              </w:rPr>
            </w:pPr>
            <w:r>
              <w:rPr>
                <w:rFonts w:ascii="Arial" w:hAnsi="Arial"/>
                <w:sz w:val="18"/>
              </w:rPr>
              <w:t>Obec</w:t>
            </w:r>
          </w:p>
          <w:p w:rsidR="00B821DE" w:rsidRDefault="00B821DE" w:rsidP="00F15F38">
            <w:pPr>
              <w:jc w:val="center"/>
              <w:rPr>
                <w:rFonts w:ascii="Arial" w:hAnsi="Arial"/>
                <w:sz w:val="18"/>
              </w:rPr>
            </w:pPr>
          </w:p>
        </w:tc>
      </w:tr>
      <w:tr w:rsidR="00B821DE" w:rsidTr="00F15F38">
        <w:trPr>
          <w:trHeight w:val="695"/>
        </w:trPr>
        <w:tc>
          <w:tcPr>
            <w:tcW w:w="3487" w:type="dxa"/>
            <w:tcBorders>
              <w:left w:val="single" w:sz="4" w:space="0" w:color="000000"/>
              <w:bottom w:val="single" w:sz="4" w:space="0" w:color="000000"/>
            </w:tcBorders>
            <w:shd w:val="clear" w:color="auto" w:fill="FFFFFF"/>
            <w:vAlign w:val="center"/>
          </w:tcPr>
          <w:p w:rsidR="00B821DE" w:rsidRDefault="00B821DE" w:rsidP="00F15F38">
            <w:pPr>
              <w:snapToGrid w:val="0"/>
              <w:jc w:val="center"/>
              <w:rPr>
                <w:rFonts w:ascii="Arial" w:hAnsi="Arial"/>
                <w:sz w:val="18"/>
              </w:rPr>
            </w:pPr>
            <w:r>
              <w:rPr>
                <w:rFonts w:ascii="Arial" w:hAnsi="Arial"/>
                <w:sz w:val="18"/>
              </w:rPr>
              <w:t>Rekonštrukcia verejného osvetlenia</w:t>
            </w:r>
          </w:p>
        </w:tc>
        <w:tc>
          <w:tcPr>
            <w:tcW w:w="1446" w:type="dxa"/>
            <w:tcBorders>
              <w:left w:val="single" w:sz="4" w:space="0" w:color="000000"/>
              <w:bottom w:val="single" w:sz="4" w:space="0" w:color="000000"/>
            </w:tcBorders>
            <w:vAlign w:val="center"/>
          </w:tcPr>
          <w:p w:rsidR="00B821DE" w:rsidRDefault="00B821DE" w:rsidP="00F15F38">
            <w:pPr>
              <w:jc w:val="center"/>
            </w:pPr>
            <w:r w:rsidRPr="00507C3C">
              <w:rPr>
                <w:rFonts w:ascii="Arial" w:hAnsi="Arial"/>
                <w:sz w:val="18"/>
              </w:rPr>
              <w:t>2014 - 2020</w:t>
            </w:r>
          </w:p>
        </w:tc>
        <w:tc>
          <w:tcPr>
            <w:tcW w:w="1617" w:type="dxa"/>
            <w:tcBorders>
              <w:left w:val="single" w:sz="4" w:space="0" w:color="000000"/>
              <w:bottom w:val="single" w:sz="4" w:space="0" w:color="000000"/>
            </w:tcBorders>
            <w:vAlign w:val="center"/>
          </w:tcPr>
          <w:p w:rsidR="00B821DE" w:rsidRDefault="00B821DE" w:rsidP="00F15F38">
            <w:pPr>
              <w:snapToGrid w:val="0"/>
              <w:jc w:val="center"/>
              <w:rPr>
                <w:rFonts w:ascii="Arial" w:hAnsi="Arial"/>
                <w:sz w:val="18"/>
              </w:rPr>
            </w:pPr>
            <w:r>
              <w:rPr>
                <w:rFonts w:ascii="Arial" w:hAnsi="Arial"/>
                <w:sz w:val="18"/>
              </w:rPr>
              <w:t>Obyvatelia</w:t>
            </w:r>
          </w:p>
          <w:p w:rsidR="00B821DE" w:rsidRDefault="00B821DE" w:rsidP="00F15F38">
            <w:pPr>
              <w:jc w:val="center"/>
              <w:rPr>
                <w:rFonts w:ascii="Arial" w:hAnsi="Arial"/>
                <w:sz w:val="18"/>
              </w:rPr>
            </w:pPr>
            <w:r>
              <w:rPr>
                <w:rFonts w:ascii="Arial" w:hAnsi="Arial"/>
                <w:sz w:val="18"/>
              </w:rPr>
              <w:t>Návštevníci obce</w:t>
            </w:r>
          </w:p>
        </w:tc>
        <w:tc>
          <w:tcPr>
            <w:tcW w:w="2962" w:type="dxa"/>
            <w:tcBorders>
              <w:left w:val="single" w:sz="4" w:space="0" w:color="000000"/>
              <w:bottom w:val="single" w:sz="4" w:space="0" w:color="000000"/>
            </w:tcBorders>
            <w:vAlign w:val="center"/>
          </w:tcPr>
          <w:p w:rsidR="00B821DE" w:rsidRDefault="00B821DE" w:rsidP="00F15F38">
            <w:pPr>
              <w:jc w:val="center"/>
              <w:rPr>
                <w:rFonts w:ascii="Arial" w:hAnsi="Arial"/>
                <w:sz w:val="18"/>
              </w:rPr>
            </w:pPr>
            <w:r>
              <w:rPr>
                <w:rFonts w:ascii="Arial" w:hAnsi="Arial"/>
                <w:sz w:val="18"/>
              </w:rPr>
              <w:t>Zlepšenie životných podmienok obyvateľov obce, zlepšenie služieb poskytovaných obyvateľom</w:t>
            </w:r>
          </w:p>
        </w:tc>
        <w:tc>
          <w:tcPr>
            <w:tcW w:w="1446" w:type="dxa"/>
            <w:tcBorders>
              <w:left w:val="single" w:sz="4" w:space="0" w:color="000000"/>
              <w:bottom w:val="single" w:sz="4" w:space="0" w:color="000000"/>
            </w:tcBorders>
            <w:vAlign w:val="center"/>
          </w:tcPr>
          <w:p w:rsidR="00B821DE" w:rsidRDefault="00B821DE" w:rsidP="00F15F38">
            <w:pPr>
              <w:snapToGrid w:val="0"/>
              <w:jc w:val="center"/>
              <w:rPr>
                <w:rFonts w:ascii="Arial" w:hAnsi="Arial"/>
                <w:sz w:val="18"/>
              </w:rPr>
            </w:pPr>
            <w:r>
              <w:rPr>
                <w:rFonts w:ascii="Arial" w:hAnsi="Arial"/>
                <w:sz w:val="18"/>
              </w:rPr>
              <w:t>*</w:t>
            </w:r>
          </w:p>
        </w:tc>
        <w:tc>
          <w:tcPr>
            <w:tcW w:w="1319" w:type="dxa"/>
            <w:tcBorders>
              <w:left w:val="single" w:sz="4" w:space="0" w:color="000000"/>
              <w:bottom w:val="single" w:sz="4" w:space="0" w:color="000000"/>
            </w:tcBorders>
            <w:vAlign w:val="center"/>
          </w:tcPr>
          <w:p w:rsidR="00B821DE" w:rsidRDefault="00B821DE" w:rsidP="00F15F38">
            <w:pPr>
              <w:snapToGrid w:val="0"/>
              <w:jc w:val="center"/>
              <w:rPr>
                <w:rFonts w:ascii="Arial" w:hAnsi="Arial"/>
                <w:sz w:val="18"/>
              </w:rPr>
            </w:pPr>
            <w:r>
              <w:rPr>
                <w:rFonts w:ascii="Arial" w:hAnsi="Arial"/>
                <w:sz w:val="18"/>
              </w:rPr>
              <w:t>EU</w:t>
            </w:r>
          </w:p>
          <w:p w:rsidR="00B821DE" w:rsidRDefault="00B821DE" w:rsidP="00F15F38">
            <w:pPr>
              <w:jc w:val="center"/>
              <w:rPr>
                <w:rFonts w:ascii="Arial" w:hAnsi="Arial"/>
                <w:sz w:val="18"/>
              </w:rPr>
            </w:pPr>
            <w:r>
              <w:rPr>
                <w:rFonts w:ascii="Arial" w:hAnsi="Arial"/>
                <w:sz w:val="18"/>
              </w:rPr>
              <w:t>rozpočet obce štátne dotácie</w:t>
            </w:r>
          </w:p>
        </w:tc>
        <w:tc>
          <w:tcPr>
            <w:tcW w:w="1573" w:type="dxa"/>
            <w:tcBorders>
              <w:left w:val="single" w:sz="4" w:space="0" w:color="000000"/>
              <w:bottom w:val="single" w:sz="4" w:space="0" w:color="000000"/>
              <w:right w:val="single" w:sz="4" w:space="0" w:color="000000"/>
            </w:tcBorders>
            <w:vAlign w:val="center"/>
          </w:tcPr>
          <w:p w:rsidR="00B821DE" w:rsidRDefault="00B821DE" w:rsidP="00F15F38">
            <w:pPr>
              <w:snapToGrid w:val="0"/>
              <w:jc w:val="center"/>
              <w:rPr>
                <w:rFonts w:ascii="Arial" w:hAnsi="Arial"/>
                <w:sz w:val="18"/>
              </w:rPr>
            </w:pPr>
          </w:p>
          <w:p w:rsidR="00B821DE" w:rsidRDefault="00B821DE" w:rsidP="00F15F38">
            <w:pPr>
              <w:jc w:val="center"/>
              <w:rPr>
                <w:rFonts w:ascii="Arial" w:hAnsi="Arial"/>
                <w:sz w:val="18"/>
              </w:rPr>
            </w:pPr>
            <w:r>
              <w:rPr>
                <w:rFonts w:ascii="Arial" w:hAnsi="Arial"/>
                <w:sz w:val="18"/>
              </w:rPr>
              <w:t>Obec</w:t>
            </w:r>
          </w:p>
          <w:p w:rsidR="00B821DE" w:rsidRDefault="00B821DE" w:rsidP="00F15F38">
            <w:pPr>
              <w:jc w:val="center"/>
              <w:rPr>
                <w:rFonts w:ascii="Arial" w:hAnsi="Arial"/>
                <w:sz w:val="18"/>
              </w:rPr>
            </w:pPr>
          </w:p>
        </w:tc>
      </w:tr>
      <w:tr w:rsidR="00B821DE" w:rsidTr="00F15F38">
        <w:tc>
          <w:tcPr>
            <w:tcW w:w="3487" w:type="dxa"/>
            <w:tcBorders>
              <w:left w:val="single" w:sz="4" w:space="0" w:color="000000"/>
              <w:bottom w:val="single" w:sz="4" w:space="0" w:color="000000"/>
            </w:tcBorders>
            <w:shd w:val="clear" w:color="auto" w:fill="FFFFFF"/>
            <w:vAlign w:val="center"/>
          </w:tcPr>
          <w:p w:rsidR="00B821DE" w:rsidRDefault="00B821DE" w:rsidP="00F15F38">
            <w:pPr>
              <w:snapToGrid w:val="0"/>
              <w:jc w:val="center"/>
              <w:rPr>
                <w:rFonts w:ascii="Arial" w:hAnsi="Arial"/>
                <w:sz w:val="18"/>
              </w:rPr>
            </w:pPr>
            <w:r>
              <w:rPr>
                <w:rFonts w:ascii="Arial" w:hAnsi="Arial"/>
                <w:sz w:val="18"/>
              </w:rPr>
              <w:t>Rozvoj ľudských zdrojov – rekvalifikačné kurzy, vzdelávanie v základnej škole – v oblasti PC, cudzích jazykov, záujmové krúžky, rekvalifikácie nezamestnaných</w:t>
            </w:r>
          </w:p>
        </w:tc>
        <w:tc>
          <w:tcPr>
            <w:tcW w:w="1446" w:type="dxa"/>
            <w:tcBorders>
              <w:left w:val="single" w:sz="4" w:space="0" w:color="000000"/>
              <w:bottom w:val="single" w:sz="4" w:space="0" w:color="000000"/>
            </w:tcBorders>
            <w:vAlign w:val="center"/>
          </w:tcPr>
          <w:p w:rsidR="00B821DE" w:rsidRDefault="00B821DE" w:rsidP="00F15F38">
            <w:pPr>
              <w:jc w:val="center"/>
            </w:pPr>
            <w:r w:rsidRPr="00507C3C">
              <w:rPr>
                <w:rFonts w:ascii="Arial" w:hAnsi="Arial"/>
                <w:sz w:val="18"/>
              </w:rPr>
              <w:t>2014 - 2020</w:t>
            </w:r>
          </w:p>
        </w:tc>
        <w:tc>
          <w:tcPr>
            <w:tcW w:w="1617" w:type="dxa"/>
            <w:tcBorders>
              <w:left w:val="single" w:sz="4" w:space="0" w:color="000000"/>
              <w:bottom w:val="single" w:sz="4" w:space="0" w:color="000000"/>
            </w:tcBorders>
            <w:vAlign w:val="center"/>
          </w:tcPr>
          <w:p w:rsidR="00B821DE" w:rsidRDefault="00B821DE" w:rsidP="00F15F38">
            <w:pPr>
              <w:snapToGrid w:val="0"/>
              <w:jc w:val="center"/>
              <w:rPr>
                <w:rFonts w:ascii="Arial" w:hAnsi="Arial"/>
                <w:sz w:val="18"/>
              </w:rPr>
            </w:pPr>
          </w:p>
          <w:p w:rsidR="00B821DE" w:rsidRDefault="00B821DE" w:rsidP="00F15F38">
            <w:pPr>
              <w:jc w:val="center"/>
              <w:rPr>
                <w:rFonts w:ascii="Arial" w:hAnsi="Arial"/>
                <w:sz w:val="18"/>
              </w:rPr>
            </w:pPr>
            <w:r>
              <w:rPr>
                <w:rFonts w:ascii="Arial" w:hAnsi="Arial"/>
                <w:sz w:val="18"/>
              </w:rPr>
              <w:t>Obyvatelia</w:t>
            </w:r>
          </w:p>
          <w:p w:rsidR="00B821DE" w:rsidRDefault="00B821DE" w:rsidP="00F15F38">
            <w:pPr>
              <w:jc w:val="center"/>
              <w:rPr>
                <w:rFonts w:ascii="Arial" w:hAnsi="Arial"/>
                <w:sz w:val="18"/>
              </w:rPr>
            </w:pPr>
          </w:p>
        </w:tc>
        <w:tc>
          <w:tcPr>
            <w:tcW w:w="2962" w:type="dxa"/>
            <w:tcBorders>
              <w:left w:val="single" w:sz="4" w:space="0" w:color="000000"/>
              <w:bottom w:val="single" w:sz="4" w:space="0" w:color="000000"/>
            </w:tcBorders>
            <w:vAlign w:val="center"/>
          </w:tcPr>
          <w:p w:rsidR="00B821DE" w:rsidRDefault="00B821DE" w:rsidP="00F15F38">
            <w:pPr>
              <w:snapToGrid w:val="0"/>
              <w:jc w:val="center"/>
              <w:rPr>
                <w:rFonts w:ascii="Arial" w:hAnsi="Arial"/>
                <w:sz w:val="18"/>
              </w:rPr>
            </w:pPr>
            <w:r>
              <w:rPr>
                <w:rFonts w:ascii="Arial" w:hAnsi="Arial"/>
                <w:sz w:val="18"/>
              </w:rPr>
              <w:t>Tvorba nových pracovný miest, zlepšenie služieb poskytovaných obyvateľom</w:t>
            </w:r>
          </w:p>
        </w:tc>
        <w:tc>
          <w:tcPr>
            <w:tcW w:w="1446" w:type="dxa"/>
            <w:tcBorders>
              <w:left w:val="single" w:sz="4" w:space="0" w:color="000000"/>
              <w:bottom w:val="single" w:sz="4" w:space="0" w:color="000000"/>
            </w:tcBorders>
            <w:vAlign w:val="center"/>
          </w:tcPr>
          <w:p w:rsidR="00B821DE" w:rsidRDefault="00B821DE" w:rsidP="00F15F38">
            <w:pPr>
              <w:snapToGrid w:val="0"/>
              <w:jc w:val="center"/>
              <w:rPr>
                <w:rFonts w:ascii="Arial" w:hAnsi="Arial"/>
                <w:sz w:val="18"/>
              </w:rPr>
            </w:pPr>
            <w:r>
              <w:rPr>
                <w:rFonts w:ascii="Arial" w:hAnsi="Arial"/>
                <w:sz w:val="18"/>
              </w:rPr>
              <w:t>*</w:t>
            </w:r>
          </w:p>
        </w:tc>
        <w:tc>
          <w:tcPr>
            <w:tcW w:w="1319" w:type="dxa"/>
            <w:tcBorders>
              <w:left w:val="single" w:sz="4" w:space="0" w:color="000000"/>
              <w:bottom w:val="single" w:sz="4" w:space="0" w:color="000000"/>
            </w:tcBorders>
            <w:vAlign w:val="center"/>
          </w:tcPr>
          <w:p w:rsidR="00B821DE" w:rsidRDefault="00B821DE" w:rsidP="00F15F38">
            <w:pPr>
              <w:snapToGrid w:val="0"/>
              <w:jc w:val="center"/>
              <w:rPr>
                <w:rFonts w:ascii="Arial" w:hAnsi="Arial"/>
                <w:sz w:val="18"/>
              </w:rPr>
            </w:pPr>
            <w:r>
              <w:rPr>
                <w:rFonts w:ascii="Arial" w:hAnsi="Arial"/>
                <w:sz w:val="18"/>
              </w:rPr>
              <w:t>EU</w:t>
            </w:r>
          </w:p>
          <w:p w:rsidR="00B821DE" w:rsidRDefault="00B821DE" w:rsidP="00F15F38">
            <w:pPr>
              <w:jc w:val="center"/>
              <w:rPr>
                <w:rFonts w:ascii="Arial" w:hAnsi="Arial"/>
                <w:sz w:val="18"/>
              </w:rPr>
            </w:pPr>
            <w:r>
              <w:rPr>
                <w:rFonts w:ascii="Arial" w:hAnsi="Arial"/>
                <w:sz w:val="18"/>
              </w:rPr>
              <w:t>rozpočet obce, štátne dotácie</w:t>
            </w:r>
          </w:p>
        </w:tc>
        <w:tc>
          <w:tcPr>
            <w:tcW w:w="1573" w:type="dxa"/>
            <w:tcBorders>
              <w:left w:val="single" w:sz="4" w:space="0" w:color="000000"/>
              <w:bottom w:val="single" w:sz="4" w:space="0" w:color="000000"/>
              <w:right w:val="single" w:sz="4" w:space="0" w:color="000000"/>
            </w:tcBorders>
            <w:vAlign w:val="center"/>
          </w:tcPr>
          <w:p w:rsidR="00B821DE" w:rsidRDefault="00B821DE" w:rsidP="00F15F38">
            <w:pPr>
              <w:snapToGrid w:val="0"/>
              <w:jc w:val="center"/>
              <w:rPr>
                <w:rFonts w:ascii="Arial" w:hAnsi="Arial"/>
                <w:sz w:val="18"/>
              </w:rPr>
            </w:pPr>
          </w:p>
          <w:p w:rsidR="00B821DE" w:rsidRDefault="00B821DE" w:rsidP="00F15F38">
            <w:pPr>
              <w:jc w:val="center"/>
              <w:rPr>
                <w:rFonts w:ascii="Arial" w:hAnsi="Arial"/>
                <w:sz w:val="18"/>
              </w:rPr>
            </w:pPr>
            <w:r>
              <w:rPr>
                <w:rFonts w:ascii="Arial" w:hAnsi="Arial"/>
                <w:sz w:val="18"/>
              </w:rPr>
              <w:t>Obec</w:t>
            </w:r>
          </w:p>
          <w:p w:rsidR="00B821DE" w:rsidRDefault="00B821DE" w:rsidP="00F15F38">
            <w:pPr>
              <w:jc w:val="center"/>
              <w:rPr>
                <w:rFonts w:ascii="Arial" w:hAnsi="Arial"/>
                <w:sz w:val="18"/>
              </w:rPr>
            </w:pPr>
            <w:r>
              <w:rPr>
                <w:rFonts w:ascii="Arial" w:hAnsi="Arial"/>
                <w:sz w:val="18"/>
              </w:rPr>
              <w:t>Neziskový sektor</w:t>
            </w:r>
          </w:p>
        </w:tc>
      </w:tr>
      <w:tr w:rsidR="00B821DE" w:rsidTr="00F15F38">
        <w:tc>
          <w:tcPr>
            <w:tcW w:w="3487" w:type="dxa"/>
            <w:tcBorders>
              <w:left w:val="single" w:sz="4" w:space="0" w:color="000000"/>
              <w:bottom w:val="single" w:sz="4" w:space="0" w:color="000000"/>
            </w:tcBorders>
            <w:shd w:val="clear" w:color="auto" w:fill="FFFFFF"/>
            <w:vAlign w:val="center"/>
          </w:tcPr>
          <w:p w:rsidR="00B821DE" w:rsidRDefault="00B821DE" w:rsidP="00F15F38">
            <w:pPr>
              <w:snapToGrid w:val="0"/>
              <w:jc w:val="center"/>
              <w:rPr>
                <w:rFonts w:ascii="Arial" w:hAnsi="Arial"/>
                <w:sz w:val="18"/>
              </w:rPr>
            </w:pPr>
            <w:r>
              <w:rPr>
                <w:rFonts w:ascii="Arial" w:hAnsi="Arial"/>
                <w:sz w:val="18"/>
              </w:rPr>
              <w:lastRenderedPageBreak/>
              <w:t>Rekonštrukcia  miestnych komunikácií a chodníkov  v obci, vybudovanie nových chodníkov</w:t>
            </w:r>
          </w:p>
        </w:tc>
        <w:tc>
          <w:tcPr>
            <w:tcW w:w="1446" w:type="dxa"/>
            <w:tcBorders>
              <w:left w:val="single" w:sz="4" w:space="0" w:color="000000"/>
              <w:bottom w:val="single" w:sz="4" w:space="0" w:color="000000"/>
            </w:tcBorders>
            <w:vAlign w:val="center"/>
          </w:tcPr>
          <w:p w:rsidR="00B821DE" w:rsidRDefault="00B821DE" w:rsidP="00F15F38">
            <w:pPr>
              <w:jc w:val="center"/>
            </w:pPr>
            <w:r w:rsidRPr="00507C3C">
              <w:rPr>
                <w:rFonts w:ascii="Arial" w:hAnsi="Arial"/>
                <w:sz w:val="18"/>
              </w:rPr>
              <w:t>2014 - 2020</w:t>
            </w:r>
          </w:p>
        </w:tc>
        <w:tc>
          <w:tcPr>
            <w:tcW w:w="1617" w:type="dxa"/>
            <w:tcBorders>
              <w:left w:val="single" w:sz="4" w:space="0" w:color="000000"/>
              <w:bottom w:val="single" w:sz="4" w:space="0" w:color="000000"/>
            </w:tcBorders>
            <w:vAlign w:val="center"/>
          </w:tcPr>
          <w:p w:rsidR="00B821DE" w:rsidRDefault="00B821DE" w:rsidP="00F15F38">
            <w:pPr>
              <w:snapToGrid w:val="0"/>
              <w:jc w:val="center"/>
              <w:rPr>
                <w:rFonts w:ascii="Arial" w:hAnsi="Arial"/>
                <w:sz w:val="18"/>
              </w:rPr>
            </w:pPr>
            <w:r>
              <w:rPr>
                <w:rFonts w:ascii="Arial" w:hAnsi="Arial"/>
                <w:sz w:val="18"/>
              </w:rPr>
              <w:t>Obyvatelia</w:t>
            </w:r>
          </w:p>
          <w:p w:rsidR="00B821DE" w:rsidRDefault="00B821DE" w:rsidP="00F15F38">
            <w:pPr>
              <w:snapToGrid w:val="0"/>
              <w:jc w:val="center"/>
              <w:rPr>
                <w:rFonts w:ascii="Arial" w:hAnsi="Arial"/>
                <w:sz w:val="18"/>
              </w:rPr>
            </w:pPr>
            <w:r>
              <w:rPr>
                <w:rFonts w:ascii="Arial" w:hAnsi="Arial"/>
                <w:sz w:val="18"/>
              </w:rPr>
              <w:t>Návštevníci obce</w:t>
            </w:r>
          </w:p>
          <w:p w:rsidR="00B821DE" w:rsidRDefault="00B821DE" w:rsidP="00F15F38">
            <w:pPr>
              <w:jc w:val="center"/>
              <w:rPr>
                <w:rFonts w:ascii="Arial" w:hAnsi="Arial"/>
                <w:sz w:val="18"/>
              </w:rPr>
            </w:pPr>
          </w:p>
        </w:tc>
        <w:tc>
          <w:tcPr>
            <w:tcW w:w="2962" w:type="dxa"/>
            <w:tcBorders>
              <w:left w:val="single" w:sz="4" w:space="0" w:color="000000"/>
              <w:bottom w:val="single" w:sz="4" w:space="0" w:color="000000"/>
            </w:tcBorders>
            <w:vAlign w:val="center"/>
          </w:tcPr>
          <w:p w:rsidR="00B821DE" w:rsidRDefault="00B821DE" w:rsidP="00F15F38">
            <w:pPr>
              <w:snapToGrid w:val="0"/>
              <w:jc w:val="center"/>
              <w:rPr>
                <w:rFonts w:ascii="Arial" w:hAnsi="Arial"/>
                <w:sz w:val="18"/>
              </w:rPr>
            </w:pPr>
            <w:r>
              <w:rPr>
                <w:rFonts w:ascii="Arial" w:hAnsi="Arial"/>
                <w:sz w:val="18"/>
              </w:rPr>
              <w:t>Zlepšenie životných podmienok obyvateľov obce, Zlepšenie celkového vzhľadu obce, Zvýšenie atraktivity obce</w:t>
            </w:r>
          </w:p>
        </w:tc>
        <w:tc>
          <w:tcPr>
            <w:tcW w:w="1446" w:type="dxa"/>
            <w:tcBorders>
              <w:left w:val="single" w:sz="4" w:space="0" w:color="000000"/>
              <w:bottom w:val="single" w:sz="4" w:space="0" w:color="000000"/>
            </w:tcBorders>
            <w:vAlign w:val="center"/>
          </w:tcPr>
          <w:p w:rsidR="00B821DE" w:rsidRDefault="00B821DE" w:rsidP="00F15F38">
            <w:pPr>
              <w:snapToGrid w:val="0"/>
              <w:jc w:val="center"/>
              <w:rPr>
                <w:rFonts w:ascii="Arial" w:hAnsi="Arial"/>
                <w:sz w:val="18"/>
              </w:rPr>
            </w:pPr>
            <w:r>
              <w:rPr>
                <w:rFonts w:ascii="Arial" w:hAnsi="Arial"/>
                <w:sz w:val="18"/>
              </w:rPr>
              <w:t>*</w:t>
            </w:r>
          </w:p>
        </w:tc>
        <w:tc>
          <w:tcPr>
            <w:tcW w:w="1319" w:type="dxa"/>
            <w:tcBorders>
              <w:left w:val="single" w:sz="4" w:space="0" w:color="000000"/>
              <w:bottom w:val="single" w:sz="4" w:space="0" w:color="000000"/>
            </w:tcBorders>
            <w:vAlign w:val="center"/>
          </w:tcPr>
          <w:p w:rsidR="00B821DE" w:rsidRDefault="00B821DE" w:rsidP="00F15F38">
            <w:pPr>
              <w:snapToGrid w:val="0"/>
              <w:jc w:val="center"/>
              <w:rPr>
                <w:rFonts w:ascii="Arial" w:hAnsi="Arial"/>
                <w:sz w:val="18"/>
              </w:rPr>
            </w:pPr>
            <w:r>
              <w:rPr>
                <w:rFonts w:ascii="Arial" w:hAnsi="Arial"/>
                <w:sz w:val="18"/>
              </w:rPr>
              <w:t>EU</w:t>
            </w:r>
          </w:p>
          <w:p w:rsidR="00B821DE" w:rsidRDefault="00B821DE" w:rsidP="00F15F38">
            <w:pPr>
              <w:jc w:val="center"/>
              <w:rPr>
                <w:rFonts w:ascii="Arial" w:hAnsi="Arial"/>
                <w:sz w:val="18"/>
              </w:rPr>
            </w:pPr>
            <w:r>
              <w:rPr>
                <w:rFonts w:ascii="Arial" w:hAnsi="Arial"/>
                <w:sz w:val="18"/>
              </w:rPr>
              <w:t>rozpočet obce štátne dotácie</w:t>
            </w:r>
          </w:p>
        </w:tc>
        <w:tc>
          <w:tcPr>
            <w:tcW w:w="1573" w:type="dxa"/>
            <w:tcBorders>
              <w:left w:val="single" w:sz="4" w:space="0" w:color="000000"/>
              <w:bottom w:val="single" w:sz="4" w:space="0" w:color="000000"/>
              <w:right w:val="single" w:sz="4" w:space="0" w:color="000000"/>
            </w:tcBorders>
            <w:vAlign w:val="center"/>
          </w:tcPr>
          <w:p w:rsidR="00B821DE" w:rsidRDefault="00B821DE" w:rsidP="00F15F38">
            <w:pPr>
              <w:snapToGrid w:val="0"/>
              <w:jc w:val="center"/>
              <w:rPr>
                <w:rFonts w:ascii="Arial" w:hAnsi="Arial"/>
                <w:sz w:val="18"/>
              </w:rPr>
            </w:pPr>
          </w:p>
          <w:p w:rsidR="00B821DE" w:rsidRDefault="00B821DE" w:rsidP="00F15F38">
            <w:pPr>
              <w:jc w:val="center"/>
              <w:rPr>
                <w:rFonts w:ascii="Arial" w:hAnsi="Arial"/>
                <w:sz w:val="18"/>
              </w:rPr>
            </w:pPr>
            <w:r>
              <w:rPr>
                <w:rFonts w:ascii="Arial" w:hAnsi="Arial"/>
                <w:sz w:val="18"/>
              </w:rPr>
              <w:t>Obec</w:t>
            </w:r>
          </w:p>
        </w:tc>
      </w:tr>
      <w:tr w:rsidR="00B821DE" w:rsidTr="00F15F38">
        <w:tc>
          <w:tcPr>
            <w:tcW w:w="3487" w:type="dxa"/>
            <w:tcBorders>
              <w:top w:val="single" w:sz="4" w:space="0" w:color="auto"/>
              <w:left w:val="single" w:sz="4" w:space="0" w:color="auto"/>
              <w:bottom w:val="single" w:sz="4" w:space="0" w:color="auto"/>
            </w:tcBorders>
            <w:shd w:val="clear" w:color="auto" w:fill="FFFFFF"/>
            <w:vAlign w:val="center"/>
          </w:tcPr>
          <w:p w:rsidR="00B821DE" w:rsidRDefault="00B821DE" w:rsidP="00F15F38">
            <w:pPr>
              <w:snapToGrid w:val="0"/>
              <w:jc w:val="center"/>
              <w:rPr>
                <w:rFonts w:ascii="Arial" w:hAnsi="Arial"/>
                <w:sz w:val="18"/>
              </w:rPr>
            </w:pPr>
            <w:r>
              <w:rPr>
                <w:rFonts w:ascii="Arial" w:hAnsi="Arial"/>
                <w:sz w:val="18"/>
              </w:rPr>
              <w:t>Podpora aktívneho turizmu – vznik konkrétnych produktov cestovného ruchu</w:t>
            </w:r>
          </w:p>
        </w:tc>
        <w:tc>
          <w:tcPr>
            <w:tcW w:w="1446" w:type="dxa"/>
            <w:tcBorders>
              <w:top w:val="single" w:sz="4" w:space="0" w:color="auto"/>
              <w:left w:val="single" w:sz="4" w:space="0" w:color="000000"/>
              <w:bottom w:val="single" w:sz="4" w:space="0" w:color="auto"/>
            </w:tcBorders>
            <w:vAlign w:val="center"/>
          </w:tcPr>
          <w:p w:rsidR="00B821DE" w:rsidRDefault="00B821DE" w:rsidP="00F15F38">
            <w:pPr>
              <w:jc w:val="center"/>
            </w:pPr>
            <w:r w:rsidRPr="00507C3C">
              <w:rPr>
                <w:rFonts w:ascii="Arial" w:hAnsi="Arial"/>
                <w:sz w:val="18"/>
              </w:rPr>
              <w:t>2014 - 2020</w:t>
            </w:r>
          </w:p>
        </w:tc>
        <w:tc>
          <w:tcPr>
            <w:tcW w:w="1617" w:type="dxa"/>
            <w:tcBorders>
              <w:top w:val="single" w:sz="4" w:space="0" w:color="auto"/>
              <w:left w:val="single" w:sz="4" w:space="0" w:color="000000"/>
              <w:bottom w:val="single" w:sz="4" w:space="0" w:color="auto"/>
            </w:tcBorders>
            <w:vAlign w:val="center"/>
          </w:tcPr>
          <w:p w:rsidR="00B821DE" w:rsidRDefault="00B821DE" w:rsidP="00F15F38">
            <w:pPr>
              <w:snapToGrid w:val="0"/>
              <w:jc w:val="center"/>
              <w:rPr>
                <w:rFonts w:ascii="Arial" w:hAnsi="Arial"/>
                <w:sz w:val="18"/>
              </w:rPr>
            </w:pPr>
            <w:r>
              <w:rPr>
                <w:rFonts w:ascii="Arial" w:hAnsi="Arial"/>
                <w:sz w:val="18"/>
              </w:rPr>
              <w:t>Obyvatelia</w:t>
            </w:r>
          </w:p>
          <w:p w:rsidR="00B821DE" w:rsidRDefault="00B821DE" w:rsidP="00F15F38">
            <w:pPr>
              <w:snapToGrid w:val="0"/>
              <w:jc w:val="center"/>
              <w:rPr>
                <w:rFonts w:ascii="Arial" w:hAnsi="Arial"/>
                <w:sz w:val="18"/>
              </w:rPr>
            </w:pPr>
            <w:r>
              <w:rPr>
                <w:rFonts w:ascii="Arial" w:hAnsi="Arial"/>
                <w:sz w:val="18"/>
              </w:rPr>
              <w:t>Návštevníci obce</w:t>
            </w:r>
          </w:p>
        </w:tc>
        <w:tc>
          <w:tcPr>
            <w:tcW w:w="2962" w:type="dxa"/>
            <w:tcBorders>
              <w:top w:val="single" w:sz="4" w:space="0" w:color="auto"/>
              <w:left w:val="single" w:sz="4" w:space="0" w:color="000000"/>
              <w:bottom w:val="single" w:sz="4" w:space="0" w:color="auto"/>
            </w:tcBorders>
            <w:vAlign w:val="center"/>
          </w:tcPr>
          <w:p w:rsidR="00B821DE" w:rsidRDefault="00B821DE" w:rsidP="00F15F38">
            <w:pPr>
              <w:snapToGrid w:val="0"/>
              <w:jc w:val="center"/>
              <w:rPr>
                <w:rFonts w:ascii="Arial" w:hAnsi="Arial"/>
                <w:sz w:val="18"/>
              </w:rPr>
            </w:pPr>
            <w:r>
              <w:rPr>
                <w:rFonts w:ascii="Arial" w:hAnsi="Arial"/>
                <w:sz w:val="18"/>
              </w:rPr>
              <w:t>Zvýšenie atraktivity obce, Zlepšenie služieb poskytovaných v oblasti CR</w:t>
            </w:r>
          </w:p>
        </w:tc>
        <w:tc>
          <w:tcPr>
            <w:tcW w:w="1446" w:type="dxa"/>
            <w:tcBorders>
              <w:top w:val="single" w:sz="4" w:space="0" w:color="auto"/>
              <w:left w:val="single" w:sz="4" w:space="0" w:color="000000"/>
              <w:bottom w:val="single" w:sz="4" w:space="0" w:color="auto"/>
            </w:tcBorders>
            <w:vAlign w:val="center"/>
          </w:tcPr>
          <w:p w:rsidR="00B821DE" w:rsidRDefault="00B821DE" w:rsidP="00F15F38">
            <w:pPr>
              <w:snapToGrid w:val="0"/>
              <w:jc w:val="center"/>
              <w:rPr>
                <w:rFonts w:ascii="Arial" w:hAnsi="Arial"/>
                <w:sz w:val="18"/>
              </w:rPr>
            </w:pPr>
            <w:r>
              <w:rPr>
                <w:rFonts w:ascii="Arial" w:hAnsi="Arial"/>
                <w:sz w:val="18"/>
              </w:rPr>
              <w:t>*</w:t>
            </w:r>
          </w:p>
        </w:tc>
        <w:tc>
          <w:tcPr>
            <w:tcW w:w="1319" w:type="dxa"/>
            <w:tcBorders>
              <w:top w:val="single" w:sz="4" w:space="0" w:color="auto"/>
              <w:left w:val="single" w:sz="4" w:space="0" w:color="000000"/>
              <w:bottom w:val="single" w:sz="4" w:space="0" w:color="auto"/>
            </w:tcBorders>
            <w:vAlign w:val="center"/>
          </w:tcPr>
          <w:p w:rsidR="00B821DE" w:rsidRDefault="00B821DE" w:rsidP="00F15F38">
            <w:pPr>
              <w:snapToGrid w:val="0"/>
              <w:jc w:val="center"/>
              <w:rPr>
                <w:rFonts w:ascii="Arial" w:hAnsi="Arial"/>
                <w:sz w:val="18"/>
              </w:rPr>
            </w:pPr>
            <w:r>
              <w:rPr>
                <w:rFonts w:ascii="Arial" w:hAnsi="Arial"/>
                <w:sz w:val="18"/>
              </w:rPr>
              <w:t>EU</w:t>
            </w:r>
          </w:p>
          <w:p w:rsidR="00B821DE" w:rsidRDefault="00B821DE" w:rsidP="00F15F38">
            <w:pPr>
              <w:jc w:val="center"/>
              <w:rPr>
                <w:rFonts w:ascii="Arial" w:hAnsi="Arial"/>
                <w:sz w:val="18"/>
              </w:rPr>
            </w:pPr>
            <w:r>
              <w:rPr>
                <w:rFonts w:ascii="Arial" w:hAnsi="Arial"/>
                <w:sz w:val="18"/>
              </w:rPr>
              <w:t>rozpočet obce štátne dotácie</w:t>
            </w:r>
          </w:p>
        </w:tc>
        <w:tc>
          <w:tcPr>
            <w:tcW w:w="1573" w:type="dxa"/>
            <w:tcBorders>
              <w:top w:val="single" w:sz="4" w:space="0" w:color="auto"/>
              <w:left w:val="single" w:sz="4" w:space="0" w:color="000000"/>
              <w:bottom w:val="single" w:sz="4" w:space="0" w:color="auto"/>
              <w:right w:val="single" w:sz="4" w:space="0" w:color="auto"/>
            </w:tcBorders>
            <w:vAlign w:val="center"/>
          </w:tcPr>
          <w:p w:rsidR="00B821DE" w:rsidRDefault="00B821DE" w:rsidP="00F15F38">
            <w:pPr>
              <w:snapToGrid w:val="0"/>
              <w:jc w:val="center"/>
              <w:rPr>
                <w:rFonts w:ascii="Arial" w:hAnsi="Arial"/>
                <w:sz w:val="18"/>
              </w:rPr>
            </w:pPr>
          </w:p>
          <w:p w:rsidR="00B821DE" w:rsidRDefault="00B821DE" w:rsidP="00F15F38">
            <w:pPr>
              <w:jc w:val="center"/>
              <w:rPr>
                <w:rFonts w:ascii="Arial" w:hAnsi="Arial"/>
                <w:sz w:val="18"/>
              </w:rPr>
            </w:pPr>
            <w:r>
              <w:rPr>
                <w:rFonts w:ascii="Arial" w:hAnsi="Arial"/>
                <w:sz w:val="18"/>
              </w:rPr>
              <w:t>Obec</w:t>
            </w:r>
          </w:p>
          <w:p w:rsidR="00B821DE" w:rsidRDefault="00B821DE" w:rsidP="00F15F38">
            <w:pPr>
              <w:jc w:val="center"/>
              <w:rPr>
                <w:rFonts w:ascii="Arial" w:hAnsi="Arial"/>
                <w:sz w:val="18"/>
              </w:rPr>
            </w:pPr>
            <w:r>
              <w:rPr>
                <w:rFonts w:ascii="Arial" w:hAnsi="Arial"/>
                <w:sz w:val="18"/>
              </w:rPr>
              <w:t>Neziskový sektor</w:t>
            </w:r>
          </w:p>
        </w:tc>
      </w:tr>
      <w:tr w:rsidR="00B821DE" w:rsidTr="00F15F38">
        <w:tc>
          <w:tcPr>
            <w:tcW w:w="3487" w:type="dxa"/>
            <w:tcBorders>
              <w:top w:val="single" w:sz="4" w:space="0" w:color="auto"/>
              <w:left w:val="single" w:sz="4" w:space="0" w:color="auto"/>
              <w:bottom w:val="single" w:sz="4" w:space="0" w:color="auto"/>
            </w:tcBorders>
            <w:shd w:val="clear" w:color="auto" w:fill="FFFFFF"/>
            <w:vAlign w:val="center"/>
          </w:tcPr>
          <w:p w:rsidR="00B821DE" w:rsidRDefault="00B821DE" w:rsidP="00F15F38">
            <w:pPr>
              <w:snapToGrid w:val="0"/>
              <w:jc w:val="center"/>
              <w:rPr>
                <w:rFonts w:ascii="Arial" w:hAnsi="Arial"/>
                <w:sz w:val="18"/>
              </w:rPr>
            </w:pPr>
            <w:r>
              <w:rPr>
                <w:rFonts w:ascii="Arial" w:hAnsi="Arial"/>
                <w:sz w:val="18"/>
              </w:rPr>
              <w:t>Rekonštrukcia mlyna na účely cestovného ruchu</w:t>
            </w:r>
          </w:p>
        </w:tc>
        <w:tc>
          <w:tcPr>
            <w:tcW w:w="1446" w:type="dxa"/>
            <w:tcBorders>
              <w:top w:val="single" w:sz="4" w:space="0" w:color="auto"/>
              <w:left w:val="single" w:sz="4" w:space="0" w:color="000000"/>
              <w:bottom w:val="single" w:sz="4" w:space="0" w:color="auto"/>
            </w:tcBorders>
            <w:vAlign w:val="center"/>
          </w:tcPr>
          <w:p w:rsidR="00B821DE" w:rsidRDefault="00B821DE" w:rsidP="00F15F38">
            <w:pPr>
              <w:jc w:val="center"/>
            </w:pPr>
            <w:r w:rsidRPr="00507C3C">
              <w:rPr>
                <w:rFonts w:ascii="Arial" w:hAnsi="Arial"/>
                <w:sz w:val="18"/>
              </w:rPr>
              <w:t>2014 - 2020</w:t>
            </w:r>
          </w:p>
        </w:tc>
        <w:tc>
          <w:tcPr>
            <w:tcW w:w="1617" w:type="dxa"/>
            <w:tcBorders>
              <w:top w:val="single" w:sz="4" w:space="0" w:color="auto"/>
              <w:left w:val="single" w:sz="4" w:space="0" w:color="000000"/>
              <w:bottom w:val="single" w:sz="4" w:space="0" w:color="auto"/>
            </w:tcBorders>
            <w:vAlign w:val="center"/>
          </w:tcPr>
          <w:p w:rsidR="00B821DE" w:rsidRDefault="00B821DE" w:rsidP="00F15F38">
            <w:pPr>
              <w:snapToGrid w:val="0"/>
              <w:jc w:val="center"/>
              <w:rPr>
                <w:rFonts w:ascii="Arial" w:hAnsi="Arial"/>
                <w:sz w:val="18"/>
              </w:rPr>
            </w:pPr>
            <w:r>
              <w:rPr>
                <w:rFonts w:ascii="Arial" w:hAnsi="Arial"/>
                <w:sz w:val="18"/>
              </w:rPr>
              <w:t>Obyvatelia</w:t>
            </w:r>
          </w:p>
          <w:p w:rsidR="00B821DE" w:rsidRDefault="00B821DE" w:rsidP="00F15F38">
            <w:pPr>
              <w:snapToGrid w:val="0"/>
              <w:jc w:val="center"/>
              <w:rPr>
                <w:rFonts w:ascii="Arial" w:hAnsi="Arial"/>
                <w:sz w:val="18"/>
              </w:rPr>
            </w:pPr>
            <w:r>
              <w:rPr>
                <w:rFonts w:ascii="Arial" w:hAnsi="Arial"/>
                <w:sz w:val="18"/>
              </w:rPr>
              <w:t>Návštevníci obce</w:t>
            </w:r>
          </w:p>
        </w:tc>
        <w:tc>
          <w:tcPr>
            <w:tcW w:w="2962" w:type="dxa"/>
            <w:tcBorders>
              <w:top w:val="single" w:sz="4" w:space="0" w:color="auto"/>
              <w:left w:val="single" w:sz="4" w:space="0" w:color="000000"/>
              <w:bottom w:val="single" w:sz="4" w:space="0" w:color="auto"/>
            </w:tcBorders>
            <w:vAlign w:val="center"/>
          </w:tcPr>
          <w:p w:rsidR="00B821DE" w:rsidRDefault="00B821DE" w:rsidP="00F15F38">
            <w:pPr>
              <w:snapToGrid w:val="0"/>
              <w:jc w:val="center"/>
              <w:rPr>
                <w:rFonts w:ascii="Arial" w:hAnsi="Arial"/>
                <w:sz w:val="18"/>
              </w:rPr>
            </w:pPr>
            <w:r>
              <w:rPr>
                <w:rFonts w:ascii="Arial" w:hAnsi="Arial"/>
                <w:sz w:val="18"/>
              </w:rPr>
              <w:t>Zvýšenie atraktivity obce, Zlepšenie služieb poskytovaných v oblasti CR</w:t>
            </w:r>
          </w:p>
        </w:tc>
        <w:tc>
          <w:tcPr>
            <w:tcW w:w="1446" w:type="dxa"/>
            <w:tcBorders>
              <w:top w:val="single" w:sz="4" w:space="0" w:color="auto"/>
              <w:left w:val="single" w:sz="4" w:space="0" w:color="000000"/>
              <w:bottom w:val="single" w:sz="4" w:space="0" w:color="auto"/>
            </w:tcBorders>
            <w:vAlign w:val="center"/>
          </w:tcPr>
          <w:p w:rsidR="00B821DE" w:rsidRDefault="00B821DE" w:rsidP="00F15F38">
            <w:pPr>
              <w:snapToGrid w:val="0"/>
              <w:jc w:val="center"/>
              <w:rPr>
                <w:rFonts w:ascii="Arial" w:hAnsi="Arial"/>
                <w:sz w:val="18"/>
              </w:rPr>
            </w:pPr>
            <w:r>
              <w:rPr>
                <w:rFonts w:ascii="Arial" w:hAnsi="Arial"/>
                <w:sz w:val="18"/>
              </w:rPr>
              <w:t>*</w:t>
            </w:r>
          </w:p>
        </w:tc>
        <w:tc>
          <w:tcPr>
            <w:tcW w:w="1319" w:type="dxa"/>
            <w:tcBorders>
              <w:top w:val="single" w:sz="4" w:space="0" w:color="auto"/>
              <w:left w:val="single" w:sz="4" w:space="0" w:color="000000"/>
              <w:bottom w:val="single" w:sz="4" w:space="0" w:color="auto"/>
            </w:tcBorders>
            <w:vAlign w:val="center"/>
          </w:tcPr>
          <w:p w:rsidR="00B821DE" w:rsidRDefault="00B821DE" w:rsidP="00F15F38">
            <w:pPr>
              <w:snapToGrid w:val="0"/>
              <w:jc w:val="center"/>
              <w:rPr>
                <w:rFonts w:ascii="Arial" w:hAnsi="Arial"/>
                <w:sz w:val="18"/>
              </w:rPr>
            </w:pPr>
            <w:r>
              <w:rPr>
                <w:rFonts w:ascii="Arial" w:hAnsi="Arial"/>
                <w:sz w:val="18"/>
              </w:rPr>
              <w:t>EU</w:t>
            </w:r>
          </w:p>
          <w:p w:rsidR="00B821DE" w:rsidRDefault="00B821DE" w:rsidP="00F15F38">
            <w:pPr>
              <w:jc w:val="center"/>
              <w:rPr>
                <w:rFonts w:ascii="Arial" w:hAnsi="Arial"/>
                <w:sz w:val="18"/>
              </w:rPr>
            </w:pPr>
            <w:r>
              <w:rPr>
                <w:rFonts w:ascii="Arial" w:hAnsi="Arial"/>
                <w:sz w:val="18"/>
              </w:rPr>
              <w:t>rozpočet obce štátne dotácie</w:t>
            </w:r>
          </w:p>
        </w:tc>
        <w:tc>
          <w:tcPr>
            <w:tcW w:w="1573" w:type="dxa"/>
            <w:tcBorders>
              <w:top w:val="single" w:sz="4" w:space="0" w:color="auto"/>
              <w:left w:val="single" w:sz="4" w:space="0" w:color="000000"/>
              <w:bottom w:val="single" w:sz="4" w:space="0" w:color="auto"/>
              <w:right w:val="single" w:sz="4" w:space="0" w:color="auto"/>
            </w:tcBorders>
            <w:vAlign w:val="center"/>
          </w:tcPr>
          <w:p w:rsidR="00B821DE" w:rsidRDefault="00B821DE" w:rsidP="00F15F38">
            <w:pPr>
              <w:snapToGrid w:val="0"/>
              <w:jc w:val="center"/>
              <w:rPr>
                <w:rFonts w:ascii="Arial" w:hAnsi="Arial"/>
                <w:sz w:val="18"/>
              </w:rPr>
            </w:pPr>
          </w:p>
          <w:p w:rsidR="00B821DE" w:rsidRDefault="00B821DE" w:rsidP="00F15F38">
            <w:pPr>
              <w:jc w:val="center"/>
              <w:rPr>
                <w:rFonts w:ascii="Arial" w:hAnsi="Arial"/>
                <w:sz w:val="18"/>
              </w:rPr>
            </w:pPr>
            <w:r>
              <w:rPr>
                <w:rFonts w:ascii="Arial" w:hAnsi="Arial"/>
                <w:sz w:val="18"/>
              </w:rPr>
              <w:t>Obec</w:t>
            </w:r>
          </w:p>
          <w:p w:rsidR="00B821DE" w:rsidRDefault="00B821DE" w:rsidP="00F15F38">
            <w:pPr>
              <w:jc w:val="center"/>
              <w:rPr>
                <w:rFonts w:ascii="Arial" w:hAnsi="Arial"/>
                <w:sz w:val="18"/>
              </w:rPr>
            </w:pPr>
            <w:r>
              <w:rPr>
                <w:rFonts w:ascii="Arial" w:hAnsi="Arial"/>
                <w:sz w:val="18"/>
              </w:rPr>
              <w:t>Neziskový sektor</w:t>
            </w:r>
          </w:p>
        </w:tc>
      </w:tr>
      <w:tr w:rsidR="00B821DE" w:rsidTr="00F15F38">
        <w:tc>
          <w:tcPr>
            <w:tcW w:w="3487" w:type="dxa"/>
            <w:tcBorders>
              <w:top w:val="single" w:sz="4" w:space="0" w:color="auto"/>
              <w:left w:val="single" w:sz="4" w:space="0" w:color="auto"/>
              <w:bottom w:val="single" w:sz="4" w:space="0" w:color="auto"/>
            </w:tcBorders>
            <w:shd w:val="clear" w:color="auto" w:fill="FFFFFF"/>
            <w:vAlign w:val="center"/>
          </w:tcPr>
          <w:p w:rsidR="00B821DE" w:rsidRDefault="00B821DE" w:rsidP="00F15F38">
            <w:pPr>
              <w:snapToGrid w:val="0"/>
              <w:jc w:val="center"/>
              <w:rPr>
                <w:rFonts w:ascii="Arial" w:hAnsi="Arial"/>
                <w:sz w:val="18"/>
              </w:rPr>
            </w:pPr>
            <w:r>
              <w:rPr>
                <w:rFonts w:ascii="Arial" w:hAnsi="Arial"/>
                <w:sz w:val="18"/>
              </w:rPr>
              <w:t>Obnoviť a rekonštruovať miestnu zvoničku</w:t>
            </w:r>
          </w:p>
        </w:tc>
        <w:tc>
          <w:tcPr>
            <w:tcW w:w="1446" w:type="dxa"/>
            <w:tcBorders>
              <w:top w:val="single" w:sz="4" w:space="0" w:color="auto"/>
              <w:left w:val="single" w:sz="4" w:space="0" w:color="000000"/>
              <w:bottom w:val="single" w:sz="4" w:space="0" w:color="auto"/>
            </w:tcBorders>
            <w:vAlign w:val="center"/>
          </w:tcPr>
          <w:p w:rsidR="00B821DE" w:rsidRDefault="00B821DE" w:rsidP="00F15F38">
            <w:pPr>
              <w:jc w:val="center"/>
            </w:pPr>
            <w:r w:rsidRPr="00446D17">
              <w:rPr>
                <w:rFonts w:ascii="Arial" w:hAnsi="Arial"/>
                <w:sz w:val="18"/>
              </w:rPr>
              <w:t>2014 - 2020</w:t>
            </w:r>
          </w:p>
        </w:tc>
        <w:tc>
          <w:tcPr>
            <w:tcW w:w="1617" w:type="dxa"/>
            <w:tcBorders>
              <w:top w:val="single" w:sz="4" w:space="0" w:color="auto"/>
              <w:left w:val="single" w:sz="4" w:space="0" w:color="000000"/>
              <w:bottom w:val="single" w:sz="4" w:space="0" w:color="auto"/>
            </w:tcBorders>
            <w:vAlign w:val="center"/>
          </w:tcPr>
          <w:p w:rsidR="00B821DE" w:rsidRDefault="00B821DE" w:rsidP="00F15F38">
            <w:pPr>
              <w:snapToGrid w:val="0"/>
              <w:jc w:val="center"/>
              <w:rPr>
                <w:rFonts w:ascii="Arial" w:hAnsi="Arial"/>
                <w:sz w:val="18"/>
              </w:rPr>
            </w:pPr>
            <w:r>
              <w:rPr>
                <w:rFonts w:ascii="Arial" w:hAnsi="Arial"/>
                <w:sz w:val="18"/>
              </w:rPr>
              <w:t>Obyvatelia</w:t>
            </w:r>
          </w:p>
          <w:p w:rsidR="00B821DE" w:rsidRDefault="00B821DE" w:rsidP="00F15F38">
            <w:pPr>
              <w:snapToGrid w:val="0"/>
              <w:jc w:val="center"/>
              <w:rPr>
                <w:rFonts w:ascii="Arial" w:hAnsi="Arial"/>
                <w:sz w:val="18"/>
              </w:rPr>
            </w:pPr>
            <w:r>
              <w:rPr>
                <w:rFonts w:ascii="Arial" w:hAnsi="Arial"/>
                <w:sz w:val="18"/>
              </w:rPr>
              <w:t>Návštevníci obce</w:t>
            </w:r>
          </w:p>
        </w:tc>
        <w:tc>
          <w:tcPr>
            <w:tcW w:w="2962" w:type="dxa"/>
            <w:tcBorders>
              <w:top w:val="single" w:sz="4" w:space="0" w:color="auto"/>
              <w:left w:val="single" w:sz="4" w:space="0" w:color="000000"/>
              <w:bottom w:val="single" w:sz="4" w:space="0" w:color="auto"/>
            </w:tcBorders>
            <w:vAlign w:val="center"/>
          </w:tcPr>
          <w:p w:rsidR="00B821DE" w:rsidRDefault="00B821DE" w:rsidP="00F15F38">
            <w:pPr>
              <w:snapToGrid w:val="0"/>
              <w:jc w:val="center"/>
              <w:rPr>
                <w:rFonts w:ascii="Arial" w:hAnsi="Arial"/>
                <w:sz w:val="18"/>
              </w:rPr>
            </w:pPr>
            <w:r>
              <w:rPr>
                <w:rFonts w:ascii="Arial" w:hAnsi="Arial"/>
                <w:sz w:val="18"/>
              </w:rPr>
              <w:t>Zvýšenie atraktivity obce, Zlepšenie služieb poskytovaných v oblasti CR</w:t>
            </w:r>
          </w:p>
        </w:tc>
        <w:tc>
          <w:tcPr>
            <w:tcW w:w="1446" w:type="dxa"/>
            <w:tcBorders>
              <w:top w:val="single" w:sz="4" w:space="0" w:color="auto"/>
              <w:left w:val="single" w:sz="4" w:space="0" w:color="000000"/>
              <w:bottom w:val="single" w:sz="4" w:space="0" w:color="auto"/>
            </w:tcBorders>
            <w:vAlign w:val="center"/>
          </w:tcPr>
          <w:p w:rsidR="00B821DE" w:rsidRDefault="00B821DE" w:rsidP="00F15F38">
            <w:pPr>
              <w:snapToGrid w:val="0"/>
              <w:jc w:val="center"/>
              <w:rPr>
                <w:rFonts w:ascii="Arial" w:hAnsi="Arial"/>
                <w:sz w:val="18"/>
              </w:rPr>
            </w:pPr>
            <w:r>
              <w:rPr>
                <w:rFonts w:ascii="Arial" w:hAnsi="Arial"/>
                <w:sz w:val="18"/>
              </w:rPr>
              <w:t>*</w:t>
            </w:r>
          </w:p>
        </w:tc>
        <w:tc>
          <w:tcPr>
            <w:tcW w:w="1319" w:type="dxa"/>
            <w:tcBorders>
              <w:top w:val="single" w:sz="4" w:space="0" w:color="auto"/>
              <w:left w:val="single" w:sz="4" w:space="0" w:color="000000"/>
              <w:bottom w:val="single" w:sz="4" w:space="0" w:color="auto"/>
            </w:tcBorders>
            <w:vAlign w:val="center"/>
          </w:tcPr>
          <w:p w:rsidR="00B821DE" w:rsidRDefault="00B821DE" w:rsidP="00F15F38">
            <w:pPr>
              <w:snapToGrid w:val="0"/>
              <w:jc w:val="center"/>
              <w:rPr>
                <w:rFonts w:ascii="Arial" w:hAnsi="Arial"/>
                <w:sz w:val="18"/>
              </w:rPr>
            </w:pPr>
            <w:r>
              <w:rPr>
                <w:rFonts w:ascii="Arial" w:hAnsi="Arial"/>
                <w:sz w:val="18"/>
              </w:rPr>
              <w:t>EU</w:t>
            </w:r>
          </w:p>
          <w:p w:rsidR="00B821DE" w:rsidRDefault="00B821DE" w:rsidP="00F15F38">
            <w:pPr>
              <w:jc w:val="center"/>
              <w:rPr>
                <w:rFonts w:ascii="Arial" w:hAnsi="Arial"/>
                <w:sz w:val="18"/>
              </w:rPr>
            </w:pPr>
            <w:r>
              <w:rPr>
                <w:rFonts w:ascii="Arial" w:hAnsi="Arial"/>
                <w:sz w:val="18"/>
              </w:rPr>
              <w:t>rozpočet obce štátne dotácie</w:t>
            </w:r>
          </w:p>
        </w:tc>
        <w:tc>
          <w:tcPr>
            <w:tcW w:w="1573" w:type="dxa"/>
            <w:tcBorders>
              <w:top w:val="single" w:sz="4" w:space="0" w:color="auto"/>
              <w:left w:val="single" w:sz="4" w:space="0" w:color="000000"/>
              <w:bottom w:val="single" w:sz="4" w:space="0" w:color="auto"/>
              <w:right w:val="single" w:sz="4" w:space="0" w:color="auto"/>
            </w:tcBorders>
            <w:vAlign w:val="center"/>
          </w:tcPr>
          <w:p w:rsidR="00B821DE" w:rsidRDefault="00B821DE" w:rsidP="00F15F38">
            <w:pPr>
              <w:snapToGrid w:val="0"/>
              <w:jc w:val="center"/>
              <w:rPr>
                <w:rFonts w:ascii="Arial" w:hAnsi="Arial"/>
                <w:sz w:val="18"/>
              </w:rPr>
            </w:pPr>
          </w:p>
          <w:p w:rsidR="00B821DE" w:rsidRDefault="00B821DE" w:rsidP="00F15F38">
            <w:pPr>
              <w:jc w:val="center"/>
              <w:rPr>
                <w:rFonts w:ascii="Arial" w:hAnsi="Arial"/>
                <w:sz w:val="18"/>
              </w:rPr>
            </w:pPr>
            <w:r>
              <w:rPr>
                <w:rFonts w:ascii="Arial" w:hAnsi="Arial"/>
                <w:sz w:val="18"/>
              </w:rPr>
              <w:t>Obec</w:t>
            </w:r>
          </w:p>
          <w:p w:rsidR="00B821DE" w:rsidRDefault="00B821DE" w:rsidP="00F15F38">
            <w:pPr>
              <w:jc w:val="center"/>
              <w:rPr>
                <w:rFonts w:ascii="Arial" w:hAnsi="Arial"/>
                <w:sz w:val="18"/>
              </w:rPr>
            </w:pPr>
            <w:r>
              <w:rPr>
                <w:rFonts w:ascii="Arial" w:hAnsi="Arial"/>
                <w:sz w:val="18"/>
              </w:rPr>
              <w:t>Neziskový sektor</w:t>
            </w:r>
          </w:p>
        </w:tc>
      </w:tr>
      <w:tr w:rsidR="00B821DE" w:rsidTr="00F15F38">
        <w:tc>
          <w:tcPr>
            <w:tcW w:w="3487" w:type="dxa"/>
            <w:tcBorders>
              <w:top w:val="single" w:sz="4" w:space="0" w:color="auto"/>
              <w:left w:val="single" w:sz="4" w:space="0" w:color="auto"/>
              <w:bottom w:val="single" w:sz="4" w:space="0" w:color="auto"/>
            </w:tcBorders>
            <w:shd w:val="clear" w:color="auto" w:fill="FFFFFF"/>
            <w:vAlign w:val="center"/>
          </w:tcPr>
          <w:p w:rsidR="00B821DE" w:rsidRDefault="00B821DE" w:rsidP="00F15F38">
            <w:pPr>
              <w:snapToGrid w:val="0"/>
              <w:jc w:val="center"/>
              <w:rPr>
                <w:rFonts w:ascii="Arial" w:hAnsi="Arial"/>
                <w:sz w:val="18"/>
              </w:rPr>
            </w:pPr>
            <w:r>
              <w:rPr>
                <w:rFonts w:ascii="Arial" w:hAnsi="Arial"/>
                <w:sz w:val="18"/>
              </w:rPr>
              <w:t>Rekonštrukcia miestnych studničiek</w:t>
            </w:r>
          </w:p>
        </w:tc>
        <w:tc>
          <w:tcPr>
            <w:tcW w:w="1446" w:type="dxa"/>
            <w:tcBorders>
              <w:top w:val="single" w:sz="4" w:space="0" w:color="auto"/>
              <w:left w:val="single" w:sz="4" w:space="0" w:color="000000"/>
              <w:bottom w:val="single" w:sz="4" w:space="0" w:color="auto"/>
            </w:tcBorders>
            <w:vAlign w:val="center"/>
          </w:tcPr>
          <w:p w:rsidR="00B821DE" w:rsidRDefault="00B821DE" w:rsidP="00F15F38">
            <w:pPr>
              <w:jc w:val="center"/>
            </w:pPr>
            <w:r w:rsidRPr="00446D17">
              <w:rPr>
                <w:rFonts w:ascii="Arial" w:hAnsi="Arial"/>
                <w:sz w:val="18"/>
              </w:rPr>
              <w:t>2014 - 2020</w:t>
            </w:r>
          </w:p>
        </w:tc>
        <w:tc>
          <w:tcPr>
            <w:tcW w:w="1617" w:type="dxa"/>
            <w:tcBorders>
              <w:top w:val="single" w:sz="4" w:space="0" w:color="auto"/>
              <w:left w:val="single" w:sz="4" w:space="0" w:color="000000"/>
              <w:bottom w:val="single" w:sz="4" w:space="0" w:color="auto"/>
            </w:tcBorders>
            <w:vAlign w:val="center"/>
          </w:tcPr>
          <w:p w:rsidR="00B821DE" w:rsidRDefault="00B821DE" w:rsidP="00F15F38">
            <w:pPr>
              <w:snapToGrid w:val="0"/>
              <w:jc w:val="center"/>
              <w:rPr>
                <w:rFonts w:ascii="Arial" w:hAnsi="Arial"/>
                <w:sz w:val="18"/>
              </w:rPr>
            </w:pPr>
            <w:r>
              <w:rPr>
                <w:rFonts w:ascii="Arial" w:hAnsi="Arial"/>
                <w:sz w:val="18"/>
              </w:rPr>
              <w:t>Obyvatelia</w:t>
            </w:r>
          </w:p>
          <w:p w:rsidR="00B821DE" w:rsidRDefault="00B821DE" w:rsidP="00F15F38">
            <w:pPr>
              <w:snapToGrid w:val="0"/>
              <w:jc w:val="center"/>
              <w:rPr>
                <w:rFonts w:ascii="Arial" w:hAnsi="Arial"/>
                <w:sz w:val="18"/>
              </w:rPr>
            </w:pPr>
            <w:r>
              <w:rPr>
                <w:rFonts w:ascii="Arial" w:hAnsi="Arial"/>
                <w:sz w:val="18"/>
              </w:rPr>
              <w:t>Návštevníci obce</w:t>
            </w:r>
          </w:p>
        </w:tc>
        <w:tc>
          <w:tcPr>
            <w:tcW w:w="2962" w:type="dxa"/>
            <w:tcBorders>
              <w:top w:val="single" w:sz="4" w:space="0" w:color="auto"/>
              <w:left w:val="single" w:sz="4" w:space="0" w:color="000000"/>
              <w:bottom w:val="single" w:sz="4" w:space="0" w:color="auto"/>
            </w:tcBorders>
            <w:vAlign w:val="center"/>
          </w:tcPr>
          <w:p w:rsidR="00B821DE" w:rsidRDefault="00B821DE" w:rsidP="00F15F38">
            <w:pPr>
              <w:snapToGrid w:val="0"/>
              <w:jc w:val="center"/>
              <w:rPr>
                <w:rFonts w:ascii="Arial" w:hAnsi="Arial"/>
                <w:sz w:val="18"/>
              </w:rPr>
            </w:pPr>
            <w:r>
              <w:rPr>
                <w:rFonts w:ascii="Arial" w:hAnsi="Arial"/>
                <w:sz w:val="18"/>
              </w:rPr>
              <w:t>Zvýšenie atraktivity obce, Zlepšenie služieb poskytovaných v oblasti CR</w:t>
            </w:r>
          </w:p>
        </w:tc>
        <w:tc>
          <w:tcPr>
            <w:tcW w:w="1446" w:type="dxa"/>
            <w:tcBorders>
              <w:top w:val="single" w:sz="4" w:space="0" w:color="auto"/>
              <w:left w:val="single" w:sz="4" w:space="0" w:color="000000"/>
              <w:bottom w:val="single" w:sz="4" w:space="0" w:color="auto"/>
            </w:tcBorders>
            <w:vAlign w:val="center"/>
          </w:tcPr>
          <w:p w:rsidR="00B821DE" w:rsidRDefault="00B821DE" w:rsidP="00F15F38">
            <w:pPr>
              <w:snapToGrid w:val="0"/>
              <w:jc w:val="center"/>
              <w:rPr>
                <w:rFonts w:ascii="Arial" w:hAnsi="Arial"/>
                <w:sz w:val="18"/>
              </w:rPr>
            </w:pPr>
            <w:r>
              <w:rPr>
                <w:rFonts w:ascii="Arial" w:hAnsi="Arial"/>
                <w:sz w:val="18"/>
              </w:rPr>
              <w:t>*</w:t>
            </w:r>
          </w:p>
        </w:tc>
        <w:tc>
          <w:tcPr>
            <w:tcW w:w="1319" w:type="dxa"/>
            <w:tcBorders>
              <w:top w:val="single" w:sz="4" w:space="0" w:color="auto"/>
              <w:left w:val="single" w:sz="4" w:space="0" w:color="000000"/>
              <w:bottom w:val="single" w:sz="4" w:space="0" w:color="auto"/>
            </w:tcBorders>
            <w:vAlign w:val="center"/>
          </w:tcPr>
          <w:p w:rsidR="00B821DE" w:rsidRDefault="00B821DE" w:rsidP="00F15F38">
            <w:pPr>
              <w:snapToGrid w:val="0"/>
              <w:jc w:val="center"/>
              <w:rPr>
                <w:rFonts w:ascii="Arial" w:hAnsi="Arial"/>
                <w:sz w:val="18"/>
              </w:rPr>
            </w:pPr>
            <w:r>
              <w:rPr>
                <w:rFonts w:ascii="Arial" w:hAnsi="Arial"/>
                <w:sz w:val="18"/>
              </w:rPr>
              <w:t>EU</w:t>
            </w:r>
          </w:p>
          <w:p w:rsidR="00B821DE" w:rsidRDefault="00B821DE" w:rsidP="00F15F38">
            <w:pPr>
              <w:jc w:val="center"/>
              <w:rPr>
                <w:rFonts w:ascii="Arial" w:hAnsi="Arial"/>
                <w:sz w:val="18"/>
              </w:rPr>
            </w:pPr>
            <w:r>
              <w:rPr>
                <w:rFonts w:ascii="Arial" w:hAnsi="Arial"/>
                <w:sz w:val="18"/>
              </w:rPr>
              <w:t>rozpočet obce štátne dotácie</w:t>
            </w:r>
          </w:p>
        </w:tc>
        <w:tc>
          <w:tcPr>
            <w:tcW w:w="1573" w:type="dxa"/>
            <w:tcBorders>
              <w:top w:val="single" w:sz="4" w:space="0" w:color="auto"/>
              <w:left w:val="single" w:sz="4" w:space="0" w:color="000000"/>
              <w:bottom w:val="single" w:sz="4" w:space="0" w:color="auto"/>
              <w:right w:val="single" w:sz="4" w:space="0" w:color="auto"/>
            </w:tcBorders>
            <w:vAlign w:val="center"/>
          </w:tcPr>
          <w:p w:rsidR="00B821DE" w:rsidRDefault="00B821DE" w:rsidP="00F15F38">
            <w:pPr>
              <w:snapToGrid w:val="0"/>
              <w:jc w:val="center"/>
              <w:rPr>
                <w:rFonts w:ascii="Arial" w:hAnsi="Arial"/>
                <w:sz w:val="18"/>
              </w:rPr>
            </w:pPr>
          </w:p>
          <w:p w:rsidR="00B821DE" w:rsidRDefault="00B821DE" w:rsidP="00F15F38">
            <w:pPr>
              <w:jc w:val="center"/>
              <w:rPr>
                <w:rFonts w:ascii="Arial" w:hAnsi="Arial"/>
                <w:sz w:val="18"/>
              </w:rPr>
            </w:pPr>
            <w:r>
              <w:rPr>
                <w:rFonts w:ascii="Arial" w:hAnsi="Arial"/>
                <w:sz w:val="18"/>
              </w:rPr>
              <w:t>Obec</w:t>
            </w:r>
          </w:p>
          <w:p w:rsidR="00B821DE" w:rsidRDefault="00B821DE" w:rsidP="00F15F38">
            <w:pPr>
              <w:jc w:val="center"/>
              <w:rPr>
                <w:rFonts w:ascii="Arial" w:hAnsi="Arial"/>
                <w:sz w:val="18"/>
              </w:rPr>
            </w:pPr>
            <w:r>
              <w:rPr>
                <w:rFonts w:ascii="Arial" w:hAnsi="Arial"/>
                <w:sz w:val="18"/>
              </w:rPr>
              <w:t>Neziskový sektor</w:t>
            </w:r>
          </w:p>
        </w:tc>
      </w:tr>
      <w:tr w:rsidR="00B821DE" w:rsidTr="00F15F38">
        <w:tc>
          <w:tcPr>
            <w:tcW w:w="3487" w:type="dxa"/>
            <w:tcBorders>
              <w:top w:val="single" w:sz="4" w:space="0" w:color="auto"/>
              <w:left w:val="single" w:sz="4" w:space="0" w:color="auto"/>
              <w:bottom w:val="single" w:sz="4" w:space="0" w:color="auto"/>
            </w:tcBorders>
            <w:shd w:val="clear" w:color="auto" w:fill="FFFFFF"/>
            <w:vAlign w:val="center"/>
          </w:tcPr>
          <w:p w:rsidR="00B821DE" w:rsidRDefault="00B821DE" w:rsidP="00F15F38">
            <w:pPr>
              <w:snapToGrid w:val="0"/>
              <w:jc w:val="center"/>
              <w:rPr>
                <w:rFonts w:ascii="Arial" w:hAnsi="Arial"/>
                <w:sz w:val="18"/>
              </w:rPr>
            </w:pPr>
            <w:r>
              <w:rPr>
                <w:rFonts w:ascii="Arial" w:hAnsi="Arial"/>
                <w:sz w:val="18"/>
              </w:rPr>
              <w:t>Zriadiť v obci ľudový dom</w:t>
            </w:r>
          </w:p>
        </w:tc>
        <w:tc>
          <w:tcPr>
            <w:tcW w:w="1446" w:type="dxa"/>
            <w:tcBorders>
              <w:top w:val="single" w:sz="4" w:space="0" w:color="auto"/>
              <w:left w:val="single" w:sz="4" w:space="0" w:color="000000"/>
              <w:bottom w:val="single" w:sz="4" w:space="0" w:color="auto"/>
            </w:tcBorders>
            <w:vAlign w:val="center"/>
          </w:tcPr>
          <w:p w:rsidR="00B821DE" w:rsidRDefault="00B821DE" w:rsidP="00F15F38">
            <w:pPr>
              <w:jc w:val="center"/>
            </w:pPr>
            <w:r w:rsidRPr="00446D17">
              <w:rPr>
                <w:rFonts w:ascii="Arial" w:hAnsi="Arial"/>
                <w:sz w:val="18"/>
              </w:rPr>
              <w:t>2014 - 2020</w:t>
            </w:r>
          </w:p>
        </w:tc>
        <w:tc>
          <w:tcPr>
            <w:tcW w:w="1617" w:type="dxa"/>
            <w:tcBorders>
              <w:top w:val="single" w:sz="4" w:space="0" w:color="auto"/>
              <w:left w:val="single" w:sz="4" w:space="0" w:color="000000"/>
              <w:bottom w:val="single" w:sz="4" w:space="0" w:color="auto"/>
            </w:tcBorders>
            <w:vAlign w:val="center"/>
          </w:tcPr>
          <w:p w:rsidR="00B821DE" w:rsidRDefault="00B821DE" w:rsidP="00F15F38">
            <w:pPr>
              <w:snapToGrid w:val="0"/>
              <w:jc w:val="center"/>
              <w:rPr>
                <w:rFonts w:ascii="Arial" w:hAnsi="Arial"/>
                <w:sz w:val="18"/>
              </w:rPr>
            </w:pPr>
            <w:r>
              <w:rPr>
                <w:rFonts w:ascii="Arial" w:hAnsi="Arial"/>
                <w:sz w:val="18"/>
              </w:rPr>
              <w:t>Obyvatelia</w:t>
            </w:r>
          </w:p>
          <w:p w:rsidR="00B821DE" w:rsidRDefault="00B821DE" w:rsidP="00F15F38">
            <w:pPr>
              <w:snapToGrid w:val="0"/>
              <w:jc w:val="center"/>
              <w:rPr>
                <w:rFonts w:ascii="Arial" w:hAnsi="Arial"/>
                <w:sz w:val="18"/>
              </w:rPr>
            </w:pPr>
            <w:r>
              <w:rPr>
                <w:rFonts w:ascii="Arial" w:hAnsi="Arial"/>
                <w:sz w:val="18"/>
              </w:rPr>
              <w:t>Návštevníci obce</w:t>
            </w:r>
          </w:p>
        </w:tc>
        <w:tc>
          <w:tcPr>
            <w:tcW w:w="2962" w:type="dxa"/>
            <w:tcBorders>
              <w:top w:val="single" w:sz="4" w:space="0" w:color="auto"/>
              <w:left w:val="single" w:sz="4" w:space="0" w:color="000000"/>
              <w:bottom w:val="single" w:sz="4" w:space="0" w:color="auto"/>
            </w:tcBorders>
            <w:vAlign w:val="center"/>
          </w:tcPr>
          <w:p w:rsidR="00B821DE" w:rsidRDefault="00B821DE" w:rsidP="00F15F38">
            <w:pPr>
              <w:snapToGrid w:val="0"/>
              <w:jc w:val="center"/>
              <w:rPr>
                <w:rFonts w:ascii="Arial" w:hAnsi="Arial"/>
                <w:sz w:val="18"/>
              </w:rPr>
            </w:pPr>
            <w:r>
              <w:rPr>
                <w:rFonts w:ascii="Arial" w:hAnsi="Arial"/>
                <w:sz w:val="18"/>
              </w:rPr>
              <w:t>Zvýšenie atraktivity obce, Zlepšenie služieb poskytovaných v oblasti CR</w:t>
            </w:r>
          </w:p>
        </w:tc>
        <w:tc>
          <w:tcPr>
            <w:tcW w:w="1446" w:type="dxa"/>
            <w:tcBorders>
              <w:top w:val="single" w:sz="4" w:space="0" w:color="auto"/>
              <w:left w:val="single" w:sz="4" w:space="0" w:color="000000"/>
              <w:bottom w:val="single" w:sz="4" w:space="0" w:color="auto"/>
            </w:tcBorders>
            <w:vAlign w:val="center"/>
          </w:tcPr>
          <w:p w:rsidR="00B821DE" w:rsidRDefault="00B821DE" w:rsidP="00F15F38">
            <w:pPr>
              <w:snapToGrid w:val="0"/>
              <w:jc w:val="center"/>
              <w:rPr>
                <w:rFonts w:ascii="Arial" w:hAnsi="Arial"/>
                <w:sz w:val="18"/>
              </w:rPr>
            </w:pPr>
            <w:r>
              <w:rPr>
                <w:rFonts w:ascii="Arial" w:hAnsi="Arial"/>
                <w:sz w:val="18"/>
              </w:rPr>
              <w:t>*</w:t>
            </w:r>
          </w:p>
        </w:tc>
        <w:tc>
          <w:tcPr>
            <w:tcW w:w="1319" w:type="dxa"/>
            <w:tcBorders>
              <w:top w:val="single" w:sz="4" w:space="0" w:color="auto"/>
              <w:left w:val="single" w:sz="4" w:space="0" w:color="000000"/>
              <w:bottom w:val="single" w:sz="4" w:space="0" w:color="auto"/>
            </w:tcBorders>
            <w:vAlign w:val="center"/>
          </w:tcPr>
          <w:p w:rsidR="00B821DE" w:rsidRDefault="00B821DE" w:rsidP="00F15F38">
            <w:pPr>
              <w:snapToGrid w:val="0"/>
              <w:jc w:val="center"/>
              <w:rPr>
                <w:rFonts w:ascii="Arial" w:hAnsi="Arial"/>
                <w:sz w:val="18"/>
              </w:rPr>
            </w:pPr>
            <w:r>
              <w:rPr>
                <w:rFonts w:ascii="Arial" w:hAnsi="Arial"/>
                <w:sz w:val="18"/>
              </w:rPr>
              <w:t>EU</w:t>
            </w:r>
          </w:p>
          <w:p w:rsidR="00B821DE" w:rsidRDefault="00B821DE" w:rsidP="00F15F38">
            <w:pPr>
              <w:jc w:val="center"/>
              <w:rPr>
                <w:rFonts w:ascii="Arial" w:hAnsi="Arial"/>
                <w:sz w:val="18"/>
              </w:rPr>
            </w:pPr>
            <w:r>
              <w:rPr>
                <w:rFonts w:ascii="Arial" w:hAnsi="Arial"/>
                <w:sz w:val="18"/>
              </w:rPr>
              <w:t>rozpočet obce štátne dotácie</w:t>
            </w:r>
          </w:p>
        </w:tc>
        <w:tc>
          <w:tcPr>
            <w:tcW w:w="1573" w:type="dxa"/>
            <w:tcBorders>
              <w:top w:val="single" w:sz="4" w:space="0" w:color="auto"/>
              <w:left w:val="single" w:sz="4" w:space="0" w:color="000000"/>
              <w:bottom w:val="single" w:sz="4" w:space="0" w:color="auto"/>
              <w:right w:val="single" w:sz="4" w:space="0" w:color="auto"/>
            </w:tcBorders>
            <w:vAlign w:val="center"/>
          </w:tcPr>
          <w:p w:rsidR="00B821DE" w:rsidRDefault="00B821DE" w:rsidP="00F15F38">
            <w:pPr>
              <w:snapToGrid w:val="0"/>
              <w:jc w:val="center"/>
              <w:rPr>
                <w:rFonts w:ascii="Arial" w:hAnsi="Arial"/>
                <w:sz w:val="18"/>
              </w:rPr>
            </w:pPr>
          </w:p>
          <w:p w:rsidR="00B821DE" w:rsidRDefault="00B821DE" w:rsidP="00F15F38">
            <w:pPr>
              <w:jc w:val="center"/>
              <w:rPr>
                <w:rFonts w:ascii="Arial" w:hAnsi="Arial"/>
                <w:sz w:val="18"/>
              </w:rPr>
            </w:pPr>
            <w:r>
              <w:rPr>
                <w:rFonts w:ascii="Arial" w:hAnsi="Arial"/>
                <w:sz w:val="18"/>
              </w:rPr>
              <w:t>Obec</w:t>
            </w:r>
          </w:p>
          <w:p w:rsidR="00B821DE" w:rsidRDefault="00B821DE" w:rsidP="00F15F38">
            <w:pPr>
              <w:jc w:val="center"/>
              <w:rPr>
                <w:rFonts w:ascii="Arial" w:hAnsi="Arial"/>
                <w:sz w:val="18"/>
              </w:rPr>
            </w:pPr>
            <w:r>
              <w:rPr>
                <w:rFonts w:ascii="Arial" w:hAnsi="Arial"/>
                <w:sz w:val="18"/>
              </w:rPr>
              <w:t>Neziskový sektor</w:t>
            </w:r>
          </w:p>
        </w:tc>
      </w:tr>
      <w:tr w:rsidR="00B821DE" w:rsidTr="00F15F38">
        <w:tc>
          <w:tcPr>
            <w:tcW w:w="3487" w:type="dxa"/>
            <w:tcBorders>
              <w:top w:val="single" w:sz="4" w:space="0" w:color="auto"/>
              <w:left w:val="single" w:sz="4" w:space="0" w:color="auto"/>
              <w:bottom w:val="single" w:sz="4" w:space="0" w:color="auto"/>
            </w:tcBorders>
            <w:shd w:val="clear" w:color="auto" w:fill="FFFFFF"/>
            <w:vAlign w:val="center"/>
          </w:tcPr>
          <w:p w:rsidR="00B821DE" w:rsidRDefault="00B821DE" w:rsidP="00F15F38">
            <w:pPr>
              <w:snapToGrid w:val="0"/>
              <w:jc w:val="center"/>
              <w:rPr>
                <w:rFonts w:ascii="Arial" w:hAnsi="Arial"/>
                <w:sz w:val="18"/>
              </w:rPr>
            </w:pPr>
            <w:r>
              <w:rPr>
                <w:rFonts w:ascii="Arial" w:hAnsi="Arial"/>
                <w:sz w:val="18"/>
              </w:rPr>
              <w:t>Vybudovať náučný chodník k obci Sucháň</w:t>
            </w:r>
          </w:p>
        </w:tc>
        <w:tc>
          <w:tcPr>
            <w:tcW w:w="1446" w:type="dxa"/>
            <w:tcBorders>
              <w:top w:val="single" w:sz="4" w:space="0" w:color="auto"/>
              <w:left w:val="single" w:sz="4" w:space="0" w:color="000000"/>
              <w:bottom w:val="single" w:sz="4" w:space="0" w:color="auto"/>
            </w:tcBorders>
            <w:vAlign w:val="center"/>
          </w:tcPr>
          <w:p w:rsidR="00B821DE" w:rsidRDefault="00B821DE" w:rsidP="00F15F38">
            <w:pPr>
              <w:jc w:val="center"/>
            </w:pPr>
            <w:r w:rsidRPr="00446D17">
              <w:rPr>
                <w:rFonts w:ascii="Arial" w:hAnsi="Arial"/>
                <w:sz w:val="18"/>
              </w:rPr>
              <w:t>2014 - 2020</w:t>
            </w:r>
          </w:p>
        </w:tc>
        <w:tc>
          <w:tcPr>
            <w:tcW w:w="1617" w:type="dxa"/>
            <w:tcBorders>
              <w:top w:val="single" w:sz="4" w:space="0" w:color="auto"/>
              <w:left w:val="single" w:sz="4" w:space="0" w:color="000000"/>
              <w:bottom w:val="single" w:sz="4" w:space="0" w:color="auto"/>
            </w:tcBorders>
            <w:vAlign w:val="center"/>
          </w:tcPr>
          <w:p w:rsidR="00B821DE" w:rsidRDefault="00B821DE" w:rsidP="00F15F38">
            <w:pPr>
              <w:snapToGrid w:val="0"/>
              <w:jc w:val="center"/>
              <w:rPr>
                <w:rFonts w:ascii="Arial" w:hAnsi="Arial"/>
                <w:sz w:val="18"/>
              </w:rPr>
            </w:pPr>
            <w:r>
              <w:rPr>
                <w:rFonts w:ascii="Arial" w:hAnsi="Arial"/>
                <w:sz w:val="18"/>
              </w:rPr>
              <w:t>Obyvatelia</w:t>
            </w:r>
          </w:p>
          <w:p w:rsidR="00B821DE" w:rsidRDefault="00B821DE" w:rsidP="00F15F38">
            <w:pPr>
              <w:snapToGrid w:val="0"/>
              <w:jc w:val="center"/>
              <w:rPr>
                <w:rFonts w:ascii="Arial" w:hAnsi="Arial"/>
                <w:sz w:val="18"/>
              </w:rPr>
            </w:pPr>
            <w:r>
              <w:rPr>
                <w:rFonts w:ascii="Arial" w:hAnsi="Arial"/>
                <w:sz w:val="18"/>
              </w:rPr>
              <w:t>Návštevníci obce</w:t>
            </w:r>
          </w:p>
        </w:tc>
        <w:tc>
          <w:tcPr>
            <w:tcW w:w="2962" w:type="dxa"/>
            <w:tcBorders>
              <w:top w:val="single" w:sz="4" w:space="0" w:color="auto"/>
              <w:left w:val="single" w:sz="4" w:space="0" w:color="000000"/>
              <w:bottom w:val="single" w:sz="4" w:space="0" w:color="auto"/>
            </w:tcBorders>
            <w:vAlign w:val="center"/>
          </w:tcPr>
          <w:p w:rsidR="00B821DE" w:rsidRDefault="00B821DE" w:rsidP="00F15F38">
            <w:pPr>
              <w:snapToGrid w:val="0"/>
              <w:jc w:val="center"/>
              <w:rPr>
                <w:rFonts w:ascii="Arial" w:hAnsi="Arial"/>
                <w:sz w:val="18"/>
              </w:rPr>
            </w:pPr>
            <w:r>
              <w:rPr>
                <w:rFonts w:ascii="Arial" w:hAnsi="Arial"/>
                <w:sz w:val="18"/>
              </w:rPr>
              <w:t>Zvýšenie atraktivity obce, Zlepšenie služieb poskytovaných v oblasti CR</w:t>
            </w:r>
          </w:p>
        </w:tc>
        <w:tc>
          <w:tcPr>
            <w:tcW w:w="1446" w:type="dxa"/>
            <w:tcBorders>
              <w:top w:val="single" w:sz="4" w:space="0" w:color="auto"/>
              <w:left w:val="single" w:sz="4" w:space="0" w:color="000000"/>
              <w:bottom w:val="single" w:sz="4" w:space="0" w:color="auto"/>
            </w:tcBorders>
            <w:vAlign w:val="center"/>
          </w:tcPr>
          <w:p w:rsidR="00B821DE" w:rsidRDefault="00B821DE" w:rsidP="00F15F38">
            <w:pPr>
              <w:snapToGrid w:val="0"/>
              <w:jc w:val="center"/>
              <w:rPr>
                <w:rFonts w:ascii="Arial" w:hAnsi="Arial"/>
                <w:sz w:val="18"/>
              </w:rPr>
            </w:pPr>
            <w:r>
              <w:rPr>
                <w:rFonts w:ascii="Arial" w:hAnsi="Arial"/>
                <w:sz w:val="18"/>
              </w:rPr>
              <w:t>*</w:t>
            </w:r>
          </w:p>
        </w:tc>
        <w:tc>
          <w:tcPr>
            <w:tcW w:w="1319" w:type="dxa"/>
            <w:tcBorders>
              <w:top w:val="single" w:sz="4" w:space="0" w:color="auto"/>
              <w:left w:val="single" w:sz="4" w:space="0" w:color="000000"/>
              <w:bottom w:val="single" w:sz="4" w:space="0" w:color="auto"/>
            </w:tcBorders>
            <w:vAlign w:val="center"/>
          </w:tcPr>
          <w:p w:rsidR="00B821DE" w:rsidRDefault="00B821DE" w:rsidP="00F15F38">
            <w:pPr>
              <w:snapToGrid w:val="0"/>
              <w:jc w:val="center"/>
              <w:rPr>
                <w:rFonts w:ascii="Arial" w:hAnsi="Arial"/>
                <w:sz w:val="18"/>
              </w:rPr>
            </w:pPr>
            <w:r>
              <w:rPr>
                <w:rFonts w:ascii="Arial" w:hAnsi="Arial"/>
                <w:sz w:val="18"/>
              </w:rPr>
              <w:t>EU</w:t>
            </w:r>
          </w:p>
          <w:p w:rsidR="00B821DE" w:rsidRDefault="00B821DE" w:rsidP="00F15F38">
            <w:pPr>
              <w:jc w:val="center"/>
              <w:rPr>
                <w:rFonts w:ascii="Arial" w:hAnsi="Arial"/>
                <w:sz w:val="18"/>
              </w:rPr>
            </w:pPr>
            <w:r>
              <w:rPr>
                <w:rFonts w:ascii="Arial" w:hAnsi="Arial"/>
                <w:sz w:val="18"/>
              </w:rPr>
              <w:t>rozpočet obce štátne dotácie</w:t>
            </w:r>
          </w:p>
        </w:tc>
        <w:tc>
          <w:tcPr>
            <w:tcW w:w="1573" w:type="dxa"/>
            <w:tcBorders>
              <w:top w:val="single" w:sz="4" w:space="0" w:color="auto"/>
              <w:left w:val="single" w:sz="4" w:space="0" w:color="000000"/>
              <w:bottom w:val="single" w:sz="4" w:space="0" w:color="auto"/>
              <w:right w:val="single" w:sz="4" w:space="0" w:color="auto"/>
            </w:tcBorders>
            <w:vAlign w:val="center"/>
          </w:tcPr>
          <w:p w:rsidR="00B821DE" w:rsidRDefault="00B821DE" w:rsidP="00F15F38">
            <w:pPr>
              <w:snapToGrid w:val="0"/>
              <w:jc w:val="center"/>
              <w:rPr>
                <w:rFonts w:ascii="Arial" w:hAnsi="Arial"/>
                <w:sz w:val="18"/>
              </w:rPr>
            </w:pPr>
          </w:p>
          <w:p w:rsidR="00B821DE" w:rsidRDefault="00B821DE" w:rsidP="00F15F38">
            <w:pPr>
              <w:jc w:val="center"/>
              <w:rPr>
                <w:rFonts w:ascii="Arial" w:hAnsi="Arial"/>
                <w:sz w:val="18"/>
              </w:rPr>
            </w:pPr>
            <w:r>
              <w:rPr>
                <w:rFonts w:ascii="Arial" w:hAnsi="Arial"/>
                <w:sz w:val="18"/>
              </w:rPr>
              <w:t>Obec</w:t>
            </w:r>
          </w:p>
          <w:p w:rsidR="00B821DE" w:rsidRDefault="00B821DE" w:rsidP="00F15F38">
            <w:pPr>
              <w:jc w:val="center"/>
              <w:rPr>
                <w:rFonts w:ascii="Arial" w:hAnsi="Arial"/>
                <w:sz w:val="18"/>
              </w:rPr>
            </w:pPr>
            <w:r>
              <w:rPr>
                <w:rFonts w:ascii="Arial" w:hAnsi="Arial"/>
                <w:sz w:val="18"/>
              </w:rPr>
              <w:t>Neziskový sektor</w:t>
            </w:r>
          </w:p>
        </w:tc>
      </w:tr>
      <w:tr w:rsidR="00B821DE" w:rsidTr="00F15F38">
        <w:tc>
          <w:tcPr>
            <w:tcW w:w="3487" w:type="dxa"/>
            <w:tcBorders>
              <w:top w:val="single" w:sz="4" w:space="0" w:color="auto"/>
              <w:left w:val="single" w:sz="4" w:space="0" w:color="000000"/>
              <w:bottom w:val="single" w:sz="4" w:space="0" w:color="auto"/>
            </w:tcBorders>
            <w:shd w:val="clear" w:color="auto" w:fill="FFFFFF"/>
            <w:vAlign w:val="center"/>
          </w:tcPr>
          <w:p w:rsidR="00B821DE" w:rsidRDefault="00B821DE" w:rsidP="00F15F38">
            <w:pPr>
              <w:snapToGrid w:val="0"/>
              <w:jc w:val="center"/>
              <w:rPr>
                <w:rFonts w:ascii="Arial" w:hAnsi="Arial"/>
                <w:sz w:val="18"/>
              </w:rPr>
            </w:pPr>
            <w:r>
              <w:rPr>
                <w:rFonts w:ascii="Arial" w:hAnsi="Arial"/>
                <w:sz w:val="18"/>
              </w:rPr>
              <w:t>Likvidácia čiernych skládok</w:t>
            </w:r>
          </w:p>
        </w:tc>
        <w:tc>
          <w:tcPr>
            <w:tcW w:w="1446" w:type="dxa"/>
            <w:tcBorders>
              <w:top w:val="single" w:sz="4" w:space="0" w:color="auto"/>
              <w:left w:val="single" w:sz="4" w:space="0" w:color="000000"/>
              <w:bottom w:val="single" w:sz="4" w:space="0" w:color="auto"/>
            </w:tcBorders>
            <w:vAlign w:val="center"/>
          </w:tcPr>
          <w:p w:rsidR="00B821DE" w:rsidRDefault="00B821DE" w:rsidP="00F15F38">
            <w:pPr>
              <w:jc w:val="center"/>
            </w:pPr>
            <w:r w:rsidRPr="00446D17">
              <w:rPr>
                <w:rFonts w:ascii="Arial" w:hAnsi="Arial"/>
                <w:sz w:val="18"/>
              </w:rPr>
              <w:t>2014 - 2020</w:t>
            </w:r>
          </w:p>
        </w:tc>
        <w:tc>
          <w:tcPr>
            <w:tcW w:w="1617" w:type="dxa"/>
            <w:tcBorders>
              <w:top w:val="single" w:sz="4" w:space="0" w:color="auto"/>
              <w:left w:val="single" w:sz="4" w:space="0" w:color="000000"/>
              <w:bottom w:val="single" w:sz="4" w:space="0" w:color="auto"/>
            </w:tcBorders>
            <w:vAlign w:val="center"/>
          </w:tcPr>
          <w:p w:rsidR="00B821DE" w:rsidRDefault="00B821DE" w:rsidP="00F15F38">
            <w:pPr>
              <w:snapToGrid w:val="0"/>
              <w:jc w:val="center"/>
              <w:rPr>
                <w:rFonts w:ascii="Arial" w:hAnsi="Arial"/>
                <w:sz w:val="18"/>
              </w:rPr>
            </w:pPr>
            <w:r>
              <w:rPr>
                <w:rFonts w:ascii="Arial" w:hAnsi="Arial"/>
                <w:sz w:val="18"/>
              </w:rPr>
              <w:t>Obyvatelia</w:t>
            </w:r>
          </w:p>
        </w:tc>
        <w:tc>
          <w:tcPr>
            <w:tcW w:w="2962" w:type="dxa"/>
            <w:tcBorders>
              <w:top w:val="single" w:sz="4" w:space="0" w:color="auto"/>
              <w:left w:val="single" w:sz="4" w:space="0" w:color="000000"/>
              <w:bottom w:val="single" w:sz="4" w:space="0" w:color="auto"/>
            </w:tcBorders>
            <w:vAlign w:val="center"/>
          </w:tcPr>
          <w:p w:rsidR="00B821DE" w:rsidRDefault="00B821DE" w:rsidP="00F15F38">
            <w:pPr>
              <w:snapToGrid w:val="0"/>
              <w:jc w:val="center"/>
              <w:rPr>
                <w:rFonts w:ascii="Arial" w:hAnsi="Arial"/>
                <w:sz w:val="18"/>
              </w:rPr>
            </w:pPr>
            <w:r>
              <w:rPr>
                <w:rFonts w:ascii="Arial" w:hAnsi="Arial"/>
                <w:sz w:val="18"/>
              </w:rPr>
              <w:t>Ochrana životného prostredia, Zlepšenie životných podmienok obyvateľov obce</w:t>
            </w:r>
          </w:p>
        </w:tc>
        <w:tc>
          <w:tcPr>
            <w:tcW w:w="1446" w:type="dxa"/>
            <w:tcBorders>
              <w:top w:val="single" w:sz="4" w:space="0" w:color="auto"/>
              <w:left w:val="single" w:sz="4" w:space="0" w:color="000000"/>
              <w:bottom w:val="single" w:sz="4" w:space="0" w:color="auto"/>
            </w:tcBorders>
            <w:vAlign w:val="center"/>
          </w:tcPr>
          <w:p w:rsidR="00B821DE" w:rsidRDefault="00B821DE" w:rsidP="00F15F38">
            <w:pPr>
              <w:snapToGrid w:val="0"/>
              <w:jc w:val="center"/>
              <w:rPr>
                <w:rFonts w:ascii="Arial" w:hAnsi="Arial"/>
                <w:sz w:val="18"/>
              </w:rPr>
            </w:pPr>
            <w:r>
              <w:rPr>
                <w:rFonts w:ascii="Arial" w:hAnsi="Arial"/>
                <w:sz w:val="18"/>
              </w:rPr>
              <w:t>*</w:t>
            </w:r>
          </w:p>
        </w:tc>
        <w:tc>
          <w:tcPr>
            <w:tcW w:w="1319" w:type="dxa"/>
            <w:tcBorders>
              <w:top w:val="single" w:sz="4" w:space="0" w:color="auto"/>
              <w:left w:val="single" w:sz="4" w:space="0" w:color="000000"/>
              <w:bottom w:val="single" w:sz="4" w:space="0" w:color="auto"/>
            </w:tcBorders>
            <w:vAlign w:val="center"/>
          </w:tcPr>
          <w:p w:rsidR="00B821DE" w:rsidRDefault="00B821DE" w:rsidP="00F15F38">
            <w:pPr>
              <w:snapToGrid w:val="0"/>
              <w:jc w:val="center"/>
              <w:rPr>
                <w:rFonts w:ascii="Arial" w:hAnsi="Arial"/>
                <w:sz w:val="18"/>
              </w:rPr>
            </w:pPr>
            <w:r>
              <w:rPr>
                <w:rFonts w:ascii="Arial" w:hAnsi="Arial"/>
                <w:sz w:val="18"/>
              </w:rPr>
              <w:t>rozpočet obce</w:t>
            </w:r>
          </w:p>
        </w:tc>
        <w:tc>
          <w:tcPr>
            <w:tcW w:w="1573" w:type="dxa"/>
            <w:tcBorders>
              <w:top w:val="single" w:sz="4" w:space="0" w:color="auto"/>
              <w:left w:val="single" w:sz="4" w:space="0" w:color="000000"/>
              <w:bottom w:val="single" w:sz="4" w:space="0" w:color="auto"/>
              <w:right w:val="single" w:sz="4" w:space="0" w:color="000000"/>
            </w:tcBorders>
            <w:vAlign w:val="center"/>
          </w:tcPr>
          <w:p w:rsidR="00B821DE" w:rsidRDefault="00B821DE" w:rsidP="00F15F38">
            <w:pPr>
              <w:snapToGrid w:val="0"/>
              <w:jc w:val="center"/>
              <w:rPr>
                <w:rFonts w:ascii="Arial" w:hAnsi="Arial"/>
                <w:sz w:val="18"/>
              </w:rPr>
            </w:pPr>
            <w:r>
              <w:rPr>
                <w:rFonts w:ascii="Arial" w:hAnsi="Arial"/>
                <w:sz w:val="18"/>
              </w:rPr>
              <w:t>Obec</w:t>
            </w:r>
          </w:p>
        </w:tc>
      </w:tr>
      <w:tr w:rsidR="00B821DE" w:rsidTr="00F15F38">
        <w:tc>
          <w:tcPr>
            <w:tcW w:w="3487" w:type="dxa"/>
            <w:tcBorders>
              <w:top w:val="single" w:sz="4" w:space="0" w:color="auto"/>
              <w:left w:val="single" w:sz="4" w:space="0" w:color="000000"/>
              <w:bottom w:val="single" w:sz="4" w:space="0" w:color="auto"/>
            </w:tcBorders>
            <w:shd w:val="clear" w:color="auto" w:fill="FFFFFF"/>
            <w:vAlign w:val="center"/>
          </w:tcPr>
          <w:p w:rsidR="00B821DE" w:rsidRDefault="00B821DE" w:rsidP="00F15F38">
            <w:pPr>
              <w:snapToGrid w:val="0"/>
              <w:jc w:val="center"/>
              <w:rPr>
                <w:rFonts w:ascii="Arial" w:hAnsi="Arial"/>
                <w:sz w:val="18"/>
              </w:rPr>
            </w:pPr>
            <w:r>
              <w:rPr>
                <w:rFonts w:ascii="Arial" w:hAnsi="Arial"/>
                <w:sz w:val="18"/>
              </w:rPr>
              <w:t>Využívanie obnoviteľných zdrojov energie,</w:t>
            </w:r>
          </w:p>
        </w:tc>
        <w:tc>
          <w:tcPr>
            <w:tcW w:w="1446" w:type="dxa"/>
            <w:tcBorders>
              <w:top w:val="single" w:sz="4" w:space="0" w:color="auto"/>
              <w:left w:val="single" w:sz="4" w:space="0" w:color="000000"/>
              <w:bottom w:val="single" w:sz="4" w:space="0" w:color="auto"/>
            </w:tcBorders>
            <w:vAlign w:val="center"/>
          </w:tcPr>
          <w:p w:rsidR="00B821DE" w:rsidRDefault="00B821DE" w:rsidP="00F15F38">
            <w:pPr>
              <w:jc w:val="center"/>
            </w:pPr>
            <w:r w:rsidRPr="00446D17">
              <w:rPr>
                <w:rFonts w:ascii="Arial" w:hAnsi="Arial"/>
                <w:sz w:val="18"/>
              </w:rPr>
              <w:t>2014 - 2020</w:t>
            </w:r>
          </w:p>
        </w:tc>
        <w:tc>
          <w:tcPr>
            <w:tcW w:w="1617" w:type="dxa"/>
            <w:tcBorders>
              <w:top w:val="single" w:sz="4" w:space="0" w:color="auto"/>
              <w:left w:val="single" w:sz="4" w:space="0" w:color="000000"/>
              <w:bottom w:val="single" w:sz="4" w:space="0" w:color="auto"/>
            </w:tcBorders>
            <w:vAlign w:val="center"/>
          </w:tcPr>
          <w:p w:rsidR="00B821DE" w:rsidRDefault="00B821DE" w:rsidP="00F15F38">
            <w:pPr>
              <w:snapToGrid w:val="0"/>
              <w:jc w:val="center"/>
              <w:rPr>
                <w:rFonts w:ascii="Arial" w:hAnsi="Arial"/>
                <w:sz w:val="18"/>
              </w:rPr>
            </w:pPr>
            <w:r>
              <w:rPr>
                <w:rFonts w:ascii="Arial" w:hAnsi="Arial"/>
                <w:sz w:val="18"/>
              </w:rPr>
              <w:t>Obyvatelia</w:t>
            </w:r>
          </w:p>
        </w:tc>
        <w:tc>
          <w:tcPr>
            <w:tcW w:w="2962" w:type="dxa"/>
            <w:tcBorders>
              <w:top w:val="single" w:sz="4" w:space="0" w:color="auto"/>
              <w:left w:val="single" w:sz="4" w:space="0" w:color="000000"/>
              <w:bottom w:val="single" w:sz="4" w:space="0" w:color="auto"/>
            </w:tcBorders>
            <w:vAlign w:val="center"/>
          </w:tcPr>
          <w:p w:rsidR="00B821DE" w:rsidRDefault="00B821DE" w:rsidP="00F15F38">
            <w:pPr>
              <w:snapToGrid w:val="0"/>
              <w:jc w:val="center"/>
              <w:rPr>
                <w:rFonts w:ascii="Arial" w:hAnsi="Arial"/>
                <w:sz w:val="18"/>
              </w:rPr>
            </w:pPr>
            <w:r>
              <w:rPr>
                <w:rFonts w:ascii="Arial" w:hAnsi="Arial"/>
                <w:sz w:val="18"/>
              </w:rPr>
              <w:t>Ochrana životného prostredia, Zlepšenie životných podmienok obyvateľov obce, Tvorba nových pracovných miest</w:t>
            </w:r>
          </w:p>
        </w:tc>
        <w:tc>
          <w:tcPr>
            <w:tcW w:w="1446" w:type="dxa"/>
            <w:tcBorders>
              <w:top w:val="single" w:sz="4" w:space="0" w:color="auto"/>
              <w:left w:val="single" w:sz="4" w:space="0" w:color="000000"/>
              <w:bottom w:val="single" w:sz="4" w:space="0" w:color="auto"/>
            </w:tcBorders>
            <w:vAlign w:val="center"/>
          </w:tcPr>
          <w:p w:rsidR="00B821DE" w:rsidRDefault="00B821DE" w:rsidP="00F15F38">
            <w:pPr>
              <w:snapToGrid w:val="0"/>
              <w:jc w:val="center"/>
              <w:rPr>
                <w:rFonts w:ascii="Arial" w:hAnsi="Arial"/>
                <w:sz w:val="18"/>
              </w:rPr>
            </w:pPr>
            <w:r>
              <w:rPr>
                <w:rFonts w:ascii="Arial" w:hAnsi="Arial"/>
                <w:sz w:val="18"/>
              </w:rPr>
              <w:t>*</w:t>
            </w:r>
          </w:p>
        </w:tc>
        <w:tc>
          <w:tcPr>
            <w:tcW w:w="1319" w:type="dxa"/>
            <w:tcBorders>
              <w:top w:val="single" w:sz="4" w:space="0" w:color="auto"/>
              <w:left w:val="single" w:sz="4" w:space="0" w:color="000000"/>
              <w:bottom w:val="single" w:sz="4" w:space="0" w:color="auto"/>
            </w:tcBorders>
            <w:vAlign w:val="center"/>
          </w:tcPr>
          <w:p w:rsidR="00B821DE" w:rsidRDefault="00B821DE" w:rsidP="00F15F38">
            <w:pPr>
              <w:snapToGrid w:val="0"/>
              <w:jc w:val="center"/>
              <w:rPr>
                <w:rFonts w:ascii="Arial" w:hAnsi="Arial"/>
                <w:sz w:val="18"/>
              </w:rPr>
            </w:pPr>
            <w:r>
              <w:rPr>
                <w:rFonts w:ascii="Arial" w:hAnsi="Arial"/>
                <w:sz w:val="18"/>
              </w:rPr>
              <w:t>EU</w:t>
            </w:r>
          </w:p>
          <w:p w:rsidR="00B821DE" w:rsidRDefault="00B821DE" w:rsidP="00F15F38">
            <w:pPr>
              <w:snapToGrid w:val="0"/>
              <w:jc w:val="center"/>
              <w:rPr>
                <w:rFonts w:ascii="Arial" w:hAnsi="Arial"/>
                <w:sz w:val="18"/>
              </w:rPr>
            </w:pPr>
            <w:r>
              <w:rPr>
                <w:rFonts w:ascii="Arial" w:hAnsi="Arial"/>
                <w:sz w:val="18"/>
              </w:rPr>
              <w:t>rozpočet obce</w:t>
            </w:r>
          </w:p>
        </w:tc>
        <w:tc>
          <w:tcPr>
            <w:tcW w:w="1573" w:type="dxa"/>
            <w:tcBorders>
              <w:top w:val="single" w:sz="4" w:space="0" w:color="auto"/>
              <w:left w:val="single" w:sz="4" w:space="0" w:color="000000"/>
              <w:bottom w:val="single" w:sz="4" w:space="0" w:color="auto"/>
              <w:right w:val="single" w:sz="4" w:space="0" w:color="000000"/>
            </w:tcBorders>
            <w:vAlign w:val="center"/>
          </w:tcPr>
          <w:p w:rsidR="00B821DE" w:rsidRDefault="00B821DE" w:rsidP="00F15F38">
            <w:pPr>
              <w:snapToGrid w:val="0"/>
              <w:jc w:val="center"/>
              <w:rPr>
                <w:rFonts w:ascii="Arial" w:hAnsi="Arial"/>
                <w:sz w:val="18"/>
              </w:rPr>
            </w:pPr>
            <w:r>
              <w:rPr>
                <w:rFonts w:ascii="Arial" w:hAnsi="Arial"/>
                <w:sz w:val="18"/>
              </w:rPr>
              <w:t>Obec</w:t>
            </w:r>
          </w:p>
          <w:p w:rsidR="00B821DE" w:rsidRDefault="00B821DE" w:rsidP="00F15F38">
            <w:pPr>
              <w:snapToGrid w:val="0"/>
              <w:jc w:val="center"/>
              <w:rPr>
                <w:rFonts w:ascii="Arial" w:hAnsi="Arial"/>
                <w:sz w:val="18"/>
              </w:rPr>
            </w:pPr>
            <w:r>
              <w:rPr>
                <w:rFonts w:ascii="Arial" w:hAnsi="Arial"/>
                <w:sz w:val="18"/>
              </w:rPr>
              <w:t>Súkromný  sektor Neziskový sektor</w:t>
            </w:r>
          </w:p>
        </w:tc>
      </w:tr>
      <w:tr w:rsidR="00B821DE" w:rsidTr="00F15F38">
        <w:tc>
          <w:tcPr>
            <w:tcW w:w="3487" w:type="dxa"/>
            <w:tcBorders>
              <w:top w:val="single" w:sz="4" w:space="0" w:color="auto"/>
              <w:left w:val="single" w:sz="4" w:space="0" w:color="000000"/>
              <w:bottom w:val="single" w:sz="4" w:space="0" w:color="auto"/>
            </w:tcBorders>
            <w:shd w:val="clear" w:color="auto" w:fill="FFFFFF"/>
            <w:vAlign w:val="center"/>
          </w:tcPr>
          <w:p w:rsidR="00B821DE" w:rsidRDefault="00B821DE" w:rsidP="00F15F38">
            <w:pPr>
              <w:snapToGrid w:val="0"/>
              <w:jc w:val="center"/>
              <w:rPr>
                <w:rFonts w:ascii="Arial" w:hAnsi="Arial"/>
                <w:sz w:val="18"/>
              </w:rPr>
            </w:pPr>
            <w:r>
              <w:rPr>
                <w:rFonts w:ascii="Arial" w:hAnsi="Arial"/>
                <w:sz w:val="18"/>
              </w:rPr>
              <w:t>Rozvoj a zachovanie ľudových remesiel typických pre obec</w:t>
            </w:r>
          </w:p>
        </w:tc>
        <w:tc>
          <w:tcPr>
            <w:tcW w:w="1446" w:type="dxa"/>
            <w:tcBorders>
              <w:top w:val="single" w:sz="4" w:space="0" w:color="auto"/>
              <w:left w:val="single" w:sz="4" w:space="0" w:color="000000"/>
              <w:bottom w:val="single" w:sz="4" w:space="0" w:color="auto"/>
            </w:tcBorders>
            <w:vAlign w:val="center"/>
          </w:tcPr>
          <w:p w:rsidR="00B821DE" w:rsidRDefault="00B821DE" w:rsidP="00F15F38">
            <w:pPr>
              <w:jc w:val="center"/>
            </w:pPr>
            <w:r w:rsidRPr="00446D17">
              <w:rPr>
                <w:rFonts w:ascii="Arial" w:hAnsi="Arial"/>
                <w:sz w:val="18"/>
              </w:rPr>
              <w:t>2014 - 2020</w:t>
            </w:r>
          </w:p>
        </w:tc>
        <w:tc>
          <w:tcPr>
            <w:tcW w:w="1617" w:type="dxa"/>
            <w:tcBorders>
              <w:top w:val="single" w:sz="4" w:space="0" w:color="auto"/>
              <w:left w:val="single" w:sz="4" w:space="0" w:color="000000"/>
              <w:bottom w:val="single" w:sz="4" w:space="0" w:color="auto"/>
            </w:tcBorders>
            <w:vAlign w:val="center"/>
          </w:tcPr>
          <w:p w:rsidR="00B821DE" w:rsidRDefault="00B821DE" w:rsidP="00F15F38">
            <w:pPr>
              <w:snapToGrid w:val="0"/>
              <w:jc w:val="center"/>
              <w:rPr>
                <w:rFonts w:ascii="Arial" w:hAnsi="Arial"/>
                <w:sz w:val="18"/>
              </w:rPr>
            </w:pPr>
            <w:r>
              <w:rPr>
                <w:rFonts w:ascii="Arial" w:hAnsi="Arial"/>
                <w:sz w:val="18"/>
              </w:rPr>
              <w:t>Obyvatelia</w:t>
            </w:r>
          </w:p>
          <w:p w:rsidR="00B821DE" w:rsidRDefault="00B821DE" w:rsidP="00F15F38">
            <w:pPr>
              <w:snapToGrid w:val="0"/>
              <w:jc w:val="center"/>
              <w:rPr>
                <w:rFonts w:ascii="Arial" w:hAnsi="Arial"/>
                <w:sz w:val="18"/>
              </w:rPr>
            </w:pPr>
            <w:r>
              <w:rPr>
                <w:rFonts w:ascii="Arial" w:hAnsi="Arial"/>
                <w:sz w:val="18"/>
              </w:rPr>
              <w:t>Návštevníci obce</w:t>
            </w:r>
          </w:p>
        </w:tc>
        <w:tc>
          <w:tcPr>
            <w:tcW w:w="2962" w:type="dxa"/>
            <w:tcBorders>
              <w:top w:val="single" w:sz="4" w:space="0" w:color="auto"/>
              <w:left w:val="single" w:sz="4" w:space="0" w:color="000000"/>
              <w:bottom w:val="single" w:sz="4" w:space="0" w:color="auto"/>
            </w:tcBorders>
            <w:vAlign w:val="center"/>
          </w:tcPr>
          <w:p w:rsidR="00B821DE" w:rsidRDefault="00B821DE" w:rsidP="00F15F38">
            <w:pPr>
              <w:snapToGrid w:val="0"/>
              <w:jc w:val="center"/>
              <w:rPr>
                <w:rFonts w:ascii="Arial" w:hAnsi="Arial"/>
                <w:sz w:val="18"/>
              </w:rPr>
            </w:pPr>
            <w:r>
              <w:rPr>
                <w:rFonts w:ascii="Arial" w:hAnsi="Arial"/>
                <w:sz w:val="18"/>
              </w:rPr>
              <w:t>Zatraktívnenie obce, Tvorba nových pracovných miest</w:t>
            </w:r>
          </w:p>
        </w:tc>
        <w:tc>
          <w:tcPr>
            <w:tcW w:w="1446" w:type="dxa"/>
            <w:tcBorders>
              <w:top w:val="single" w:sz="4" w:space="0" w:color="auto"/>
              <w:left w:val="single" w:sz="4" w:space="0" w:color="000000"/>
              <w:bottom w:val="single" w:sz="4" w:space="0" w:color="auto"/>
            </w:tcBorders>
            <w:vAlign w:val="center"/>
          </w:tcPr>
          <w:p w:rsidR="00B821DE" w:rsidRDefault="00B821DE" w:rsidP="00F15F38">
            <w:pPr>
              <w:snapToGrid w:val="0"/>
              <w:jc w:val="center"/>
              <w:rPr>
                <w:rFonts w:ascii="Arial" w:hAnsi="Arial"/>
                <w:sz w:val="18"/>
              </w:rPr>
            </w:pPr>
            <w:r>
              <w:rPr>
                <w:rFonts w:ascii="Arial" w:hAnsi="Arial"/>
                <w:sz w:val="18"/>
              </w:rPr>
              <w:t>*</w:t>
            </w:r>
          </w:p>
        </w:tc>
        <w:tc>
          <w:tcPr>
            <w:tcW w:w="1319" w:type="dxa"/>
            <w:tcBorders>
              <w:top w:val="single" w:sz="4" w:space="0" w:color="auto"/>
              <w:left w:val="single" w:sz="4" w:space="0" w:color="000000"/>
              <w:bottom w:val="single" w:sz="4" w:space="0" w:color="auto"/>
            </w:tcBorders>
            <w:vAlign w:val="center"/>
          </w:tcPr>
          <w:p w:rsidR="00B821DE" w:rsidRDefault="00B821DE" w:rsidP="00F15F38">
            <w:pPr>
              <w:snapToGrid w:val="0"/>
              <w:jc w:val="center"/>
              <w:rPr>
                <w:rFonts w:ascii="Arial" w:hAnsi="Arial"/>
                <w:sz w:val="18"/>
              </w:rPr>
            </w:pPr>
            <w:r>
              <w:rPr>
                <w:rFonts w:ascii="Arial" w:hAnsi="Arial"/>
                <w:sz w:val="18"/>
              </w:rPr>
              <w:t>EU</w:t>
            </w:r>
          </w:p>
          <w:p w:rsidR="00B821DE" w:rsidRDefault="00B821DE" w:rsidP="00F15F38">
            <w:pPr>
              <w:jc w:val="center"/>
              <w:rPr>
                <w:rFonts w:ascii="Arial" w:hAnsi="Arial"/>
                <w:sz w:val="18"/>
              </w:rPr>
            </w:pPr>
            <w:r>
              <w:rPr>
                <w:rFonts w:ascii="Arial" w:hAnsi="Arial"/>
                <w:sz w:val="18"/>
              </w:rPr>
              <w:t>štátne dotácie</w:t>
            </w:r>
          </w:p>
          <w:p w:rsidR="00B821DE" w:rsidRDefault="00B821DE" w:rsidP="00F15F38">
            <w:pPr>
              <w:jc w:val="center"/>
              <w:rPr>
                <w:rFonts w:ascii="Arial" w:hAnsi="Arial"/>
                <w:sz w:val="18"/>
              </w:rPr>
            </w:pPr>
            <w:r>
              <w:rPr>
                <w:rFonts w:ascii="Arial" w:hAnsi="Arial"/>
                <w:sz w:val="18"/>
              </w:rPr>
              <w:t>súkromné zdroje</w:t>
            </w:r>
          </w:p>
        </w:tc>
        <w:tc>
          <w:tcPr>
            <w:tcW w:w="1573" w:type="dxa"/>
            <w:tcBorders>
              <w:top w:val="single" w:sz="4" w:space="0" w:color="auto"/>
              <w:left w:val="single" w:sz="4" w:space="0" w:color="000000"/>
              <w:bottom w:val="single" w:sz="4" w:space="0" w:color="auto"/>
              <w:right w:val="single" w:sz="4" w:space="0" w:color="000000"/>
            </w:tcBorders>
            <w:vAlign w:val="center"/>
          </w:tcPr>
          <w:p w:rsidR="00B821DE" w:rsidRDefault="00B821DE" w:rsidP="00F15F38">
            <w:pPr>
              <w:snapToGrid w:val="0"/>
              <w:jc w:val="center"/>
              <w:rPr>
                <w:rFonts w:ascii="Arial" w:hAnsi="Arial"/>
                <w:sz w:val="18"/>
              </w:rPr>
            </w:pPr>
            <w:r>
              <w:rPr>
                <w:rFonts w:ascii="Arial" w:hAnsi="Arial"/>
                <w:sz w:val="18"/>
              </w:rPr>
              <w:t>Obec</w:t>
            </w:r>
          </w:p>
          <w:p w:rsidR="00B821DE" w:rsidRDefault="00B821DE" w:rsidP="00F15F38">
            <w:pPr>
              <w:snapToGrid w:val="0"/>
              <w:jc w:val="center"/>
              <w:rPr>
                <w:rFonts w:ascii="Arial" w:hAnsi="Arial"/>
                <w:sz w:val="18"/>
              </w:rPr>
            </w:pPr>
            <w:r>
              <w:rPr>
                <w:rFonts w:ascii="Arial" w:hAnsi="Arial"/>
                <w:sz w:val="18"/>
              </w:rPr>
              <w:t>Súkromný sektor</w:t>
            </w:r>
          </w:p>
          <w:p w:rsidR="00B821DE" w:rsidRDefault="00B821DE" w:rsidP="00F15F38">
            <w:pPr>
              <w:snapToGrid w:val="0"/>
              <w:jc w:val="center"/>
              <w:rPr>
                <w:rFonts w:ascii="Arial" w:hAnsi="Arial"/>
                <w:sz w:val="18"/>
              </w:rPr>
            </w:pPr>
            <w:r>
              <w:rPr>
                <w:rFonts w:ascii="Arial" w:hAnsi="Arial"/>
                <w:sz w:val="18"/>
              </w:rPr>
              <w:t>Neziskový sektor</w:t>
            </w:r>
          </w:p>
        </w:tc>
      </w:tr>
      <w:tr w:rsidR="00B821DE" w:rsidTr="00F15F38">
        <w:tc>
          <w:tcPr>
            <w:tcW w:w="3487" w:type="dxa"/>
            <w:tcBorders>
              <w:top w:val="single" w:sz="4" w:space="0" w:color="auto"/>
              <w:left w:val="single" w:sz="4" w:space="0" w:color="000000"/>
              <w:bottom w:val="single" w:sz="4" w:space="0" w:color="auto"/>
            </w:tcBorders>
            <w:shd w:val="clear" w:color="auto" w:fill="FFFFFF"/>
            <w:vAlign w:val="center"/>
          </w:tcPr>
          <w:p w:rsidR="00B821DE" w:rsidRPr="005B430C" w:rsidRDefault="00B821DE" w:rsidP="00F15F38">
            <w:pPr>
              <w:pStyle w:val="StylNadpis2Arial"/>
              <w:keepNext w:val="0"/>
              <w:snapToGrid w:val="0"/>
              <w:spacing w:before="0" w:after="0"/>
              <w:jc w:val="center"/>
              <w:rPr>
                <w:rFonts w:ascii="Arial" w:hAnsi="Arial"/>
                <w:b w:val="0"/>
                <w:sz w:val="18"/>
                <w:szCs w:val="18"/>
              </w:rPr>
            </w:pPr>
            <w:r>
              <w:rPr>
                <w:rFonts w:ascii="Arial" w:hAnsi="Arial"/>
                <w:b w:val="0"/>
                <w:sz w:val="18"/>
                <w:szCs w:val="18"/>
              </w:rPr>
              <w:t>Spracovanie projektovej dokumentácie pre akcie investičného charakteru</w:t>
            </w:r>
          </w:p>
        </w:tc>
        <w:tc>
          <w:tcPr>
            <w:tcW w:w="1446" w:type="dxa"/>
            <w:tcBorders>
              <w:top w:val="single" w:sz="4" w:space="0" w:color="auto"/>
              <w:left w:val="single" w:sz="4" w:space="0" w:color="000000"/>
              <w:bottom w:val="single" w:sz="4" w:space="0" w:color="auto"/>
            </w:tcBorders>
            <w:vAlign w:val="center"/>
          </w:tcPr>
          <w:p w:rsidR="00B821DE" w:rsidRDefault="00B821DE" w:rsidP="00F15F38">
            <w:pPr>
              <w:jc w:val="center"/>
            </w:pPr>
            <w:r w:rsidRPr="00446D17">
              <w:rPr>
                <w:rFonts w:ascii="Arial" w:hAnsi="Arial"/>
                <w:sz w:val="18"/>
              </w:rPr>
              <w:t>2014 - 2020</w:t>
            </w:r>
          </w:p>
        </w:tc>
        <w:tc>
          <w:tcPr>
            <w:tcW w:w="1617" w:type="dxa"/>
            <w:tcBorders>
              <w:top w:val="single" w:sz="4" w:space="0" w:color="auto"/>
              <w:left w:val="single" w:sz="4" w:space="0" w:color="000000"/>
              <w:bottom w:val="single" w:sz="4" w:space="0" w:color="auto"/>
            </w:tcBorders>
            <w:vAlign w:val="center"/>
          </w:tcPr>
          <w:p w:rsidR="00B821DE" w:rsidRPr="005B430C" w:rsidRDefault="00B821DE" w:rsidP="00F15F38">
            <w:pPr>
              <w:snapToGrid w:val="0"/>
              <w:jc w:val="center"/>
              <w:rPr>
                <w:rFonts w:ascii="Arial" w:hAnsi="Arial"/>
                <w:sz w:val="18"/>
              </w:rPr>
            </w:pPr>
            <w:r w:rsidRPr="005B430C">
              <w:rPr>
                <w:rFonts w:ascii="Arial" w:hAnsi="Arial"/>
                <w:sz w:val="18"/>
              </w:rPr>
              <w:t>Obyvatelia</w:t>
            </w:r>
          </w:p>
        </w:tc>
        <w:tc>
          <w:tcPr>
            <w:tcW w:w="2962" w:type="dxa"/>
            <w:tcBorders>
              <w:top w:val="single" w:sz="4" w:space="0" w:color="auto"/>
              <w:left w:val="single" w:sz="4" w:space="0" w:color="000000"/>
              <w:bottom w:val="single" w:sz="4" w:space="0" w:color="auto"/>
            </w:tcBorders>
            <w:vAlign w:val="center"/>
          </w:tcPr>
          <w:p w:rsidR="00B821DE" w:rsidRPr="005B430C" w:rsidRDefault="00B821DE" w:rsidP="00F15F38">
            <w:pPr>
              <w:jc w:val="center"/>
              <w:rPr>
                <w:rFonts w:ascii="Arial" w:hAnsi="Arial"/>
                <w:sz w:val="18"/>
              </w:rPr>
            </w:pPr>
            <w:r w:rsidRPr="005B430C">
              <w:rPr>
                <w:rFonts w:ascii="Arial" w:hAnsi="Arial"/>
                <w:sz w:val="18"/>
              </w:rPr>
              <w:t>Zlepšenie životných podmienok obyvateľov obce</w:t>
            </w:r>
          </w:p>
        </w:tc>
        <w:tc>
          <w:tcPr>
            <w:tcW w:w="1446" w:type="dxa"/>
            <w:tcBorders>
              <w:top w:val="single" w:sz="4" w:space="0" w:color="auto"/>
              <w:left w:val="single" w:sz="4" w:space="0" w:color="000000"/>
              <w:bottom w:val="single" w:sz="4" w:space="0" w:color="auto"/>
            </w:tcBorders>
            <w:vAlign w:val="center"/>
          </w:tcPr>
          <w:p w:rsidR="00B821DE" w:rsidRPr="005B430C" w:rsidRDefault="00B821DE" w:rsidP="00F15F38">
            <w:pPr>
              <w:snapToGrid w:val="0"/>
              <w:jc w:val="center"/>
              <w:rPr>
                <w:rFonts w:ascii="Arial" w:hAnsi="Arial"/>
                <w:sz w:val="18"/>
              </w:rPr>
            </w:pPr>
            <w:r>
              <w:rPr>
                <w:rFonts w:ascii="Arial" w:hAnsi="Arial"/>
                <w:sz w:val="18"/>
              </w:rPr>
              <w:t>*</w:t>
            </w:r>
          </w:p>
        </w:tc>
        <w:tc>
          <w:tcPr>
            <w:tcW w:w="1319" w:type="dxa"/>
            <w:tcBorders>
              <w:top w:val="single" w:sz="4" w:space="0" w:color="auto"/>
              <w:left w:val="single" w:sz="4" w:space="0" w:color="000000"/>
              <w:bottom w:val="single" w:sz="4" w:space="0" w:color="auto"/>
            </w:tcBorders>
            <w:vAlign w:val="center"/>
          </w:tcPr>
          <w:p w:rsidR="00B821DE" w:rsidRPr="005B430C" w:rsidRDefault="00B821DE" w:rsidP="00F15F38">
            <w:pPr>
              <w:jc w:val="center"/>
              <w:rPr>
                <w:rFonts w:ascii="Arial" w:hAnsi="Arial"/>
                <w:sz w:val="18"/>
              </w:rPr>
            </w:pPr>
            <w:r w:rsidRPr="005B430C">
              <w:rPr>
                <w:rFonts w:ascii="Arial" w:hAnsi="Arial"/>
                <w:sz w:val="18"/>
              </w:rPr>
              <w:t>rozpočet obce, štátne dotácie</w:t>
            </w:r>
          </w:p>
        </w:tc>
        <w:tc>
          <w:tcPr>
            <w:tcW w:w="1573" w:type="dxa"/>
            <w:tcBorders>
              <w:top w:val="single" w:sz="4" w:space="0" w:color="auto"/>
              <w:left w:val="single" w:sz="4" w:space="0" w:color="000000"/>
              <w:bottom w:val="single" w:sz="4" w:space="0" w:color="auto"/>
              <w:right w:val="single" w:sz="4" w:space="0" w:color="000000"/>
            </w:tcBorders>
            <w:vAlign w:val="center"/>
          </w:tcPr>
          <w:p w:rsidR="00B821DE" w:rsidRPr="005B430C" w:rsidRDefault="00B821DE" w:rsidP="00F15F38">
            <w:pPr>
              <w:snapToGrid w:val="0"/>
              <w:jc w:val="center"/>
              <w:rPr>
                <w:rFonts w:ascii="Arial" w:hAnsi="Arial"/>
                <w:sz w:val="18"/>
              </w:rPr>
            </w:pPr>
          </w:p>
          <w:p w:rsidR="00B821DE" w:rsidRPr="005B430C" w:rsidRDefault="00B821DE" w:rsidP="00F15F38">
            <w:pPr>
              <w:jc w:val="center"/>
              <w:rPr>
                <w:rFonts w:ascii="Arial" w:hAnsi="Arial"/>
                <w:sz w:val="18"/>
              </w:rPr>
            </w:pPr>
            <w:r w:rsidRPr="005B430C">
              <w:rPr>
                <w:rFonts w:ascii="Arial" w:hAnsi="Arial"/>
                <w:sz w:val="18"/>
              </w:rPr>
              <w:t>Obec</w:t>
            </w:r>
          </w:p>
          <w:p w:rsidR="00B821DE" w:rsidRPr="005B430C" w:rsidRDefault="00B821DE" w:rsidP="00F15F38">
            <w:pPr>
              <w:jc w:val="center"/>
              <w:rPr>
                <w:rFonts w:ascii="Arial" w:hAnsi="Arial"/>
                <w:sz w:val="18"/>
              </w:rPr>
            </w:pPr>
          </w:p>
        </w:tc>
      </w:tr>
    </w:tbl>
    <w:p w:rsidR="00B821DE" w:rsidRDefault="00B821DE" w:rsidP="00B821DE"/>
    <w:p w:rsidR="00B821DE" w:rsidRDefault="00B821DE">
      <w:pPr>
        <w:rPr>
          <w:rFonts w:ascii="Arial" w:hAnsi="Arial"/>
          <w:i/>
          <w:sz w:val="18"/>
        </w:rPr>
        <w:sectPr w:rsidR="00B821DE" w:rsidSect="00A110E4">
          <w:footnotePr>
            <w:pos w:val="beneathText"/>
          </w:footnotePr>
          <w:pgSz w:w="16837" w:h="11905" w:orient="landscape"/>
          <w:pgMar w:top="1418" w:right="1418" w:bottom="851" w:left="1418" w:header="709" w:footer="709" w:gutter="0"/>
          <w:cols w:space="708"/>
          <w:docGrid w:linePitch="360"/>
        </w:sectPr>
      </w:pPr>
    </w:p>
    <w:p w:rsidR="00FB29B0" w:rsidRDefault="00900BE4" w:rsidP="00B07160">
      <w:pPr>
        <w:pStyle w:val="Nadpis2"/>
        <w:spacing w:before="0" w:after="0"/>
      </w:pPr>
      <w:bookmarkStart w:id="60" w:name="_Toc171474497"/>
      <w:bookmarkStart w:id="61" w:name="_Toc174863048"/>
      <w:bookmarkStart w:id="62" w:name="_Toc401742481"/>
      <w:r>
        <w:lastRenderedPageBreak/>
        <w:t>2</w:t>
      </w:r>
      <w:r w:rsidR="00FB29B0">
        <w:t>.2    Merateľné ukazovatele – monitoring</w:t>
      </w:r>
      <w:bookmarkEnd w:id="60"/>
      <w:bookmarkEnd w:id="61"/>
      <w:r w:rsidR="00BA6DCD">
        <w:t>, hodnotenie</w:t>
      </w:r>
      <w:bookmarkEnd w:id="62"/>
    </w:p>
    <w:p w:rsidR="00FB29B0" w:rsidRDefault="00FB29B0">
      <w:pPr>
        <w:jc w:val="both"/>
        <w:rPr>
          <w:rFonts w:ascii="Tahoma" w:hAnsi="Tahoma"/>
        </w:rPr>
      </w:pPr>
    </w:p>
    <w:p w:rsidR="00BA6DCD" w:rsidRPr="00792A6C" w:rsidRDefault="00BA6DCD" w:rsidP="00BA6DCD">
      <w:pPr>
        <w:pStyle w:val="Default"/>
        <w:jc w:val="both"/>
        <w:rPr>
          <w:rFonts w:ascii="Arial" w:hAnsi="Arial" w:cs="Arial"/>
          <w:color w:val="auto"/>
          <w:sz w:val="22"/>
          <w:szCs w:val="22"/>
        </w:rPr>
      </w:pPr>
      <w:r w:rsidRPr="00792A6C">
        <w:rPr>
          <w:rFonts w:ascii="Arial" w:hAnsi="Arial" w:cs="Arial"/>
          <w:color w:val="auto"/>
          <w:sz w:val="22"/>
          <w:szCs w:val="22"/>
        </w:rPr>
        <w:t xml:space="preserve">Medzi kľúčové činnosti a procesy nevyhnutné pre správne zabezpečenie implementácie PRO patria aj monitorovanie a hodnotenie na úrovni programu i jednotlivých projektov. Základom nového strategického prístupu v oblasti monitoringu a hodnotenia pre programové obdobie 2014 – 2020 je </w:t>
      </w:r>
      <w:r w:rsidRPr="00792A6C">
        <w:rPr>
          <w:rFonts w:ascii="Arial" w:hAnsi="Arial" w:cs="Arial"/>
          <w:b/>
          <w:color w:val="auto"/>
          <w:sz w:val="22"/>
          <w:szCs w:val="22"/>
        </w:rPr>
        <w:t xml:space="preserve">dôraz kladený na jasné definovanie cieľov a orientácia na výsledky intervencií.  </w:t>
      </w:r>
      <w:r w:rsidRPr="00792A6C">
        <w:rPr>
          <w:rFonts w:ascii="Arial" w:hAnsi="Arial" w:cs="Arial"/>
          <w:color w:val="auto"/>
          <w:sz w:val="22"/>
          <w:szCs w:val="22"/>
        </w:rPr>
        <w:t xml:space="preserve">Jednotné a správne porozumenie nového výsledkovo orientovaného prístupu k politike súdržnosti EÚ je kľúčovým faktorom efektívnej prípravy a realizácie programového obdobia 2014 - 2020. Premenu plánovaných vstupov, výstupov a výsledkov na skutočné vstupy, výstupy a dosiahnuté výsledky prostredníctvom výberu a implementácie projektov možno pozorovať v reálnom čase pomocou monitorovacích mechanizmov. Monitorovanie, ktorého dominantným nástrojom sú merateľné ukazovatele, je teda zamerané predovšetkým na sledovanie efektivity implementačných a riadiacich mechanizmov programu a na dosahovanie cieľov programu.  Monitorovanie je systematické a pravidelné zbieranie, analyzovanie a používanie informácií pre účely manažovania a rozhodovania. Monitorovanie splnenia Programu rozvoja </w:t>
      </w:r>
      <w:r>
        <w:rPr>
          <w:rFonts w:ascii="Arial" w:hAnsi="Arial" w:cs="Arial"/>
          <w:color w:val="auto"/>
          <w:sz w:val="22"/>
          <w:szCs w:val="22"/>
        </w:rPr>
        <w:t xml:space="preserve">mikroregiónu Východný Hont </w:t>
      </w:r>
      <w:r w:rsidRPr="00792A6C">
        <w:rPr>
          <w:rFonts w:ascii="Arial" w:hAnsi="Arial" w:cs="Arial"/>
          <w:color w:val="auto"/>
          <w:sz w:val="22"/>
          <w:szCs w:val="22"/>
        </w:rPr>
        <w:t xml:space="preserve">je možné na základe vyhodnotenia výsledkov ukazovateľov za jednotlivé cieľové oblasti. Indikátory budú presne stanovené v jednotlivých realizačných projektoch. </w:t>
      </w:r>
    </w:p>
    <w:p w:rsidR="00BA6DCD" w:rsidRDefault="00BA6DCD" w:rsidP="00BA6DCD">
      <w:pPr>
        <w:jc w:val="both"/>
        <w:rPr>
          <w:rFonts w:ascii="Arial" w:hAnsi="Arial"/>
          <w:sz w:val="22"/>
        </w:rPr>
      </w:pPr>
    </w:p>
    <w:p w:rsidR="00BA6DCD" w:rsidRDefault="00BA6DCD" w:rsidP="00BA6DCD">
      <w:pPr>
        <w:jc w:val="both"/>
        <w:rPr>
          <w:rFonts w:ascii="Arial" w:hAnsi="Arial"/>
          <w:b/>
          <w:sz w:val="22"/>
        </w:rPr>
      </w:pPr>
      <w:r>
        <w:rPr>
          <w:rFonts w:ascii="Arial" w:hAnsi="Arial"/>
          <w:b/>
          <w:sz w:val="22"/>
        </w:rPr>
        <w:t>Príklady indikátorov:</w:t>
      </w:r>
    </w:p>
    <w:p w:rsidR="00BA6DCD" w:rsidRDefault="00BA6DCD" w:rsidP="00BA6DCD">
      <w:pPr>
        <w:jc w:val="both"/>
        <w:rPr>
          <w:rFonts w:ascii="Arial" w:hAnsi="Arial"/>
          <w:b/>
          <w:i/>
          <w:sz w:val="22"/>
        </w:rPr>
      </w:pPr>
      <w:r>
        <w:rPr>
          <w:rFonts w:ascii="Arial" w:hAnsi="Arial"/>
          <w:b/>
          <w:i/>
          <w:sz w:val="22"/>
        </w:rPr>
        <w:t>Ľudské zdroje, sociálna infraštruktúra  a podnikanie – ukazovatele:</w:t>
      </w:r>
    </w:p>
    <w:p w:rsidR="00BA6DCD" w:rsidRDefault="00BA6DCD" w:rsidP="001538EB">
      <w:pPr>
        <w:numPr>
          <w:ilvl w:val="0"/>
          <w:numId w:val="13"/>
        </w:numPr>
        <w:suppressAutoHyphens/>
        <w:overflowPunct w:val="0"/>
        <w:autoSpaceDE w:val="0"/>
        <w:jc w:val="both"/>
        <w:textAlignment w:val="baseline"/>
        <w:rPr>
          <w:rFonts w:ascii="Arial" w:hAnsi="Arial"/>
          <w:sz w:val="22"/>
        </w:rPr>
      </w:pPr>
      <w:r>
        <w:rPr>
          <w:rFonts w:ascii="Arial" w:hAnsi="Arial"/>
          <w:sz w:val="22"/>
        </w:rPr>
        <w:t>miera nezamestnanosti (v %)</w:t>
      </w:r>
    </w:p>
    <w:p w:rsidR="00BA6DCD" w:rsidRDefault="00BA6DCD" w:rsidP="001538EB">
      <w:pPr>
        <w:numPr>
          <w:ilvl w:val="0"/>
          <w:numId w:val="13"/>
        </w:numPr>
        <w:suppressAutoHyphens/>
        <w:overflowPunct w:val="0"/>
        <w:autoSpaceDE w:val="0"/>
        <w:jc w:val="both"/>
        <w:textAlignment w:val="baseline"/>
        <w:rPr>
          <w:rFonts w:ascii="Arial" w:hAnsi="Arial"/>
          <w:sz w:val="22"/>
        </w:rPr>
      </w:pPr>
      <w:r>
        <w:rPr>
          <w:rFonts w:ascii="Arial" w:hAnsi="Arial"/>
          <w:sz w:val="22"/>
        </w:rPr>
        <w:t>miera ekonomickej aktivity (v %)</w:t>
      </w:r>
    </w:p>
    <w:p w:rsidR="00BA6DCD" w:rsidRDefault="00BA6DCD" w:rsidP="001538EB">
      <w:pPr>
        <w:numPr>
          <w:ilvl w:val="0"/>
          <w:numId w:val="13"/>
        </w:numPr>
        <w:suppressAutoHyphens/>
        <w:overflowPunct w:val="0"/>
        <w:autoSpaceDE w:val="0"/>
        <w:jc w:val="both"/>
        <w:textAlignment w:val="baseline"/>
        <w:rPr>
          <w:rFonts w:ascii="Arial" w:hAnsi="Arial"/>
          <w:sz w:val="22"/>
        </w:rPr>
      </w:pPr>
      <w:r>
        <w:rPr>
          <w:rFonts w:ascii="Arial" w:hAnsi="Arial"/>
          <w:sz w:val="22"/>
        </w:rPr>
        <w:t>migračné saldo, prirodzený prírastok, celkový prírastok</w:t>
      </w:r>
    </w:p>
    <w:p w:rsidR="00BA6DCD" w:rsidRDefault="00BA6DCD" w:rsidP="001538EB">
      <w:pPr>
        <w:numPr>
          <w:ilvl w:val="0"/>
          <w:numId w:val="13"/>
        </w:numPr>
        <w:suppressAutoHyphens/>
        <w:overflowPunct w:val="0"/>
        <w:autoSpaceDE w:val="0"/>
        <w:jc w:val="both"/>
        <w:textAlignment w:val="baseline"/>
        <w:rPr>
          <w:rFonts w:ascii="Arial" w:hAnsi="Arial"/>
          <w:sz w:val="22"/>
        </w:rPr>
      </w:pPr>
      <w:r>
        <w:rPr>
          <w:rFonts w:ascii="Arial" w:hAnsi="Arial"/>
          <w:sz w:val="22"/>
        </w:rPr>
        <w:t>veková štruktúra obyvateľstva, index vitality a index starnutia</w:t>
      </w:r>
    </w:p>
    <w:p w:rsidR="00BA6DCD" w:rsidRDefault="00BA6DCD" w:rsidP="001538EB">
      <w:pPr>
        <w:numPr>
          <w:ilvl w:val="0"/>
          <w:numId w:val="13"/>
        </w:numPr>
        <w:suppressAutoHyphens/>
        <w:overflowPunct w:val="0"/>
        <w:autoSpaceDE w:val="0"/>
        <w:jc w:val="both"/>
        <w:textAlignment w:val="baseline"/>
        <w:rPr>
          <w:rFonts w:ascii="Arial" w:hAnsi="Arial"/>
          <w:sz w:val="22"/>
        </w:rPr>
      </w:pPr>
      <w:r>
        <w:rPr>
          <w:rFonts w:ascii="Arial" w:hAnsi="Arial"/>
          <w:sz w:val="22"/>
        </w:rPr>
        <w:t>počet detí v MŠ, ZŠ</w:t>
      </w:r>
    </w:p>
    <w:p w:rsidR="00BA6DCD" w:rsidRDefault="00BA6DCD" w:rsidP="001538EB">
      <w:pPr>
        <w:numPr>
          <w:ilvl w:val="0"/>
          <w:numId w:val="13"/>
        </w:numPr>
        <w:suppressAutoHyphens/>
        <w:overflowPunct w:val="0"/>
        <w:autoSpaceDE w:val="0"/>
        <w:jc w:val="both"/>
        <w:textAlignment w:val="baseline"/>
        <w:rPr>
          <w:rFonts w:ascii="Arial" w:hAnsi="Arial"/>
          <w:sz w:val="22"/>
        </w:rPr>
      </w:pPr>
      <w:r>
        <w:rPr>
          <w:rFonts w:ascii="Arial" w:hAnsi="Arial"/>
          <w:sz w:val="22"/>
        </w:rPr>
        <w:t>štruktúra obyvateľstva z hľadiska vzdelanosti a kvalifikácie (v %)</w:t>
      </w:r>
    </w:p>
    <w:p w:rsidR="00BA6DCD" w:rsidRDefault="00BA6DCD" w:rsidP="001538EB">
      <w:pPr>
        <w:numPr>
          <w:ilvl w:val="0"/>
          <w:numId w:val="13"/>
        </w:numPr>
        <w:suppressAutoHyphens/>
        <w:overflowPunct w:val="0"/>
        <w:autoSpaceDE w:val="0"/>
        <w:jc w:val="both"/>
        <w:textAlignment w:val="baseline"/>
        <w:rPr>
          <w:rFonts w:ascii="Arial" w:hAnsi="Arial"/>
          <w:sz w:val="22"/>
        </w:rPr>
      </w:pPr>
      <w:r>
        <w:rPr>
          <w:rFonts w:ascii="Arial" w:hAnsi="Arial"/>
          <w:sz w:val="22"/>
        </w:rPr>
        <w:t>zvýšená zamestnanosť marginálnych skupín (%)</w:t>
      </w:r>
    </w:p>
    <w:p w:rsidR="00BA6DCD" w:rsidRDefault="00BA6DCD" w:rsidP="001538EB">
      <w:pPr>
        <w:numPr>
          <w:ilvl w:val="0"/>
          <w:numId w:val="13"/>
        </w:numPr>
        <w:suppressAutoHyphens/>
        <w:overflowPunct w:val="0"/>
        <w:autoSpaceDE w:val="0"/>
        <w:jc w:val="both"/>
        <w:textAlignment w:val="baseline"/>
        <w:rPr>
          <w:rFonts w:ascii="Arial" w:hAnsi="Arial"/>
          <w:sz w:val="22"/>
        </w:rPr>
      </w:pPr>
      <w:r>
        <w:rPr>
          <w:rFonts w:ascii="Arial" w:hAnsi="Arial"/>
          <w:sz w:val="22"/>
        </w:rPr>
        <w:t>počet, kvalita a využiteľnosť sociálnych služieb</w:t>
      </w:r>
    </w:p>
    <w:p w:rsidR="00BA6DCD" w:rsidRDefault="00BA6DCD" w:rsidP="001538EB">
      <w:pPr>
        <w:numPr>
          <w:ilvl w:val="0"/>
          <w:numId w:val="13"/>
        </w:numPr>
        <w:suppressAutoHyphens/>
        <w:overflowPunct w:val="0"/>
        <w:autoSpaceDE w:val="0"/>
        <w:jc w:val="both"/>
        <w:textAlignment w:val="baseline"/>
        <w:rPr>
          <w:rFonts w:ascii="Arial" w:hAnsi="Arial"/>
          <w:sz w:val="22"/>
        </w:rPr>
      </w:pPr>
      <w:r>
        <w:rPr>
          <w:rFonts w:ascii="Arial" w:hAnsi="Arial"/>
          <w:sz w:val="22"/>
        </w:rPr>
        <w:t>počet vytvorených pracovných miest v súkromnom sektore</w:t>
      </w:r>
    </w:p>
    <w:p w:rsidR="00BA6DCD" w:rsidRDefault="00BA6DCD" w:rsidP="001538EB">
      <w:pPr>
        <w:numPr>
          <w:ilvl w:val="0"/>
          <w:numId w:val="13"/>
        </w:numPr>
        <w:suppressAutoHyphens/>
        <w:overflowPunct w:val="0"/>
        <w:autoSpaceDE w:val="0"/>
        <w:jc w:val="both"/>
        <w:textAlignment w:val="baseline"/>
        <w:rPr>
          <w:rFonts w:ascii="Arial" w:hAnsi="Arial"/>
          <w:sz w:val="22"/>
        </w:rPr>
      </w:pPr>
      <w:r>
        <w:rPr>
          <w:rFonts w:ascii="Arial" w:hAnsi="Arial"/>
          <w:sz w:val="22"/>
        </w:rPr>
        <w:t>počet zavedených nových výrobných činností</w:t>
      </w:r>
    </w:p>
    <w:p w:rsidR="00BA6DCD" w:rsidRDefault="00BA6DCD" w:rsidP="001538EB">
      <w:pPr>
        <w:numPr>
          <w:ilvl w:val="0"/>
          <w:numId w:val="13"/>
        </w:numPr>
        <w:suppressAutoHyphens/>
        <w:overflowPunct w:val="0"/>
        <w:autoSpaceDE w:val="0"/>
        <w:jc w:val="both"/>
        <w:textAlignment w:val="baseline"/>
        <w:rPr>
          <w:rFonts w:ascii="Arial" w:hAnsi="Arial"/>
          <w:sz w:val="22"/>
        </w:rPr>
      </w:pPr>
      <w:r>
        <w:rPr>
          <w:rFonts w:ascii="Arial" w:hAnsi="Arial"/>
          <w:sz w:val="22"/>
        </w:rPr>
        <w:t>počet inovovaných technológií</w:t>
      </w:r>
    </w:p>
    <w:p w:rsidR="00BA6DCD" w:rsidRDefault="00BA6DCD" w:rsidP="001538EB">
      <w:pPr>
        <w:numPr>
          <w:ilvl w:val="0"/>
          <w:numId w:val="13"/>
        </w:numPr>
        <w:suppressAutoHyphens/>
        <w:overflowPunct w:val="0"/>
        <w:autoSpaceDE w:val="0"/>
        <w:jc w:val="both"/>
        <w:textAlignment w:val="baseline"/>
        <w:rPr>
          <w:rFonts w:ascii="Arial" w:hAnsi="Arial"/>
          <w:sz w:val="22"/>
        </w:rPr>
      </w:pPr>
      <w:r>
        <w:rPr>
          <w:rFonts w:ascii="Arial" w:hAnsi="Arial"/>
          <w:sz w:val="22"/>
        </w:rPr>
        <w:t>zvýšenie produktivity práce</w:t>
      </w:r>
    </w:p>
    <w:p w:rsidR="00BA6DCD" w:rsidRDefault="00BA6DCD" w:rsidP="001538EB">
      <w:pPr>
        <w:numPr>
          <w:ilvl w:val="0"/>
          <w:numId w:val="13"/>
        </w:numPr>
        <w:suppressAutoHyphens/>
        <w:overflowPunct w:val="0"/>
        <w:autoSpaceDE w:val="0"/>
        <w:jc w:val="both"/>
        <w:textAlignment w:val="baseline"/>
        <w:rPr>
          <w:rFonts w:ascii="Arial" w:hAnsi="Arial"/>
          <w:sz w:val="22"/>
        </w:rPr>
      </w:pPr>
      <w:r>
        <w:rPr>
          <w:rFonts w:ascii="Arial" w:hAnsi="Arial"/>
          <w:sz w:val="22"/>
        </w:rPr>
        <w:t>zvýšenie konkurencieschopnosti podnikov</w:t>
      </w:r>
    </w:p>
    <w:p w:rsidR="00BA6DCD" w:rsidRDefault="00BA6DCD" w:rsidP="00BA6DCD">
      <w:pPr>
        <w:jc w:val="both"/>
        <w:rPr>
          <w:rFonts w:ascii="Arial" w:hAnsi="Arial"/>
          <w:b/>
          <w:i/>
          <w:sz w:val="22"/>
        </w:rPr>
      </w:pPr>
      <w:r>
        <w:rPr>
          <w:rFonts w:ascii="Arial" w:hAnsi="Arial"/>
          <w:b/>
          <w:i/>
          <w:sz w:val="22"/>
        </w:rPr>
        <w:t>Rozvoj sociálnych služieb – ukazovatele:</w:t>
      </w:r>
    </w:p>
    <w:p w:rsidR="00BA6DCD" w:rsidRDefault="00BA6DCD" w:rsidP="001538EB">
      <w:pPr>
        <w:numPr>
          <w:ilvl w:val="0"/>
          <w:numId w:val="22"/>
        </w:numPr>
        <w:suppressAutoHyphens/>
        <w:overflowPunct w:val="0"/>
        <w:autoSpaceDE w:val="0"/>
        <w:jc w:val="both"/>
        <w:textAlignment w:val="baseline"/>
        <w:rPr>
          <w:rFonts w:ascii="Arial" w:hAnsi="Arial"/>
          <w:sz w:val="22"/>
        </w:rPr>
      </w:pPr>
      <w:r>
        <w:rPr>
          <w:rFonts w:ascii="Arial" w:hAnsi="Arial"/>
          <w:sz w:val="22"/>
        </w:rPr>
        <w:t>počet novostavaných bytov</w:t>
      </w:r>
    </w:p>
    <w:p w:rsidR="00BA6DCD" w:rsidRDefault="00BA6DCD" w:rsidP="001538EB">
      <w:pPr>
        <w:numPr>
          <w:ilvl w:val="0"/>
          <w:numId w:val="22"/>
        </w:numPr>
        <w:suppressAutoHyphens/>
        <w:overflowPunct w:val="0"/>
        <w:autoSpaceDE w:val="0"/>
        <w:jc w:val="both"/>
        <w:textAlignment w:val="baseline"/>
        <w:rPr>
          <w:rFonts w:ascii="Arial" w:hAnsi="Arial"/>
          <w:sz w:val="22"/>
        </w:rPr>
      </w:pPr>
      <w:r>
        <w:rPr>
          <w:rFonts w:ascii="Arial" w:hAnsi="Arial"/>
          <w:sz w:val="22"/>
        </w:rPr>
        <w:t>počet stoličiek a postelí v oblasti sociálnych služieb</w:t>
      </w:r>
    </w:p>
    <w:p w:rsidR="00BA6DCD" w:rsidRDefault="00BA6DCD" w:rsidP="001538EB">
      <w:pPr>
        <w:numPr>
          <w:ilvl w:val="0"/>
          <w:numId w:val="22"/>
        </w:numPr>
        <w:suppressAutoHyphens/>
        <w:overflowPunct w:val="0"/>
        <w:autoSpaceDE w:val="0"/>
        <w:jc w:val="both"/>
        <w:textAlignment w:val="baseline"/>
        <w:rPr>
          <w:rFonts w:ascii="Arial" w:hAnsi="Arial"/>
          <w:sz w:val="22"/>
        </w:rPr>
      </w:pPr>
      <w:r>
        <w:rPr>
          <w:rFonts w:ascii="Arial" w:hAnsi="Arial"/>
          <w:sz w:val="22"/>
        </w:rPr>
        <w:t>zvýšenie investičnej činnosti v obci (v %)</w:t>
      </w:r>
    </w:p>
    <w:p w:rsidR="00BA6DCD" w:rsidRDefault="00BA6DCD" w:rsidP="001538EB">
      <w:pPr>
        <w:numPr>
          <w:ilvl w:val="0"/>
          <w:numId w:val="22"/>
        </w:numPr>
        <w:suppressAutoHyphens/>
        <w:overflowPunct w:val="0"/>
        <w:autoSpaceDE w:val="0"/>
        <w:jc w:val="both"/>
        <w:textAlignment w:val="baseline"/>
        <w:rPr>
          <w:rFonts w:ascii="Arial" w:hAnsi="Arial"/>
          <w:sz w:val="22"/>
        </w:rPr>
      </w:pPr>
      <w:r>
        <w:rPr>
          <w:rFonts w:ascii="Arial" w:hAnsi="Arial"/>
          <w:sz w:val="22"/>
        </w:rPr>
        <w:t>príjmová úroveň domácností a kúpna sila obyvateľstva</w:t>
      </w:r>
    </w:p>
    <w:p w:rsidR="00BA6DCD" w:rsidRDefault="00BA6DCD" w:rsidP="00BA6DCD">
      <w:pPr>
        <w:jc w:val="both"/>
        <w:rPr>
          <w:rFonts w:ascii="Arial" w:hAnsi="Arial"/>
          <w:b/>
          <w:i/>
          <w:sz w:val="22"/>
        </w:rPr>
      </w:pPr>
      <w:r>
        <w:rPr>
          <w:rFonts w:ascii="Arial" w:hAnsi="Arial"/>
          <w:b/>
          <w:i/>
          <w:sz w:val="22"/>
        </w:rPr>
        <w:t>Ochrana životného prostredia – ukazovatele:</w:t>
      </w:r>
    </w:p>
    <w:p w:rsidR="00BA6DCD" w:rsidRDefault="00BA6DCD" w:rsidP="001538EB">
      <w:pPr>
        <w:numPr>
          <w:ilvl w:val="0"/>
          <w:numId w:val="19"/>
        </w:numPr>
        <w:suppressAutoHyphens/>
        <w:overflowPunct w:val="0"/>
        <w:autoSpaceDE w:val="0"/>
        <w:jc w:val="both"/>
        <w:textAlignment w:val="baseline"/>
        <w:rPr>
          <w:rFonts w:ascii="Arial" w:hAnsi="Arial"/>
          <w:sz w:val="22"/>
        </w:rPr>
      </w:pPr>
      <w:r>
        <w:rPr>
          <w:rFonts w:ascii="Arial" w:hAnsi="Arial"/>
          <w:sz w:val="22"/>
        </w:rPr>
        <w:t>napojenosť obyvateľstva na verejnú kanalizačnú sieť (v %)</w:t>
      </w:r>
    </w:p>
    <w:p w:rsidR="00BA6DCD" w:rsidRDefault="00BA6DCD" w:rsidP="001538EB">
      <w:pPr>
        <w:numPr>
          <w:ilvl w:val="0"/>
          <w:numId w:val="19"/>
        </w:numPr>
        <w:suppressAutoHyphens/>
        <w:overflowPunct w:val="0"/>
        <w:autoSpaceDE w:val="0"/>
        <w:jc w:val="both"/>
        <w:textAlignment w:val="baseline"/>
        <w:rPr>
          <w:rFonts w:ascii="Arial" w:hAnsi="Arial"/>
          <w:sz w:val="22"/>
        </w:rPr>
      </w:pPr>
      <w:r>
        <w:rPr>
          <w:rFonts w:ascii="Arial" w:hAnsi="Arial"/>
          <w:sz w:val="22"/>
        </w:rPr>
        <w:t>miera využívania obnoviteľných zdrojov energie (v %)</w:t>
      </w:r>
    </w:p>
    <w:p w:rsidR="00BA6DCD" w:rsidRDefault="00BA6DCD" w:rsidP="001538EB">
      <w:pPr>
        <w:numPr>
          <w:ilvl w:val="0"/>
          <w:numId w:val="19"/>
        </w:numPr>
        <w:suppressAutoHyphens/>
        <w:overflowPunct w:val="0"/>
        <w:autoSpaceDE w:val="0"/>
        <w:jc w:val="both"/>
        <w:textAlignment w:val="baseline"/>
        <w:rPr>
          <w:rFonts w:ascii="Arial" w:hAnsi="Arial"/>
          <w:sz w:val="22"/>
        </w:rPr>
      </w:pPr>
      <w:r>
        <w:rPr>
          <w:rFonts w:ascii="Arial" w:hAnsi="Arial"/>
          <w:sz w:val="22"/>
        </w:rPr>
        <w:t xml:space="preserve">množstvo odpadu pozbieraného separovane (druh/t) </w:t>
      </w:r>
    </w:p>
    <w:p w:rsidR="00BA6DCD" w:rsidRDefault="00BA6DCD" w:rsidP="001538EB">
      <w:pPr>
        <w:numPr>
          <w:ilvl w:val="0"/>
          <w:numId w:val="19"/>
        </w:numPr>
        <w:suppressAutoHyphens/>
        <w:overflowPunct w:val="0"/>
        <w:autoSpaceDE w:val="0"/>
        <w:jc w:val="both"/>
        <w:textAlignment w:val="baseline"/>
        <w:rPr>
          <w:rFonts w:ascii="Arial" w:hAnsi="Arial"/>
          <w:sz w:val="22"/>
        </w:rPr>
      </w:pPr>
      <w:r>
        <w:rPr>
          <w:rFonts w:ascii="Arial" w:hAnsi="Arial"/>
          <w:sz w:val="22"/>
        </w:rPr>
        <w:t>množstvo recyklovaného odpadu (t)</w:t>
      </w:r>
    </w:p>
    <w:p w:rsidR="00BA6DCD" w:rsidRDefault="00BA6DCD" w:rsidP="001538EB">
      <w:pPr>
        <w:numPr>
          <w:ilvl w:val="0"/>
          <w:numId w:val="19"/>
        </w:numPr>
        <w:suppressAutoHyphens/>
        <w:overflowPunct w:val="0"/>
        <w:autoSpaceDE w:val="0"/>
        <w:jc w:val="both"/>
        <w:textAlignment w:val="baseline"/>
        <w:rPr>
          <w:rFonts w:ascii="Arial" w:hAnsi="Arial"/>
          <w:sz w:val="22"/>
        </w:rPr>
      </w:pPr>
      <w:r>
        <w:rPr>
          <w:rFonts w:ascii="Arial" w:hAnsi="Arial"/>
          <w:sz w:val="22"/>
        </w:rPr>
        <w:t>množstvo vytvoreného komunálneho odpadu na obyvateľa (kg/rok/obyv.)</w:t>
      </w:r>
    </w:p>
    <w:p w:rsidR="00BA6DCD" w:rsidRDefault="00BA6DCD" w:rsidP="001538EB">
      <w:pPr>
        <w:numPr>
          <w:ilvl w:val="0"/>
          <w:numId w:val="19"/>
        </w:numPr>
        <w:suppressAutoHyphens/>
        <w:overflowPunct w:val="0"/>
        <w:autoSpaceDE w:val="0"/>
        <w:jc w:val="both"/>
        <w:textAlignment w:val="baseline"/>
        <w:rPr>
          <w:rFonts w:ascii="Arial" w:hAnsi="Arial"/>
          <w:sz w:val="22"/>
        </w:rPr>
      </w:pPr>
      <w:r>
        <w:rPr>
          <w:rFonts w:ascii="Arial" w:hAnsi="Arial"/>
          <w:sz w:val="22"/>
        </w:rPr>
        <w:t xml:space="preserve">množstvo biologického odpadu (t) </w:t>
      </w:r>
    </w:p>
    <w:p w:rsidR="00BA6DCD" w:rsidRDefault="00BA6DCD" w:rsidP="001538EB">
      <w:pPr>
        <w:numPr>
          <w:ilvl w:val="0"/>
          <w:numId w:val="19"/>
        </w:numPr>
        <w:suppressAutoHyphens/>
        <w:overflowPunct w:val="0"/>
        <w:autoSpaceDE w:val="0"/>
        <w:jc w:val="both"/>
        <w:textAlignment w:val="baseline"/>
        <w:rPr>
          <w:rFonts w:ascii="Arial" w:hAnsi="Arial"/>
          <w:sz w:val="22"/>
        </w:rPr>
      </w:pPr>
      <w:r>
        <w:rPr>
          <w:rFonts w:ascii="Arial" w:hAnsi="Arial"/>
          <w:sz w:val="22"/>
        </w:rPr>
        <w:t>počet vysadených stromov a kríkov</w:t>
      </w:r>
    </w:p>
    <w:p w:rsidR="00BA6DCD" w:rsidRDefault="00BA6DCD" w:rsidP="001538EB">
      <w:pPr>
        <w:numPr>
          <w:ilvl w:val="0"/>
          <w:numId w:val="19"/>
        </w:numPr>
        <w:suppressAutoHyphens/>
        <w:overflowPunct w:val="0"/>
        <w:autoSpaceDE w:val="0"/>
        <w:jc w:val="both"/>
        <w:textAlignment w:val="baseline"/>
        <w:rPr>
          <w:rFonts w:ascii="Arial" w:hAnsi="Arial"/>
          <w:sz w:val="22"/>
        </w:rPr>
      </w:pPr>
      <w:r>
        <w:rPr>
          <w:rFonts w:ascii="Arial" w:hAnsi="Arial"/>
          <w:sz w:val="22"/>
        </w:rPr>
        <w:t>výmera novovytvorenej verejnej zelene (m</w:t>
      </w:r>
      <w:r>
        <w:rPr>
          <w:rFonts w:ascii="Arial" w:hAnsi="Arial"/>
          <w:sz w:val="22"/>
          <w:vertAlign w:val="superscript"/>
        </w:rPr>
        <w:t>2</w:t>
      </w:r>
      <w:r>
        <w:rPr>
          <w:rFonts w:ascii="Arial" w:hAnsi="Arial"/>
          <w:sz w:val="22"/>
        </w:rPr>
        <w:t>)</w:t>
      </w:r>
    </w:p>
    <w:p w:rsidR="00BA6DCD" w:rsidRDefault="00BA6DCD" w:rsidP="00BA6DCD">
      <w:pPr>
        <w:jc w:val="both"/>
        <w:rPr>
          <w:rFonts w:ascii="Arial" w:hAnsi="Arial"/>
          <w:b/>
          <w:i/>
          <w:sz w:val="22"/>
        </w:rPr>
      </w:pPr>
      <w:r>
        <w:rPr>
          <w:rFonts w:ascii="Arial" w:hAnsi="Arial"/>
          <w:b/>
          <w:i/>
          <w:sz w:val="22"/>
        </w:rPr>
        <w:t>Rozvoj technickej infraštruktúry – ukazovatele:</w:t>
      </w:r>
    </w:p>
    <w:p w:rsidR="00BA6DCD" w:rsidRDefault="00BA6DCD" w:rsidP="001538EB">
      <w:pPr>
        <w:numPr>
          <w:ilvl w:val="0"/>
          <w:numId w:val="21"/>
        </w:numPr>
        <w:suppressAutoHyphens/>
        <w:overflowPunct w:val="0"/>
        <w:autoSpaceDE w:val="0"/>
        <w:jc w:val="both"/>
        <w:textAlignment w:val="baseline"/>
        <w:rPr>
          <w:rFonts w:ascii="Arial" w:hAnsi="Arial"/>
          <w:sz w:val="22"/>
        </w:rPr>
      </w:pPr>
      <w:r>
        <w:rPr>
          <w:rFonts w:ascii="Arial" w:hAnsi="Arial"/>
          <w:sz w:val="22"/>
        </w:rPr>
        <w:t>napojenie obyvateľov na inžinierske siete (%)</w:t>
      </w:r>
    </w:p>
    <w:p w:rsidR="00BA6DCD" w:rsidRDefault="00BA6DCD" w:rsidP="001538EB">
      <w:pPr>
        <w:numPr>
          <w:ilvl w:val="0"/>
          <w:numId w:val="21"/>
        </w:numPr>
        <w:suppressAutoHyphens/>
        <w:overflowPunct w:val="0"/>
        <w:autoSpaceDE w:val="0"/>
        <w:jc w:val="both"/>
        <w:textAlignment w:val="baseline"/>
        <w:rPr>
          <w:rFonts w:ascii="Arial" w:hAnsi="Arial"/>
          <w:sz w:val="22"/>
        </w:rPr>
      </w:pPr>
      <w:r>
        <w:rPr>
          <w:rFonts w:ascii="Arial" w:hAnsi="Arial"/>
          <w:sz w:val="22"/>
        </w:rPr>
        <w:t>rekonštruované obecné budovy (m</w:t>
      </w:r>
      <w:r>
        <w:rPr>
          <w:rFonts w:ascii="Arial" w:hAnsi="Arial"/>
          <w:sz w:val="22"/>
          <w:vertAlign w:val="superscript"/>
        </w:rPr>
        <w:t>2</w:t>
      </w:r>
      <w:r>
        <w:rPr>
          <w:rFonts w:ascii="Arial" w:hAnsi="Arial"/>
          <w:sz w:val="22"/>
        </w:rPr>
        <w:t>, počet vymenených okien, množstvo ušetrenej energie na vykurovanie)</w:t>
      </w:r>
    </w:p>
    <w:p w:rsidR="00BA6DCD" w:rsidRDefault="00BA6DCD" w:rsidP="001538EB">
      <w:pPr>
        <w:numPr>
          <w:ilvl w:val="0"/>
          <w:numId w:val="21"/>
        </w:numPr>
        <w:suppressAutoHyphens/>
        <w:overflowPunct w:val="0"/>
        <w:autoSpaceDE w:val="0"/>
        <w:jc w:val="both"/>
        <w:textAlignment w:val="baseline"/>
        <w:rPr>
          <w:rFonts w:ascii="Arial" w:hAnsi="Arial"/>
          <w:sz w:val="22"/>
        </w:rPr>
      </w:pPr>
      <w:r>
        <w:rPr>
          <w:rFonts w:ascii="Arial" w:hAnsi="Arial"/>
          <w:sz w:val="22"/>
        </w:rPr>
        <w:t xml:space="preserve">km opravených/novostavaných chodníkov, km novostavaných cyklistických chodníkov a km    opravených/novostavaných miestnych komunikácií, </w:t>
      </w:r>
    </w:p>
    <w:p w:rsidR="00BA6DCD" w:rsidRDefault="00BA6DCD" w:rsidP="001538EB">
      <w:pPr>
        <w:numPr>
          <w:ilvl w:val="0"/>
          <w:numId w:val="21"/>
        </w:numPr>
        <w:suppressAutoHyphens/>
        <w:overflowPunct w:val="0"/>
        <w:autoSpaceDE w:val="0"/>
        <w:jc w:val="both"/>
        <w:textAlignment w:val="baseline"/>
        <w:rPr>
          <w:rFonts w:ascii="Arial" w:hAnsi="Arial"/>
          <w:sz w:val="22"/>
        </w:rPr>
      </w:pPr>
      <w:r>
        <w:rPr>
          <w:rFonts w:ascii="Arial" w:hAnsi="Arial"/>
          <w:sz w:val="22"/>
        </w:rPr>
        <w:lastRenderedPageBreak/>
        <w:t>rozšírenie inžinierskych sietí (merná jednotka: km a napojenie obyvateľstva v %)</w:t>
      </w:r>
    </w:p>
    <w:p w:rsidR="00BA6DCD" w:rsidRDefault="00BA6DCD" w:rsidP="001538EB">
      <w:pPr>
        <w:numPr>
          <w:ilvl w:val="0"/>
          <w:numId w:val="21"/>
        </w:numPr>
        <w:suppressAutoHyphens/>
        <w:overflowPunct w:val="0"/>
        <w:autoSpaceDE w:val="0"/>
        <w:jc w:val="both"/>
        <w:textAlignment w:val="baseline"/>
        <w:rPr>
          <w:rFonts w:ascii="Arial" w:hAnsi="Arial"/>
          <w:sz w:val="22"/>
        </w:rPr>
      </w:pPr>
      <w:r>
        <w:rPr>
          <w:rFonts w:ascii="Arial" w:hAnsi="Arial"/>
          <w:sz w:val="22"/>
        </w:rPr>
        <w:t>počet novopostavených bytov  a rodinných domov</w:t>
      </w:r>
    </w:p>
    <w:p w:rsidR="00BA6DCD" w:rsidRDefault="00BA6DCD" w:rsidP="00BA6DCD">
      <w:pPr>
        <w:tabs>
          <w:tab w:val="left" w:pos="3740"/>
        </w:tabs>
        <w:jc w:val="both"/>
        <w:rPr>
          <w:rFonts w:ascii="Arial" w:hAnsi="Arial"/>
          <w:b/>
          <w:i/>
          <w:sz w:val="22"/>
        </w:rPr>
      </w:pPr>
      <w:r>
        <w:rPr>
          <w:rFonts w:ascii="Arial" w:hAnsi="Arial"/>
          <w:b/>
          <w:i/>
          <w:sz w:val="22"/>
        </w:rPr>
        <w:t>Rozvoj zahraničnej ako aj domácej spolupráce – ukazovatele:</w:t>
      </w:r>
    </w:p>
    <w:p w:rsidR="00BA6DCD" w:rsidRDefault="00BA6DCD" w:rsidP="001538EB">
      <w:pPr>
        <w:numPr>
          <w:ilvl w:val="0"/>
          <w:numId w:val="20"/>
        </w:numPr>
        <w:suppressAutoHyphens/>
        <w:overflowPunct w:val="0"/>
        <w:autoSpaceDE w:val="0"/>
        <w:textAlignment w:val="baseline"/>
        <w:rPr>
          <w:rFonts w:ascii="Arial" w:hAnsi="Arial"/>
          <w:sz w:val="22"/>
        </w:rPr>
      </w:pPr>
      <w:r>
        <w:rPr>
          <w:rFonts w:ascii="Arial" w:hAnsi="Arial"/>
          <w:sz w:val="22"/>
        </w:rPr>
        <w:t>množstvo spoločných projektov so zahraničnými i domácimi partnermi (počet projektov)</w:t>
      </w:r>
    </w:p>
    <w:p w:rsidR="00BA6DCD" w:rsidRDefault="00BA6DCD" w:rsidP="001538EB">
      <w:pPr>
        <w:numPr>
          <w:ilvl w:val="0"/>
          <w:numId w:val="20"/>
        </w:numPr>
        <w:suppressAutoHyphens/>
        <w:overflowPunct w:val="0"/>
        <w:autoSpaceDE w:val="0"/>
        <w:textAlignment w:val="baseline"/>
        <w:rPr>
          <w:rFonts w:ascii="Arial" w:hAnsi="Arial"/>
          <w:sz w:val="22"/>
        </w:rPr>
      </w:pPr>
      <w:r>
        <w:rPr>
          <w:rFonts w:ascii="Arial" w:hAnsi="Arial"/>
          <w:sz w:val="22"/>
        </w:rPr>
        <w:t>príchod zahraničných i domácich investícií do obce (počet investícií)</w:t>
      </w:r>
    </w:p>
    <w:p w:rsidR="00BA6DCD" w:rsidRDefault="00BA6DCD" w:rsidP="001538EB">
      <w:pPr>
        <w:numPr>
          <w:ilvl w:val="0"/>
          <w:numId w:val="20"/>
        </w:numPr>
        <w:suppressAutoHyphens/>
        <w:overflowPunct w:val="0"/>
        <w:autoSpaceDE w:val="0"/>
        <w:textAlignment w:val="baseline"/>
        <w:rPr>
          <w:rFonts w:ascii="Arial" w:hAnsi="Arial"/>
          <w:sz w:val="22"/>
        </w:rPr>
      </w:pPr>
      <w:r>
        <w:rPr>
          <w:rFonts w:ascii="Arial" w:hAnsi="Arial"/>
          <w:sz w:val="22"/>
        </w:rPr>
        <w:t>zvýšená návštevnosť obce turistami (počet turistov)</w:t>
      </w:r>
    </w:p>
    <w:p w:rsidR="00BA6DCD" w:rsidRDefault="00BA6DCD" w:rsidP="00BA6DCD">
      <w:pPr>
        <w:jc w:val="both"/>
        <w:rPr>
          <w:rFonts w:ascii="Arial" w:hAnsi="Arial"/>
        </w:rPr>
      </w:pPr>
    </w:p>
    <w:p w:rsidR="00BA6DCD" w:rsidRPr="00792A6C" w:rsidRDefault="00BA6DCD" w:rsidP="00BA6DCD">
      <w:pPr>
        <w:suppressAutoHyphens/>
        <w:overflowPunct w:val="0"/>
        <w:autoSpaceDE w:val="0"/>
        <w:jc w:val="both"/>
        <w:textAlignment w:val="baseline"/>
        <w:rPr>
          <w:rFonts w:ascii="Arial" w:hAnsi="Arial" w:cs="Arial"/>
          <w:sz w:val="22"/>
          <w:szCs w:val="22"/>
        </w:rPr>
      </w:pPr>
      <w:r w:rsidRPr="00792A6C">
        <w:rPr>
          <w:rFonts w:ascii="Arial" w:hAnsi="Arial" w:cs="Arial"/>
          <w:sz w:val="22"/>
          <w:szCs w:val="22"/>
        </w:rPr>
        <w:t>Hodnotenie predstavuje proces, ktorý systematicky skúma prínos z realizácie PR</w:t>
      </w:r>
      <w:r>
        <w:rPr>
          <w:rFonts w:ascii="Arial" w:hAnsi="Arial" w:cs="Arial"/>
          <w:sz w:val="22"/>
          <w:szCs w:val="22"/>
        </w:rPr>
        <w:t>M</w:t>
      </w:r>
      <w:r w:rsidRPr="00792A6C">
        <w:rPr>
          <w:rFonts w:ascii="Arial" w:hAnsi="Arial" w:cs="Arial"/>
          <w:sz w:val="22"/>
          <w:szCs w:val="22"/>
        </w:rPr>
        <w:t xml:space="preserve"> a jeho súlad s cieľmi stanovenými v PR</w:t>
      </w:r>
      <w:r>
        <w:rPr>
          <w:rFonts w:ascii="Arial" w:hAnsi="Arial" w:cs="Arial"/>
          <w:sz w:val="22"/>
          <w:szCs w:val="22"/>
        </w:rPr>
        <w:t>M</w:t>
      </w:r>
      <w:r w:rsidRPr="00792A6C">
        <w:rPr>
          <w:rFonts w:ascii="Arial" w:hAnsi="Arial" w:cs="Arial"/>
          <w:sz w:val="22"/>
          <w:szCs w:val="22"/>
        </w:rPr>
        <w:t xml:space="preserve"> a analyzuje účinnosť realizačných procesov a vhodnosť nastavenia jednotlivých opatrení. Počas programového obdobia (roky 2014 – 2020) sa odporúča vykonávať priebežné hodnotenia a po ukončení programového obdobia, tzv. následné hodnotenie. Výsledky sa zverejňujú podľa platných predpisov o prístupe k informáciám. Proces hodnotenia z hľadiska jeho vykonávania je rozdelený na interné a externé hodnotenie. Pri internom hodnotení je v procese hodnotenia realizovaný vlastnými (internými) kapacitami subjektu zodpovedného za administratívne zabezpečenie realizácie PR</w:t>
      </w:r>
      <w:r>
        <w:rPr>
          <w:rFonts w:ascii="Arial" w:hAnsi="Arial" w:cs="Arial"/>
          <w:sz w:val="22"/>
          <w:szCs w:val="22"/>
        </w:rPr>
        <w:t>M</w:t>
      </w:r>
      <w:r w:rsidRPr="00792A6C">
        <w:rPr>
          <w:rFonts w:ascii="Arial" w:hAnsi="Arial" w:cs="Arial"/>
          <w:sz w:val="22"/>
          <w:szCs w:val="22"/>
        </w:rPr>
        <w:t xml:space="preserve">, naopak na externom hodnotení sa podieľa externý subjekt (iná právnická alebo fyzická osoba). </w:t>
      </w:r>
    </w:p>
    <w:p w:rsidR="00BA6DCD" w:rsidRDefault="00BA6DCD" w:rsidP="00BA6DCD">
      <w:pPr>
        <w:pStyle w:val="Default"/>
        <w:jc w:val="both"/>
        <w:rPr>
          <w:rFonts w:ascii="Arial" w:hAnsi="Arial" w:cs="Arial"/>
          <w:b/>
          <w:color w:val="auto"/>
          <w:sz w:val="22"/>
          <w:szCs w:val="22"/>
        </w:rPr>
      </w:pPr>
    </w:p>
    <w:p w:rsidR="00BA6DCD" w:rsidRPr="00792A6C" w:rsidRDefault="00BA6DCD" w:rsidP="00BA6DCD">
      <w:pPr>
        <w:pStyle w:val="Default"/>
        <w:jc w:val="both"/>
        <w:rPr>
          <w:rFonts w:ascii="Arial" w:hAnsi="Arial" w:cs="Arial"/>
          <w:b/>
          <w:color w:val="auto"/>
          <w:sz w:val="22"/>
          <w:szCs w:val="22"/>
        </w:rPr>
      </w:pPr>
      <w:r w:rsidRPr="00792A6C">
        <w:rPr>
          <w:rFonts w:ascii="Arial" w:hAnsi="Arial" w:cs="Arial"/>
          <w:b/>
          <w:color w:val="auto"/>
          <w:sz w:val="22"/>
          <w:szCs w:val="22"/>
        </w:rPr>
        <w:t xml:space="preserve">Priebežné hodnotenie </w:t>
      </w:r>
    </w:p>
    <w:p w:rsidR="00BA6DCD" w:rsidRPr="00792A6C" w:rsidRDefault="00BA6DCD" w:rsidP="00BA6DCD">
      <w:pPr>
        <w:pStyle w:val="Default"/>
        <w:jc w:val="both"/>
        <w:rPr>
          <w:rFonts w:ascii="Arial" w:hAnsi="Arial" w:cs="Arial"/>
          <w:color w:val="auto"/>
          <w:sz w:val="22"/>
          <w:szCs w:val="22"/>
        </w:rPr>
      </w:pPr>
      <w:r w:rsidRPr="00792A6C">
        <w:rPr>
          <w:rFonts w:ascii="Arial" w:hAnsi="Arial" w:cs="Arial"/>
          <w:color w:val="auto"/>
          <w:sz w:val="22"/>
          <w:szCs w:val="22"/>
        </w:rPr>
        <w:t>Proces priebežného hodnotenia má formu série hodnotení, ktorých cieľom je kontinuálne počas implementácie Programu skúmať rozsah, do akého sa využili prostriedky, skúmať efektívnosť a účinnosť programovania a sociálno-ekonomický dopad. Zároveň identifikuje faktory, ktoré prispeli k úspechu alebo neúspechu implementácie Programu</w:t>
      </w:r>
      <w:r>
        <w:rPr>
          <w:rFonts w:ascii="Arial" w:hAnsi="Arial" w:cs="Arial"/>
          <w:color w:val="auto"/>
          <w:sz w:val="22"/>
          <w:szCs w:val="22"/>
        </w:rPr>
        <w:t>,</w:t>
      </w:r>
      <w:r w:rsidRPr="00792A6C">
        <w:rPr>
          <w:rFonts w:ascii="Arial" w:hAnsi="Arial" w:cs="Arial"/>
          <w:color w:val="auto"/>
          <w:sz w:val="22"/>
          <w:szCs w:val="22"/>
        </w:rPr>
        <w:t xml:space="preserve"> vrátane udržateľnosti a identifikovania vhodných postupov. Hodnotenie sa vykonáva systematicky a priebežne počas celého trvania Programu. Priebežné hodnotenia sa odporúča vykonávať raz ročne. Základnými podkladmi pre prípravu hodnotenia sú monitorovacie správy projektov realizovaných v rámci </w:t>
      </w:r>
      <w:r>
        <w:rPr>
          <w:rFonts w:ascii="Arial" w:hAnsi="Arial" w:cs="Arial"/>
          <w:color w:val="auto"/>
          <w:sz w:val="22"/>
          <w:szCs w:val="22"/>
        </w:rPr>
        <w:t>celého mikroregiónu a jeho jednotlivých členských obcí</w:t>
      </w:r>
      <w:r w:rsidRPr="00792A6C">
        <w:rPr>
          <w:rFonts w:ascii="Arial" w:hAnsi="Arial" w:cs="Arial"/>
          <w:color w:val="auto"/>
          <w:sz w:val="22"/>
          <w:szCs w:val="22"/>
        </w:rPr>
        <w:t>. Priebežné správy o</w:t>
      </w:r>
      <w:r>
        <w:rPr>
          <w:rFonts w:ascii="Arial" w:hAnsi="Arial" w:cs="Arial"/>
          <w:color w:val="auto"/>
          <w:sz w:val="22"/>
          <w:szCs w:val="22"/>
        </w:rPr>
        <w:t> </w:t>
      </w:r>
      <w:r w:rsidRPr="00792A6C">
        <w:rPr>
          <w:rFonts w:ascii="Arial" w:hAnsi="Arial" w:cs="Arial"/>
          <w:color w:val="auto"/>
          <w:sz w:val="22"/>
          <w:szCs w:val="22"/>
        </w:rPr>
        <w:t>implementácii</w:t>
      </w:r>
      <w:r>
        <w:rPr>
          <w:rFonts w:ascii="Arial" w:hAnsi="Arial" w:cs="Arial"/>
          <w:color w:val="auto"/>
          <w:sz w:val="22"/>
          <w:szCs w:val="22"/>
        </w:rPr>
        <w:t xml:space="preserve"> projektov obcí </w:t>
      </w:r>
      <w:r w:rsidRPr="00792A6C">
        <w:rPr>
          <w:rFonts w:ascii="Arial" w:hAnsi="Arial" w:cs="Arial"/>
          <w:color w:val="auto"/>
          <w:sz w:val="22"/>
          <w:szCs w:val="22"/>
        </w:rPr>
        <w:t>sú predkladané obecnému zastupiteľstvu.</w:t>
      </w:r>
    </w:p>
    <w:p w:rsidR="00BA6DCD" w:rsidRDefault="00BA6DCD" w:rsidP="00BA6DCD">
      <w:pPr>
        <w:pStyle w:val="Default"/>
        <w:jc w:val="both"/>
        <w:rPr>
          <w:rFonts w:ascii="Arial" w:hAnsi="Arial" w:cs="Arial"/>
          <w:b/>
          <w:color w:val="auto"/>
          <w:sz w:val="22"/>
          <w:szCs w:val="22"/>
        </w:rPr>
      </w:pPr>
    </w:p>
    <w:p w:rsidR="00BA6DCD" w:rsidRPr="00792A6C" w:rsidRDefault="00BA6DCD" w:rsidP="00BA6DCD">
      <w:pPr>
        <w:pStyle w:val="Default"/>
        <w:jc w:val="both"/>
        <w:rPr>
          <w:rFonts w:ascii="Arial" w:hAnsi="Arial" w:cs="Arial"/>
          <w:b/>
          <w:color w:val="auto"/>
          <w:sz w:val="22"/>
          <w:szCs w:val="22"/>
        </w:rPr>
      </w:pPr>
      <w:r w:rsidRPr="00792A6C">
        <w:rPr>
          <w:rFonts w:ascii="Arial" w:hAnsi="Arial" w:cs="Arial"/>
          <w:b/>
          <w:color w:val="auto"/>
          <w:sz w:val="22"/>
          <w:szCs w:val="22"/>
        </w:rPr>
        <w:t xml:space="preserve">Následné hodnotenie </w:t>
      </w:r>
    </w:p>
    <w:p w:rsidR="00BA6DCD" w:rsidRPr="00792A6C" w:rsidRDefault="00BA6DCD" w:rsidP="00BA6DCD">
      <w:pPr>
        <w:jc w:val="both"/>
        <w:rPr>
          <w:rFonts w:ascii="Arial" w:hAnsi="Arial" w:cs="Arial"/>
          <w:sz w:val="22"/>
          <w:szCs w:val="22"/>
        </w:rPr>
      </w:pPr>
      <w:r w:rsidRPr="00792A6C">
        <w:rPr>
          <w:rFonts w:ascii="Arial" w:hAnsi="Arial" w:cs="Arial"/>
          <w:sz w:val="22"/>
          <w:szCs w:val="22"/>
        </w:rPr>
        <w:t>Následné hodnotenie skúma rozsah, v akom sa využili zdroje, účinnosť a efektívnosť programovania a sociálno-ekonomický vplyv. Následné hodnotenie určí faktory, ktoré prispeli k úspechu alebo neúspechu vykonávania PR</w:t>
      </w:r>
      <w:r>
        <w:rPr>
          <w:rFonts w:ascii="Arial" w:hAnsi="Arial" w:cs="Arial"/>
          <w:sz w:val="22"/>
          <w:szCs w:val="22"/>
        </w:rPr>
        <w:t>M</w:t>
      </w:r>
      <w:r w:rsidRPr="00792A6C">
        <w:rPr>
          <w:rFonts w:ascii="Arial" w:hAnsi="Arial" w:cs="Arial"/>
          <w:sz w:val="22"/>
          <w:szCs w:val="22"/>
        </w:rPr>
        <w:t xml:space="preserve"> a určí osvedčené postupy. Výstupom následného hodnotenia je Záverečná správa o hodnotení </w:t>
      </w:r>
      <w:r>
        <w:rPr>
          <w:rFonts w:ascii="Arial" w:hAnsi="Arial" w:cs="Arial"/>
          <w:sz w:val="22"/>
          <w:szCs w:val="22"/>
        </w:rPr>
        <w:t>programu rozvoja mikroregiónu a obcí</w:t>
      </w:r>
      <w:r w:rsidRPr="00792A6C">
        <w:rPr>
          <w:rFonts w:ascii="Arial" w:hAnsi="Arial" w:cs="Arial"/>
          <w:sz w:val="22"/>
          <w:szCs w:val="22"/>
        </w:rPr>
        <w:t>. Hodnotiace obdobie pri následnom hodnotení predstavuje obdobie celej realizácie PR</w:t>
      </w:r>
      <w:r w:rsidR="00B07160">
        <w:rPr>
          <w:rFonts w:ascii="Arial" w:hAnsi="Arial" w:cs="Arial"/>
          <w:sz w:val="22"/>
          <w:szCs w:val="22"/>
        </w:rPr>
        <w:t>M</w:t>
      </w:r>
      <w:r w:rsidRPr="00792A6C">
        <w:rPr>
          <w:rFonts w:ascii="Arial" w:hAnsi="Arial" w:cs="Arial"/>
          <w:sz w:val="22"/>
          <w:szCs w:val="22"/>
        </w:rPr>
        <w:t xml:space="preserve">, tzv. programové obdobie. </w:t>
      </w:r>
    </w:p>
    <w:p w:rsidR="00B07160" w:rsidRDefault="00B07160" w:rsidP="00BA6DCD">
      <w:pPr>
        <w:jc w:val="both"/>
        <w:rPr>
          <w:rFonts w:ascii="Arial" w:hAnsi="Arial" w:cs="Arial"/>
          <w:b/>
          <w:sz w:val="22"/>
          <w:szCs w:val="22"/>
        </w:rPr>
      </w:pPr>
    </w:p>
    <w:p w:rsidR="00BA6DCD" w:rsidRPr="00792A6C" w:rsidRDefault="00BA6DCD" w:rsidP="00BA6DCD">
      <w:pPr>
        <w:jc w:val="both"/>
        <w:rPr>
          <w:rFonts w:ascii="Arial" w:hAnsi="Arial" w:cs="Arial"/>
          <w:b/>
          <w:sz w:val="22"/>
          <w:szCs w:val="22"/>
        </w:rPr>
      </w:pPr>
      <w:r w:rsidRPr="00792A6C">
        <w:rPr>
          <w:rFonts w:ascii="Arial" w:hAnsi="Arial" w:cs="Arial"/>
          <w:b/>
          <w:sz w:val="22"/>
          <w:szCs w:val="22"/>
        </w:rPr>
        <w:t>Finančné zabezpečenie jednotlivých opatrení  a rámcových aktivít</w:t>
      </w:r>
    </w:p>
    <w:p w:rsidR="00BA6DCD" w:rsidRPr="00792A6C" w:rsidRDefault="00BA6DCD" w:rsidP="00BA6DCD">
      <w:pPr>
        <w:pStyle w:val="Default"/>
        <w:jc w:val="both"/>
        <w:rPr>
          <w:rFonts w:ascii="Arial" w:hAnsi="Arial" w:cs="Arial"/>
          <w:sz w:val="22"/>
          <w:szCs w:val="22"/>
        </w:rPr>
      </w:pPr>
      <w:r w:rsidRPr="00792A6C">
        <w:rPr>
          <w:rFonts w:ascii="Arial" w:hAnsi="Arial" w:cs="Arial"/>
          <w:sz w:val="22"/>
          <w:szCs w:val="22"/>
        </w:rPr>
        <w:t xml:space="preserve">Finančný plán predstavuje východiská pre financovanie </w:t>
      </w:r>
      <w:r w:rsidR="00B07160">
        <w:rPr>
          <w:rFonts w:ascii="Arial" w:hAnsi="Arial" w:cs="Arial"/>
          <w:sz w:val="22"/>
          <w:szCs w:val="22"/>
        </w:rPr>
        <w:t>PRM</w:t>
      </w:r>
      <w:r w:rsidRPr="00792A6C">
        <w:rPr>
          <w:rFonts w:ascii="Arial" w:hAnsi="Arial" w:cs="Arial"/>
          <w:sz w:val="22"/>
          <w:szCs w:val="22"/>
        </w:rPr>
        <w:t xml:space="preserve"> na roky 2014 - 2020. Východiskami pre stanovenie finančného rámca </w:t>
      </w:r>
      <w:r w:rsidR="00B07160">
        <w:rPr>
          <w:rFonts w:ascii="Arial" w:hAnsi="Arial" w:cs="Arial"/>
          <w:sz w:val="22"/>
          <w:szCs w:val="22"/>
        </w:rPr>
        <w:t>programu</w:t>
      </w:r>
      <w:r w:rsidRPr="00792A6C">
        <w:rPr>
          <w:rFonts w:ascii="Arial" w:hAnsi="Arial" w:cs="Arial"/>
          <w:sz w:val="22"/>
          <w:szCs w:val="22"/>
        </w:rPr>
        <w:t xml:space="preserve"> sú indikatívne finančné požiadavky pre realizáciu konkrétnych projektov (akčné plány). Podrobnejšie informácie o finančnom zabezpečení realizácie konkrétnych projektových návrhov, v súlade s kompetenciami samosprávy, </w:t>
      </w:r>
      <w:r>
        <w:rPr>
          <w:rFonts w:ascii="Arial" w:hAnsi="Arial" w:cs="Arial"/>
          <w:sz w:val="22"/>
          <w:szCs w:val="22"/>
        </w:rPr>
        <w:t>budú</w:t>
      </w:r>
      <w:r w:rsidRPr="00792A6C">
        <w:rPr>
          <w:rFonts w:ascii="Arial" w:hAnsi="Arial" w:cs="Arial"/>
          <w:sz w:val="22"/>
          <w:szCs w:val="22"/>
        </w:rPr>
        <w:t xml:space="preserve"> súčasťou projektového zásobníka. </w:t>
      </w:r>
    </w:p>
    <w:p w:rsidR="00BA6DCD" w:rsidRDefault="00BA6DCD" w:rsidP="00BA6DCD">
      <w:pPr>
        <w:pStyle w:val="Default"/>
        <w:jc w:val="both"/>
        <w:rPr>
          <w:rFonts w:ascii="Arial" w:hAnsi="Arial" w:cs="Arial"/>
          <w:sz w:val="22"/>
          <w:szCs w:val="22"/>
        </w:rPr>
      </w:pPr>
    </w:p>
    <w:p w:rsidR="00BA6DCD" w:rsidRPr="00792A6C" w:rsidRDefault="00BA6DCD" w:rsidP="00BA6DCD">
      <w:pPr>
        <w:pStyle w:val="Default"/>
        <w:jc w:val="both"/>
        <w:rPr>
          <w:rFonts w:ascii="Arial" w:hAnsi="Arial" w:cs="Arial"/>
          <w:sz w:val="22"/>
          <w:szCs w:val="22"/>
        </w:rPr>
      </w:pPr>
      <w:r w:rsidRPr="00792A6C">
        <w:rPr>
          <w:rFonts w:ascii="Arial" w:hAnsi="Arial" w:cs="Arial"/>
          <w:sz w:val="22"/>
          <w:szCs w:val="22"/>
        </w:rPr>
        <w:t xml:space="preserve">V súlade so Zákonom o podpore regionálneho rozvoja (Zákon č. 539/2008 Z. z. o podpore regionálneho rozvoja) je regionálny rozvoj na území SR financovaný z viacerých zdrojov, z ktorých hlavnými zdrojmi sú: </w:t>
      </w:r>
    </w:p>
    <w:p w:rsidR="00BA6DCD" w:rsidRPr="00792A6C" w:rsidRDefault="00BA6DCD" w:rsidP="001538EB">
      <w:pPr>
        <w:pStyle w:val="Default"/>
        <w:numPr>
          <w:ilvl w:val="0"/>
          <w:numId w:val="29"/>
        </w:numPr>
        <w:jc w:val="both"/>
        <w:rPr>
          <w:rFonts w:ascii="Arial" w:hAnsi="Arial" w:cs="Arial"/>
          <w:sz w:val="22"/>
          <w:szCs w:val="22"/>
        </w:rPr>
      </w:pPr>
      <w:r w:rsidRPr="00792A6C">
        <w:rPr>
          <w:rFonts w:ascii="Arial" w:hAnsi="Arial" w:cs="Arial"/>
          <w:sz w:val="22"/>
          <w:szCs w:val="22"/>
        </w:rPr>
        <w:t xml:space="preserve">zdroje štátneho rozpočtu, </w:t>
      </w:r>
    </w:p>
    <w:p w:rsidR="00BA6DCD" w:rsidRPr="00792A6C" w:rsidRDefault="00BA6DCD" w:rsidP="001538EB">
      <w:pPr>
        <w:pStyle w:val="Default"/>
        <w:numPr>
          <w:ilvl w:val="0"/>
          <w:numId w:val="29"/>
        </w:numPr>
        <w:jc w:val="both"/>
        <w:rPr>
          <w:rFonts w:ascii="Arial" w:hAnsi="Arial" w:cs="Arial"/>
          <w:sz w:val="22"/>
          <w:szCs w:val="22"/>
        </w:rPr>
      </w:pPr>
      <w:r w:rsidRPr="00792A6C">
        <w:rPr>
          <w:rFonts w:ascii="Arial" w:hAnsi="Arial" w:cs="Arial"/>
          <w:sz w:val="22"/>
          <w:szCs w:val="22"/>
        </w:rPr>
        <w:t xml:space="preserve">štátnych účelových fondov, </w:t>
      </w:r>
    </w:p>
    <w:p w:rsidR="00BA6DCD" w:rsidRPr="00792A6C" w:rsidRDefault="00BA6DCD" w:rsidP="001538EB">
      <w:pPr>
        <w:pStyle w:val="Default"/>
        <w:numPr>
          <w:ilvl w:val="0"/>
          <w:numId w:val="29"/>
        </w:numPr>
        <w:jc w:val="both"/>
        <w:rPr>
          <w:rFonts w:ascii="Arial" w:hAnsi="Arial" w:cs="Arial"/>
          <w:sz w:val="22"/>
          <w:szCs w:val="22"/>
        </w:rPr>
      </w:pPr>
      <w:r w:rsidRPr="00792A6C">
        <w:rPr>
          <w:rFonts w:ascii="Arial" w:hAnsi="Arial" w:cs="Arial"/>
          <w:sz w:val="22"/>
          <w:szCs w:val="22"/>
        </w:rPr>
        <w:t xml:space="preserve">rozpočty VÚC a rozpočty miestnej samosprávy a </w:t>
      </w:r>
    </w:p>
    <w:p w:rsidR="00BA6DCD" w:rsidRPr="00792A6C" w:rsidRDefault="00BA6DCD" w:rsidP="001538EB">
      <w:pPr>
        <w:pStyle w:val="Default"/>
        <w:numPr>
          <w:ilvl w:val="0"/>
          <w:numId w:val="29"/>
        </w:numPr>
        <w:jc w:val="both"/>
        <w:rPr>
          <w:rFonts w:ascii="Arial" w:hAnsi="Arial" w:cs="Arial"/>
          <w:sz w:val="22"/>
          <w:szCs w:val="22"/>
        </w:rPr>
      </w:pPr>
      <w:r w:rsidRPr="00792A6C">
        <w:rPr>
          <w:rFonts w:ascii="Arial" w:hAnsi="Arial" w:cs="Arial"/>
          <w:sz w:val="22"/>
          <w:szCs w:val="22"/>
        </w:rPr>
        <w:t xml:space="preserve">iné zdroje (PPP, úvery). </w:t>
      </w:r>
    </w:p>
    <w:p w:rsidR="00BA6DCD" w:rsidRPr="00792A6C" w:rsidRDefault="00BA6DCD" w:rsidP="00BA6DCD">
      <w:pPr>
        <w:pStyle w:val="Default"/>
        <w:jc w:val="both"/>
        <w:rPr>
          <w:rFonts w:ascii="Arial" w:hAnsi="Arial" w:cs="Arial"/>
          <w:sz w:val="22"/>
          <w:szCs w:val="22"/>
        </w:rPr>
      </w:pPr>
    </w:p>
    <w:p w:rsidR="00BA6DCD" w:rsidRPr="00792A6C" w:rsidRDefault="00BA6DCD" w:rsidP="00BA6DCD">
      <w:pPr>
        <w:jc w:val="both"/>
        <w:rPr>
          <w:rFonts w:ascii="Arial" w:hAnsi="Arial" w:cs="Arial"/>
          <w:b/>
          <w:i/>
          <w:sz w:val="22"/>
          <w:szCs w:val="22"/>
        </w:rPr>
      </w:pPr>
      <w:r w:rsidRPr="00792A6C">
        <w:rPr>
          <w:rFonts w:ascii="Arial" w:hAnsi="Arial" w:cs="Arial"/>
          <w:sz w:val="22"/>
          <w:szCs w:val="22"/>
        </w:rPr>
        <w:t>Doplnkovým zdrojom finančného zabezpečenia podpory regionálneho rozvoja sú prostriedky Európskej únie na to určené.</w:t>
      </w:r>
    </w:p>
    <w:p w:rsidR="00FB29B0" w:rsidRDefault="00FB29B0">
      <w:pPr>
        <w:jc w:val="both"/>
        <w:rPr>
          <w:rFonts w:ascii="Arial" w:hAnsi="Arial"/>
        </w:rPr>
      </w:pPr>
    </w:p>
    <w:p w:rsidR="00FB29B0" w:rsidRDefault="00900BE4">
      <w:pPr>
        <w:pStyle w:val="Nadpis1"/>
      </w:pPr>
      <w:bookmarkStart w:id="63" w:name="_Toc171474498"/>
      <w:bookmarkStart w:id="64" w:name="_Toc174863049"/>
      <w:bookmarkStart w:id="65" w:name="_Toc401742482"/>
      <w:r>
        <w:lastRenderedPageBreak/>
        <w:t>3</w:t>
      </w:r>
      <w:r w:rsidR="00FB29B0">
        <w:t xml:space="preserve">.   Možnosti získania zdrojov na realizáciu  </w:t>
      </w:r>
      <w:bookmarkEnd w:id="63"/>
      <w:bookmarkEnd w:id="64"/>
      <w:r w:rsidR="00B07160">
        <w:t>aktivít</w:t>
      </w:r>
      <w:bookmarkEnd w:id="65"/>
    </w:p>
    <w:p w:rsidR="00FB29B0" w:rsidRDefault="00FB29B0">
      <w:pPr>
        <w:jc w:val="both"/>
        <w:rPr>
          <w:rFonts w:ascii="Arial" w:hAnsi="Arial"/>
        </w:rPr>
      </w:pPr>
    </w:p>
    <w:p w:rsidR="00B07160" w:rsidRPr="000A6C4E" w:rsidRDefault="00B07160" w:rsidP="00B07160">
      <w:pPr>
        <w:pStyle w:val="Default"/>
        <w:jc w:val="both"/>
        <w:rPr>
          <w:rFonts w:ascii="Arial" w:hAnsi="Arial" w:cs="Arial"/>
          <w:sz w:val="22"/>
          <w:szCs w:val="22"/>
        </w:rPr>
      </w:pPr>
      <w:r w:rsidRPr="000A6C4E">
        <w:rPr>
          <w:rFonts w:ascii="Arial" w:hAnsi="Arial" w:cs="Arial"/>
          <w:b/>
          <w:bCs/>
          <w:sz w:val="22"/>
          <w:szCs w:val="22"/>
        </w:rPr>
        <w:t xml:space="preserve">Európsky fond regionálneho rozvoja (ERDF) </w:t>
      </w:r>
    </w:p>
    <w:p w:rsidR="00B07160" w:rsidRPr="000A6C4E" w:rsidRDefault="00B07160" w:rsidP="00B07160">
      <w:pPr>
        <w:pStyle w:val="Default"/>
        <w:jc w:val="both"/>
        <w:rPr>
          <w:rFonts w:ascii="Arial" w:hAnsi="Arial" w:cs="Arial"/>
          <w:sz w:val="22"/>
          <w:szCs w:val="22"/>
        </w:rPr>
      </w:pPr>
      <w:r w:rsidRPr="000A6C4E">
        <w:rPr>
          <w:rFonts w:ascii="Arial" w:hAnsi="Arial" w:cs="Arial"/>
          <w:sz w:val="22"/>
          <w:szCs w:val="22"/>
        </w:rPr>
        <w:t xml:space="preserve">Európsky fond regionálneho rozvoja (EFRR) sa zameriava na posilnenie hospodárskej, sociálnej a územnej súdržnosti v Európskej únii odstraňovaním nerovností medzi regiónmi. EFRR podporuje regionálny a miestny rozvoj a prispieva tak k všetkým tematickým cieľom podrobným stanovením priorít na zvýšenie dôrazu na: </w:t>
      </w:r>
    </w:p>
    <w:p w:rsidR="00B07160" w:rsidRPr="000A6C4E" w:rsidRDefault="00B07160" w:rsidP="001538EB">
      <w:pPr>
        <w:numPr>
          <w:ilvl w:val="0"/>
          <w:numId w:val="20"/>
        </w:numPr>
        <w:suppressAutoHyphens/>
        <w:overflowPunct w:val="0"/>
        <w:autoSpaceDE w:val="0"/>
        <w:textAlignment w:val="baseline"/>
        <w:rPr>
          <w:rFonts w:ascii="Arial" w:hAnsi="Arial" w:cs="Arial"/>
          <w:sz w:val="22"/>
        </w:rPr>
      </w:pPr>
      <w:r w:rsidRPr="000A6C4E">
        <w:rPr>
          <w:rFonts w:ascii="Arial" w:hAnsi="Arial" w:cs="Arial"/>
          <w:sz w:val="22"/>
        </w:rPr>
        <w:t xml:space="preserve">výskum, vývoj a inovácie, </w:t>
      </w:r>
    </w:p>
    <w:p w:rsidR="00B07160" w:rsidRPr="000A6C4E" w:rsidRDefault="00B07160" w:rsidP="001538EB">
      <w:pPr>
        <w:numPr>
          <w:ilvl w:val="0"/>
          <w:numId w:val="20"/>
        </w:numPr>
        <w:suppressAutoHyphens/>
        <w:overflowPunct w:val="0"/>
        <w:autoSpaceDE w:val="0"/>
        <w:textAlignment w:val="baseline"/>
        <w:rPr>
          <w:rFonts w:ascii="Arial" w:hAnsi="Arial" w:cs="Arial"/>
          <w:sz w:val="22"/>
        </w:rPr>
      </w:pPr>
      <w:r w:rsidRPr="000A6C4E">
        <w:rPr>
          <w:rFonts w:ascii="Arial" w:hAnsi="Arial" w:cs="Arial"/>
          <w:sz w:val="22"/>
        </w:rPr>
        <w:t xml:space="preserve">zlepšenie prístupu k informačným a komunikačným technológiám a zvýšenie ich kvality, </w:t>
      </w:r>
    </w:p>
    <w:p w:rsidR="00B07160" w:rsidRPr="000A6C4E" w:rsidRDefault="00B07160" w:rsidP="001538EB">
      <w:pPr>
        <w:numPr>
          <w:ilvl w:val="0"/>
          <w:numId w:val="20"/>
        </w:numPr>
        <w:suppressAutoHyphens/>
        <w:overflowPunct w:val="0"/>
        <w:autoSpaceDE w:val="0"/>
        <w:textAlignment w:val="baseline"/>
        <w:rPr>
          <w:rFonts w:ascii="Arial" w:hAnsi="Arial" w:cs="Arial"/>
          <w:sz w:val="22"/>
        </w:rPr>
      </w:pPr>
      <w:r w:rsidRPr="000A6C4E">
        <w:rPr>
          <w:rFonts w:ascii="Arial" w:hAnsi="Arial" w:cs="Arial"/>
          <w:sz w:val="22"/>
        </w:rPr>
        <w:t xml:space="preserve">zmenu klímy a prechod na nízkouhlíkové hospodárstvo, </w:t>
      </w:r>
    </w:p>
    <w:p w:rsidR="00B07160" w:rsidRPr="000A6C4E" w:rsidRDefault="00B07160" w:rsidP="001538EB">
      <w:pPr>
        <w:numPr>
          <w:ilvl w:val="0"/>
          <w:numId w:val="20"/>
        </w:numPr>
        <w:suppressAutoHyphens/>
        <w:overflowPunct w:val="0"/>
        <w:autoSpaceDE w:val="0"/>
        <w:textAlignment w:val="baseline"/>
        <w:rPr>
          <w:rFonts w:ascii="Arial" w:hAnsi="Arial" w:cs="Arial"/>
          <w:sz w:val="22"/>
        </w:rPr>
      </w:pPr>
      <w:r w:rsidRPr="000A6C4E">
        <w:rPr>
          <w:rFonts w:ascii="Arial" w:hAnsi="Arial" w:cs="Arial"/>
          <w:sz w:val="22"/>
        </w:rPr>
        <w:t xml:space="preserve">obchodnú podporu malých a stredných podnikov, </w:t>
      </w:r>
    </w:p>
    <w:p w:rsidR="00B07160" w:rsidRPr="000A6C4E" w:rsidRDefault="00B07160" w:rsidP="001538EB">
      <w:pPr>
        <w:numPr>
          <w:ilvl w:val="0"/>
          <w:numId w:val="20"/>
        </w:numPr>
        <w:suppressAutoHyphens/>
        <w:overflowPunct w:val="0"/>
        <w:autoSpaceDE w:val="0"/>
        <w:textAlignment w:val="baseline"/>
        <w:rPr>
          <w:rFonts w:ascii="Arial" w:hAnsi="Arial" w:cs="Arial"/>
          <w:sz w:val="22"/>
        </w:rPr>
      </w:pPr>
      <w:r w:rsidRPr="000A6C4E">
        <w:rPr>
          <w:rFonts w:ascii="Arial" w:hAnsi="Arial" w:cs="Arial"/>
          <w:sz w:val="22"/>
        </w:rPr>
        <w:t xml:space="preserve">služby vo všeobecnom hospodárskom záujme, </w:t>
      </w:r>
    </w:p>
    <w:p w:rsidR="00B07160" w:rsidRPr="000A6C4E" w:rsidRDefault="00B07160" w:rsidP="001538EB">
      <w:pPr>
        <w:numPr>
          <w:ilvl w:val="0"/>
          <w:numId w:val="20"/>
        </w:numPr>
        <w:suppressAutoHyphens/>
        <w:overflowPunct w:val="0"/>
        <w:autoSpaceDE w:val="0"/>
        <w:textAlignment w:val="baseline"/>
        <w:rPr>
          <w:rFonts w:ascii="Arial" w:hAnsi="Arial" w:cs="Arial"/>
          <w:sz w:val="22"/>
        </w:rPr>
      </w:pPr>
      <w:r w:rsidRPr="000A6C4E">
        <w:rPr>
          <w:rFonts w:ascii="Arial" w:hAnsi="Arial" w:cs="Arial"/>
          <w:sz w:val="22"/>
        </w:rPr>
        <w:t xml:space="preserve">telekomunikačnú, energetickú a dopravnú infraštruktúru, </w:t>
      </w:r>
    </w:p>
    <w:p w:rsidR="00B07160" w:rsidRPr="000A6C4E" w:rsidRDefault="00B07160" w:rsidP="001538EB">
      <w:pPr>
        <w:numPr>
          <w:ilvl w:val="0"/>
          <w:numId w:val="20"/>
        </w:numPr>
        <w:suppressAutoHyphens/>
        <w:overflowPunct w:val="0"/>
        <w:autoSpaceDE w:val="0"/>
        <w:textAlignment w:val="baseline"/>
        <w:rPr>
          <w:rFonts w:ascii="Arial" w:hAnsi="Arial" w:cs="Arial"/>
          <w:sz w:val="22"/>
        </w:rPr>
      </w:pPr>
      <w:r w:rsidRPr="000A6C4E">
        <w:rPr>
          <w:rFonts w:ascii="Arial" w:hAnsi="Arial" w:cs="Arial"/>
          <w:sz w:val="22"/>
        </w:rPr>
        <w:t xml:space="preserve">posilňovanie inštitucionálnych kapacít a účinnej verejnej správy, </w:t>
      </w:r>
    </w:p>
    <w:p w:rsidR="00B07160" w:rsidRPr="000A6C4E" w:rsidRDefault="00B07160" w:rsidP="001538EB">
      <w:pPr>
        <w:numPr>
          <w:ilvl w:val="0"/>
          <w:numId w:val="20"/>
        </w:numPr>
        <w:suppressAutoHyphens/>
        <w:overflowPunct w:val="0"/>
        <w:autoSpaceDE w:val="0"/>
        <w:textAlignment w:val="baseline"/>
        <w:rPr>
          <w:rFonts w:ascii="Arial" w:hAnsi="Arial" w:cs="Arial"/>
          <w:sz w:val="22"/>
        </w:rPr>
      </w:pPr>
      <w:r w:rsidRPr="000A6C4E">
        <w:rPr>
          <w:rFonts w:ascii="Arial" w:hAnsi="Arial" w:cs="Arial"/>
          <w:sz w:val="22"/>
        </w:rPr>
        <w:t>zdravotnícku, vzdelávaciu a sociálnu infraštruktúru</w:t>
      </w:r>
      <w:r>
        <w:rPr>
          <w:rFonts w:ascii="Arial" w:hAnsi="Arial" w:cs="Arial"/>
          <w:sz w:val="22"/>
        </w:rPr>
        <w:t>,</w:t>
      </w:r>
    </w:p>
    <w:p w:rsidR="00B07160" w:rsidRPr="000A6C4E" w:rsidRDefault="00B07160" w:rsidP="001538EB">
      <w:pPr>
        <w:numPr>
          <w:ilvl w:val="0"/>
          <w:numId w:val="20"/>
        </w:numPr>
        <w:suppressAutoHyphens/>
        <w:overflowPunct w:val="0"/>
        <w:autoSpaceDE w:val="0"/>
        <w:textAlignment w:val="baseline"/>
        <w:rPr>
          <w:rFonts w:ascii="Arial" w:hAnsi="Arial" w:cs="Arial"/>
          <w:sz w:val="22"/>
        </w:rPr>
      </w:pPr>
      <w:r w:rsidRPr="000A6C4E">
        <w:rPr>
          <w:rFonts w:ascii="Arial" w:hAnsi="Arial" w:cs="Arial"/>
          <w:sz w:val="22"/>
        </w:rPr>
        <w:t xml:space="preserve">udržateľný rozvoj miest. </w:t>
      </w:r>
    </w:p>
    <w:p w:rsidR="00B07160" w:rsidRPr="0080498E" w:rsidRDefault="00B07160" w:rsidP="00B07160">
      <w:pPr>
        <w:suppressAutoHyphens/>
        <w:overflowPunct w:val="0"/>
        <w:autoSpaceDE w:val="0"/>
        <w:textAlignment w:val="baseline"/>
        <w:rPr>
          <w:rFonts w:ascii="Arial" w:hAnsi="Arial" w:cs="Arial"/>
          <w:i/>
          <w:sz w:val="22"/>
          <w:szCs w:val="22"/>
        </w:rPr>
      </w:pPr>
      <w:r w:rsidRPr="0080498E">
        <w:rPr>
          <w:rFonts w:ascii="Arial" w:hAnsi="Arial" w:cs="Arial"/>
          <w:i/>
          <w:sz w:val="22"/>
        </w:rPr>
        <w:t xml:space="preserve">Posilnenie dôrazu na tematické ciele </w:t>
      </w:r>
    </w:p>
    <w:p w:rsidR="00B07160" w:rsidRPr="000A6C4E" w:rsidRDefault="00B07160" w:rsidP="00B07160">
      <w:pPr>
        <w:suppressAutoHyphens/>
        <w:overflowPunct w:val="0"/>
        <w:autoSpaceDE w:val="0"/>
        <w:jc w:val="both"/>
        <w:textAlignment w:val="baseline"/>
        <w:rPr>
          <w:rFonts w:ascii="Arial" w:hAnsi="Arial" w:cs="Arial"/>
          <w:sz w:val="22"/>
          <w:szCs w:val="22"/>
        </w:rPr>
      </w:pPr>
      <w:r w:rsidRPr="000A6C4E">
        <w:rPr>
          <w:rFonts w:ascii="Arial" w:hAnsi="Arial" w:cs="Arial"/>
          <w:sz w:val="22"/>
          <w:szCs w:val="22"/>
        </w:rPr>
        <w:t xml:space="preserve">Aby sa zaistilo, že sa investície EÚ sústredia na tieto priority, stanovujú sa minimálne pridelené prostriedkyv niekoľkých prioritných oblastiach. Napríklad v rozvinutejších a prechodných regiónoch by sa malo na vnútroštátnej úrovni vyčleniť minimálne 80 % zdrojov z EFRR na energetickú účinnosť a obnoviteľné zdroje, inovácie a podporu malých a stredných podnikov, z ktorých by sa malo na energetickú účinnosť a obnoviteľné zdroje vyčleniť aspoň 20 %. Menej rozvinuté regióny si budú môcť vybrať zo širšieho rozsahu investičných priorít vzhľadom na ich širšie potreby rozvoja. Na energetickú účinnosť a obnoviteľné zdroje, inovácie a podporu malých a stredných podnikov však budú musieť vyčleniť aspoň 50 % zdrojov z EFRR. </w:t>
      </w:r>
    </w:p>
    <w:p w:rsidR="00B07160" w:rsidRPr="0080498E" w:rsidRDefault="00B07160" w:rsidP="00B07160">
      <w:pPr>
        <w:pStyle w:val="Default"/>
        <w:jc w:val="both"/>
        <w:rPr>
          <w:rFonts w:ascii="Arial" w:hAnsi="Arial" w:cs="Arial"/>
          <w:i/>
          <w:color w:val="auto"/>
          <w:sz w:val="22"/>
          <w:szCs w:val="22"/>
        </w:rPr>
      </w:pPr>
      <w:r w:rsidRPr="0080498E">
        <w:rPr>
          <w:rFonts w:ascii="Arial" w:hAnsi="Arial" w:cs="Arial"/>
          <w:i/>
          <w:color w:val="auto"/>
          <w:sz w:val="22"/>
          <w:szCs w:val="22"/>
        </w:rPr>
        <w:t xml:space="preserve">Posilnenie územnej súdržnosti </w:t>
      </w:r>
    </w:p>
    <w:p w:rsidR="00B07160" w:rsidRPr="000A6C4E" w:rsidRDefault="00B07160" w:rsidP="00B07160">
      <w:pPr>
        <w:pStyle w:val="Default"/>
        <w:jc w:val="both"/>
        <w:rPr>
          <w:rFonts w:ascii="Arial" w:hAnsi="Arial" w:cs="Arial"/>
          <w:color w:val="auto"/>
          <w:sz w:val="22"/>
          <w:szCs w:val="22"/>
        </w:rPr>
      </w:pPr>
      <w:r w:rsidRPr="000A6C4E">
        <w:rPr>
          <w:rFonts w:ascii="Arial" w:hAnsi="Arial" w:cs="Arial"/>
          <w:color w:val="auto"/>
          <w:sz w:val="22"/>
          <w:szCs w:val="22"/>
        </w:rPr>
        <w:t>Navrhované nariadenie prináša zvýšenie dôrazu na udržateľný rozvoj miest. Ten by sa mal dosiahnuť vyčlenením minimálne 5 % zdrojov z EFRR na udržateľný rozvoj miest, vytvorenie platformy na rozvoj miest</w:t>
      </w:r>
      <w:r>
        <w:rPr>
          <w:rFonts w:ascii="Arial" w:hAnsi="Arial" w:cs="Arial"/>
          <w:color w:val="auto"/>
          <w:sz w:val="22"/>
          <w:szCs w:val="22"/>
        </w:rPr>
        <w:t>,</w:t>
      </w:r>
      <w:r w:rsidRPr="000A6C4E">
        <w:rPr>
          <w:rFonts w:ascii="Arial" w:hAnsi="Arial" w:cs="Arial"/>
          <w:color w:val="auto"/>
          <w:sz w:val="22"/>
          <w:szCs w:val="22"/>
        </w:rPr>
        <w:t xml:space="preserve"> na podporu zvyšovania budovania kapacít a výmeny skúseností a prijatím zoznamu miest, kde sa vykonajú integrované činnosti pre udržateľný rozvoj miest. Návrh obsahuje aj podporu inovačných postupov v oblasti udržateľného rozvoja miest, ktorá je obmedzená na 0,2 % ročného objemu finančných prostriedkov. </w:t>
      </w:r>
    </w:p>
    <w:p w:rsidR="00B07160" w:rsidRDefault="00B07160" w:rsidP="00B07160">
      <w:pPr>
        <w:pStyle w:val="Default"/>
        <w:jc w:val="both"/>
        <w:rPr>
          <w:rFonts w:ascii="Arial" w:hAnsi="Arial" w:cs="Arial"/>
          <w:color w:val="auto"/>
          <w:sz w:val="22"/>
          <w:szCs w:val="22"/>
        </w:rPr>
      </w:pPr>
    </w:p>
    <w:p w:rsidR="00B07160" w:rsidRPr="000A6C4E" w:rsidRDefault="00B07160" w:rsidP="00B07160">
      <w:pPr>
        <w:pStyle w:val="Default"/>
        <w:jc w:val="both"/>
        <w:rPr>
          <w:rFonts w:ascii="Arial" w:hAnsi="Arial" w:cs="Arial"/>
          <w:color w:val="auto"/>
          <w:sz w:val="22"/>
          <w:szCs w:val="22"/>
        </w:rPr>
      </w:pPr>
      <w:r w:rsidRPr="000A6C4E">
        <w:rPr>
          <w:rFonts w:ascii="Arial" w:hAnsi="Arial" w:cs="Arial"/>
          <w:color w:val="auto"/>
          <w:sz w:val="22"/>
          <w:szCs w:val="22"/>
        </w:rPr>
        <w:t xml:space="preserve">Mimoriadnu pozornosť treba venovať oblastiam so špecifickými prírodnými a demografickými charakteristikami s osobitným vyčlenením ďalších finančných prostriedkov pre najodľahlejšie a málo zaľudnené regióny. Najmenej 50 % týchto vyčlenených finančných prostriedkov sa musí vyčleniť na činnosti, ktoré prispejú k diverzifikácii a modernizácii hospodárstiev najodľahlejších regiónov s osobitným dôrazom na výskum a inovácie, informačné a komunikačné technológie a konkurencieschopnosť malých a stredných podnikov. </w:t>
      </w:r>
    </w:p>
    <w:p w:rsidR="00B07160" w:rsidRPr="000A6C4E" w:rsidRDefault="00B07160" w:rsidP="00B07160">
      <w:pPr>
        <w:pStyle w:val="Default"/>
        <w:jc w:val="both"/>
        <w:rPr>
          <w:rFonts w:ascii="Arial" w:hAnsi="Arial" w:cs="Arial"/>
          <w:color w:val="auto"/>
          <w:sz w:val="22"/>
          <w:szCs w:val="22"/>
        </w:rPr>
      </w:pPr>
      <w:r w:rsidRPr="000A6C4E">
        <w:rPr>
          <w:rFonts w:ascii="Arial" w:hAnsi="Arial" w:cs="Arial"/>
          <w:b/>
          <w:bCs/>
          <w:color w:val="auto"/>
          <w:sz w:val="22"/>
          <w:szCs w:val="22"/>
        </w:rPr>
        <w:t xml:space="preserve">Európsky sociálny fond (ESF) </w:t>
      </w:r>
    </w:p>
    <w:p w:rsidR="00B07160" w:rsidRPr="000A6C4E" w:rsidRDefault="00B07160" w:rsidP="00B07160">
      <w:pPr>
        <w:pStyle w:val="Default"/>
        <w:jc w:val="both"/>
        <w:rPr>
          <w:rFonts w:ascii="Arial" w:hAnsi="Arial" w:cs="Arial"/>
          <w:color w:val="auto"/>
          <w:sz w:val="22"/>
          <w:szCs w:val="22"/>
        </w:rPr>
      </w:pPr>
      <w:r w:rsidRPr="000A6C4E">
        <w:rPr>
          <w:rFonts w:ascii="Arial" w:hAnsi="Arial" w:cs="Arial"/>
          <w:color w:val="auto"/>
          <w:sz w:val="22"/>
          <w:szCs w:val="22"/>
        </w:rPr>
        <w:t xml:space="preserve">Okrem toho, že prispieva k hospodárskej, sociálnej a územnej súdržnosti, ESF je hlavným nástrojom na investície do ľudí. Zlepšuje pracovné príležitosti európskych občanov, podporuje lepšie vzdelávanie a zlepšuje situáciu najzraniteľnejších obyvateľov ohrozených chudobou. Nariadenie navrhuje, aby sa ESF v Únii zameral na štyri tematické ciele: </w:t>
      </w:r>
    </w:p>
    <w:p w:rsidR="00B07160" w:rsidRPr="000A6C4E" w:rsidRDefault="00B07160" w:rsidP="001538EB">
      <w:pPr>
        <w:numPr>
          <w:ilvl w:val="0"/>
          <w:numId w:val="20"/>
        </w:numPr>
        <w:suppressAutoHyphens/>
        <w:overflowPunct w:val="0"/>
        <w:autoSpaceDE w:val="0"/>
        <w:textAlignment w:val="baseline"/>
        <w:rPr>
          <w:rFonts w:ascii="Arial" w:hAnsi="Arial" w:cs="Arial"/>
          <w:sz w:val="22"/>
        </w:rPr>
      </w:pPr>
      <w:r w:rsidRPr="000A6C4E">
        <w:rPr>
          <w:rFonts w:ascii="Arial" w:hAnsi="Arial" w:cs="Arial"/>
          <w:sz w:val="22"/>
        </w:rPr>
        <w:t xml:space="preserve">podporu zamestnanosti a podporou pracovnej mobility, </w:t>
      </w:r>
    </w:p>
    <w:p w:rsidR="00B07160" w:rsidRPr="000A6C4E" w:rsidRDefault="00B07160" w:rsidP="001538EB">
      <w:pPr>
        <w:numPr>
          <w:ilvl w:val="0"/>
          <w:numId w:val="20"/>
        </w:numPr>
        <w:suppressAutoHyphens/>
        <w:overflowPunct w:val="0"/>
        <w:autoSpaceDE w:val="0"/>
        <w:textAlignment w:val="baseline"/>
        <w:rPr>
          <w:rFonts w:ascii="Arial" w:hAnsi="Arial" w:cs="Arial"/>
          <w:sz w:val="22"/>
        </w:rPr>
      </w:pPr>
      <w:r w:rsidRPr="000A6C4E">
        <w:rPr>
          <w:rFonts w:ascii="Arial" w:hAnsi="Arial" w:cs="Arial"/>
          <w:sz w:val="22"/>
        </w:rPr>
        <w:t xml:space="preserve">podporu sociálneho začleňovania a boja proti chudobe, </w:t>
      </w:r>
    </w:p>
    <w:p w:rsidR="00B07160" w:rsidRPr="000A6C4E" w:rsidRDefault="00B07160" w:rsidP="001538EB">
      <w:pPr>
        <w:numPr>
          <w:ilvl w:val="0"/>
          <w:numId w:val="20"/>
        </w:numPr>
        <w:suppressAutoHyphens/>
        <w:overflowPunct w:val="0"/>
        <w:autoSpaceDE w:val="0"/>
        <w:textAlignment w:val="baseline"/>
        <w:rPr>
          <w:rFonts w:ascii="Arial" w:hAnsi="Arial" w:cs="Arial"/>
          <w:sz w:val="22"/>
        </w:rPr>
      </w:pPr>
      <w:r w:rsidRPr="000A6C4E">
        <w:rPr>
          <w:rFonts w:ascii="Arial" w:hAnsi="Arial" w:cs="Arial"/>
          <w:sz w:val="22"/>
        </w:rPr>
        <w:t xml:space="preserve">investície do vzdelávania, zručností a celoživotného vzdelávania a </w:t>
      </w:r>
    </w:p>
    <w:p w:rsidR="00B07160" w:rsidRPr="000A6C4E" w:rsidRDefault="00B07160" w:rsidP="001538EB">
      <w:pPr>
        <w:numPr>
          <w:ilvl w:val="0"/>
          <w:numId w:val="20"/>
        </w:numPr>
        <w:suppressAutoHyphens/>
        <w:overflowPunct w:val="0"/>
        <w:autoSpaceDE w:val="0"/>
        <w:textAlignment w:val="baseline"/>
        <w:rPr>
          <w:rFonts w:ascii="Arial" w:hAnsi="Arial" w:cs="Arial"/>
          <w:sz w:val="22"/>
        </w:rPr>
      </w:pPr>
      <w:r w:rsidRPr="000A6C4E">
        <w:rPr>
          <w:rFonts w:ascii="Arial" w:hAnsi="Arial" w:cs="Arial"/>
          <w:sz w:val="22"/>
        </w:rPr>
        <w:t xml:space="preserve">posilňovanie inštitucionálnych kapacít a účinnej verejnej správy. </w:t>
      </w:r>
    </w:p>
    <w:p w:rsidR="00B07160" w:rsidRPr="000A6C4E" w:rsidRDefault="00B07160" w:rsidP="00B07160">
      <w:pPr>
        <w:pStyle w:val="Default"/>
        <w:jc w:val="both"/>
        <w:rPr>
          <w:rFonts w:ascii="Arial" w:hAnsi="Arial" w:cs="Arial"/>
          <w:color w:val="auto"/>
          <w:sz w:val="22"/>
          <w:szCs w:val="22"/>
        </w:rPr>
      </w:pPr>
    </w:p>
    <w:p w:rsidR="00B07160" w:rsidRPr="000A6C4E" w:rsidRDefault="00B07160" w:rsidP="00B07160">
      <w:pPr>
        <w:pStyle w:val="Default"/>
        <w:jc w:val="both"/>
        <w:rPr>
          <w:rFonts w:ascii="Arial" w:hAnsi="Arial" w:cs="Arial"/>
          <w:color w:val="auto"/>
          <w:sz w:val="22"/>
          <w:szCs w:val="22"/>
        </w:rPr>
      </w:pPr>
      <w:r w:rsidRPr="000A6C4E">
        <w:rPr>
          <w:rFonts w:ascii="Arial" w:hAnsi="Arial" w:cs="Arial"/>
          <w:color w:val="auto"/>
          <w:sz w:val="22"/>
          <w:szCs w:val="22"/>
        </w:rPr>
        <w:t xml:space="preserve">ESF by však mal prispievať aj k iným tematickým cieľom, ako napríklad k podpore prechodu na nízkouhlíkové hospodárstvo, ktoré by zohľadňovalo klímu a účinne využívalo zdroje, k posilneniu využívania informačných a komunikačných technológií, podpore výskumu, technologického vývoja a inovácií a zlepšeniu konkurencieschopnosti malých a stredných podnikov. </w:t>
      </w:r>
    </w:p>
    <w:p w:rsidR="00B07160" w:rsidRPr="00B740AE" w:rsidRDefault="00B07160" w:rsidP="00B07160">
      <w:pPr>
        <w:pStyle w:val="Default"/>
        <w:jc w:val="both"/>
        <w:rPr>
          <w:rFonts w:ascii="Arial" w:hAnsi="Arial" w:cs="Arial"/>
          <w:i/>
          <w:color w:val="auto"/>
          <w:sz w:val="22"/>
          <w:szCs w:val="22"/>
        </w:rPr>
      </w:pPr>
      <w:r w:rsidRPr="00B740AE">
        <w:rPr>
          <w:rFonts w:ascii="Arial" w:hAnsi="Arial" w:cs="Arial"/>
          <w:i/>
          <w:color w:val="auto"/>
          <w:sz w:val="22"/>
          <w:szCs w:val="22"/>
        </w:rPr>
        <w:lastRenderedPageBreak/>
        <w:t xml:space="preserve">Posilnenie dôrazu na tematické ciele </w:t>
      </w:r>
    </w:p>
    <w:p w:rsidR="00B07160" w:rsidRPr="000A6C4E" w:rsidRDefault="00B07160" w:rsidP="00B07160">
      <w:pPr>
        <w:pStyle w:val="Default"/>
        <w:jc w:val="both"/>
        <w:rPr>
          <w:rFonts w:ascii="Arial" w:hAnsi="Arial" w:cs="Arial"/>
          <w:color w:val="auto"/>
          <w:sz w:val="22"/>
          <w:szCs w:val="22"/>
        </w:rPr>
      </w:pPr>
      <w:r w:rsidRPr="000A6C4E">
        <w:rPr>
          <w:rFonts w:ascii="Arial" w:hAnsi="Arial" w:cs="Arial"/>
          <w:color w:val="auto"/>
          <w:sz w:val="22"/>
          <w:szCs w:val="22"/>
        </w:rPr>
        <w:t>V súlade so záväzkom EÚ k začleňujúcemu rastu by sa aspoň 20 % zdrojov ESF malo vyčleniť na podporu sociálneho začleňovania a boja proti chudobe. Okrem toho by sa programy mali sústrediť na financovanie obmedzeného počtu takzvaných investičných priorít, ktoré určujú podrobnosti každého tematického cieľa.</w:t>
      </w:r>
    </w:p>
    <w:p w:rsidR="00B07160" w:rsidRPr="00B740AE" w:rsidRDefault="00B07160" w:rsidP="00B07160">
      <w:pPr>
        <w:pStyle w:val="Default"/>
        <w:jc w:val="both"/>
        <w:rPr>
          <w:rFonts w:ascii="Arial" w:hAnsi="Arial" w:cs="Arial"/>
          <w:i/>
          <w:color w:val="auto"/>
          <w:sz w:val="22"/>
          <w:szCs w:val="22"/>
        </w:rPr>
      </w:pPr>
      <w:r w:rsidRPr="00B740AE">
        <w:rPr>
          <w:rFonts w:ascii="Arial" w:hAnsi="Arial" w:cs="Arial"/>
          <w:i/>
          <w:color w:val="auto"/>
          <w:sz w:val="22"/>
          <w:szCs w:val="22"/>
        </w:rPr>
        <w:t xml:space="preserve">Posilnenie partnerstva </w:t>
      </w:r>
    </w:p>
    <w:p w:rsidR="00B07160" w:rsidRPr="000A6C4E" w:rsidRDefault="00B07160" w:rsidP="00B07160">
      <w:pPr>
        <w:pStyle w:val="Default"/>
        <w:jc w:val="both"/>
        <w:rPr>
          <w:rFonts w:ascii="Arial" w:hAnsi="Arial" w:cs="Arial"/>
          <w:color w:val="auto"/>
          <w:sz w:val="22"/>
          <w:szCs w:val="22"/>
        </w:rPr>
      </w:pPr>
      <w:r w:rsidRPr="000A6C4E">
        <w:rPr>
          <w:rFonts w:ascii="Arial" w:hAnsi="Arial" w:cs="Arial"/>
          <w:color w:val="auto"/>
          <w:sz w:val="22"/>
          <w:szCs w:val="22"/>
        </w:rPr>
        <w:t xml:space="preserve">Návrh obsahuje konkrétne ustanovenia na posilnenie partnerstva a podporu aktívnej účasti sociálnych partnerov a mimovládnych organizácií na investíciách ESF. Požaduje, aby sa primerané množstvo prostriedkov z ESF vyčlenilo na budovanie kapacít na činnosť sociálnych partnerov a mimovládnych organizácií v menej rozvinutých regiónoch. </w:t>
      </w:r>
    </w:p>
    <w:p w:rsidR="00B07160" w:rsidRPr="00B740AE" w:rsidRDefault="00B07160" w:rsidP="00B07160">
      <w:pPr>
        <w:pStyle w:val="Default"/>
        <w:jc w:val="both"/>
        <w:rPr>
          <w:rFonts w:ascii="Arial" w:hAnsi="Arial" w:cs="Arial"/>
          <w:i/>
          <w:color w:val="auto"/>
          <w:sz w:val="22"/>
          <w:szCs w:val="22"/>
        </w:rPr>
      </w:pPr>
      <w:r w:rsidRPr="00B740AE">
        <w:rPr>
          <w:rFonts w:ascii="Arial" w:hAnsi="Arial" w:cs="Arial"/>
          <w:i/>
          <w:color w:val="auto"/>
          <w:sz w:val="22"/>
          <w:szCs w:val="22"/>
        </w:rPr>
        <w:t xml:space="preserve">Posilnenie sociálnych inovácií a nadnárodnej spolupráce </w:t>
      </w:r>
    </w:p>
    <w:p w:rsidR="00B07160" w:rsidRPr="000A6C4E" w:rsidRDefault="00B07160" w:rsidP="00B07160">
      <w:pPr>
        <w:pStyle w:val="Default"/>
        <w:jc w:val="both"/>
        <w:rPr>
          <w:rFonts w:ascii="Arial" w:hAnsi="Arial" w:cs="Arial"/>
          <w:color w:val="auto"/>
          <w:sz w:val="22"/>
          <w:szCs w:val="22"/>
        </w:rPr>
      </w:pPr>
      <w:r w:rsidRPr="000A6C4E">
        <w:rPr>
          <w:rFonts w:ascii="Arial" w:hAnsi="Arial" w:cs="Arial"/>
          <w:color w:val="auto"/>
          <w:sz w:val="22"/>
          <w:szCs w:val="22"/>
        </w:rPr>
        <w:t xml:space="preserve">Činnosti v oblasti sociálnych inovácií a nadnárodnej spolupráce sa podporujú prostredníctvom zvýšenej sadzby spolufinancovania určených prioritných osí, prostredníctvom osobitných opatrení v oblasti programovania a monitorovania a prostredníctvom silnejšej úlohy Komisie pri výmene a šírení osvedčených postupov a spoločných činností v rámci Únie. </w:t>
      </w:r>
    </w:p>
    <w:p w:rsidR="00B07160" w:rsidRPr="00B740AE" w:rsidRDefault="00B07160" w:rsidP="00B07160">
      <w:pPr>
        <w:pStyle w:val="Default"/>
        <w:jc w:val="both"/>
        <w:rPr>
          <w:rFonts w:ascii="Arial" w:hAnsi="Arial" w:cs="Arial"/>
          <w:i/>
          <w:color w:val="auto"/>
          <w:sz w:val="22"/>
          <w:szCs w:val="22"/>
        </w:rPr>
      </w:pPr>
      <w:r w:rsidRPr="00B740AE">
        <w:rPr>
          <w:rFonts w:ascii="Arial" w:hAnsi="Arial" w:cs="Arial"/>
          <w:i/>
          <w:color w:val="auto"/>
          <w:sz w:val="22"/>
          <w:szCs w:val="22"/>
        </w:rPr>
        <w:t xml:space="preserve">Posilnenie dôrazu na výsledky </w:t>
      </w:r>
    </w:p>
    <w:p w:rsidR="00B07160" w:rsidRPr="000A6C4E" w:rsidRDefault="00B07160" w:rsidP="00B07160">
      <w:pPr>
        <w:pStyle w:val="Default"/>
        <w:jc w:val="both"/>
        <w:rPr>
          <w:rFonts w:ascii="Arial" w:hAnsi="Arial" w:cs="Arial"/>
          <w:color w:val="auto"/>
          <w:sz w:val="22"/>
          <w:szCs w:val="22"/>
        </w:rPr>
      </w:pPr>
      <w:r w:rsidRPr="000A6C4E">
        <w:rPr>
          <w:rFonts w:ascii="Arial" w:hAnsi="Arial" w:cs="Arial"/>
          <w:color w:val="auto"/>
          <w:sz w:val="22"/>
          <w:szCs w:val="22"/>
        </w:rPr>
        <w:t xml:space="preserve">S cieľom zlepšiť účinnosť zásahov ESF sa uvažuje o osobitných ustanoveniach na zaistenie sústredenia zdrojov. Okrem toho sa zavádzajú spoločné ukazovatele, ktoré umožnia podrobnejšie monitorovanie a uľahčia posudzovanie vplyvu investícií ESF na úrovni EÚ. </w:t>
      </w:r>
    </w:p>
    <w:p w:rsidR="00B07160" w:rsidRPr="00B740AE" w:rsidRDefault="00B07160" w:rsidP="00B07160">
      <w:pPr>
        <w:pStyle w:val="Default"/>
        <w:jc w:val="both"/>
        <w:rPr>
          <w:rFonts w:ascii="Arial" w:hAnsi="Arial" w:cs="Arial"/>
          <w:i/>
          <w:color w:val="auto"/>
          <w:sz w:val="22"/>
          <w:szCs w:val="22"/>
        </w:rPr>
      </w:pPr>
      <w:r w:rsidRPr="00B740AE">
        <w:rPr>
          <w:rFonts w:ascii="Arial" w:hAnsi="Arial" w:cs="Arial"/>
          <w:i/>
          <w:color w:val="auto"/>
          <w:sz w:val="22"/>
          <w:szCs w:val="22"/>
        </w:rPr>
        <w:t xml:space="preserve">Zjednodušenie systému uplatňovania </w:t>
      </w:r>
    </w:p>
    <w:p w:rsidR="00B07160" w:rsidRPr="000A6C4E" w:rsidRDefault="00B07160" w:rsidP="00B07160">
      <w:pPr>
        <w:pStyle w:val="Default"/>
        <w:jc w:val="both"/>
        <w:rPr>
          <w:rFonts w:ascii="Arial" w:hAnsi="Arial" w:cs="Arial"/>
          <w:color w:val="auto"/>
          <w:sz w:val="22"/>
          <w:szCs w:val="22"/>
        </w:rPr>
      </w:pPr>
      <w:r w:rsidRPr="000A6C4E">
        <w:rPr>
          <w:rFonts w:ascii="Arial" w:hAnsi="Arial" w:cs="Arial"/>
          <w:color w:val="auto"/>
          <w:sz w:val="22"/>
          <w:szCs w:val="22"/>
        </w:rPr>
        <w:t xml:space="preserve">Návrh nariadenia navrhuje zjednodušené možnosti nákladov na uľahčenie využívania ESF najmä malými hospodárskymi subjektmi. Okrem toho navrhuje, aby v prípade malých hospodárskych subjektov mali členské štáty povinnosť využívať štandardné váhy jednotkových nákladov alebo paušálne náklady. To by mohlo znížiť administratívne zaťaženie až v 50 % projektov. </w:t>
      </w:r>
    </w:p>
    <w:p w:rsidR="00B07160" w:rsidRPr="00B740AE" w:rsidRDefault="00B07160" w:rsidP="00B07160">
      <w:pPr>
        <w:pStyle w:val="Default"/>
        <w:jc w:val="both"/>
        <w:rPr>
          <w:rFonts w:ascii="Arial" w:hAnsi="Arial" w:cs="Arial"/>
          <w:i/>
          <w:color w:val="auto"/>
          <w:sz w:val="22"/>
          <w:szCs w:val="22"/>
        </w:rPr>
      </w:pPr>
      <w:r w:rsidRPr="00B740AE">
        <w:rPr>
          <w:rFonts w:ascii="Arial" w:hAnsi="Arial" w:cs="Arial"/>
          <w:i/>
          <w:color w:val="auto"/>
          <w:sz w:val="22"/>
          <w:szCs w:val="22"/>
        </w:rPr>
        <w:t xml:space="preserve">Zvýšené využívanie finančných nástrojov </w:t>
      </w:r>
    </w:p>
    <w:p w:rsidR="00B07160" w:rsidRPr="000A6C4E" w:rsidRDefault="00B07160" w:rsidP="00B07160">
      <w:pPr>
        <w:pStyle w:val="Default"/>
        <w:jc w:val="both"/>
        <w:rPr>
          <w:rFonts w:ascii="Arial" w:hAnsi="Arial" w:cs="Arial"/>
          <w:color w:val="auto"/>
          <w:sz w:val="22"/>
          <w:szCs w:val="22"/>
        </w:rPr>
      </w:pPr>
      <w:r w:rsidRPr="000A6C4E">
        <w:rPr>
          <w:rFonts w:ascii="Arial" w:hAnsi="Arial" w:cs="Arial"/>
          <w:color w:val="auto"/>
          <w:sz w:val="22"/>
          <w:szCs w:val="22"/>
        </w:rPr>
        <w:t xml:space="preserve">Zavádzajú sa konkrétne ustanovenia pre finančné nástroje, ktoré majú povzbudiť členské štáty a regióny, aby využívali ESF a zvýšili tak jeho kapacitu na financovanie činností na podporu zamestnanosti, vzdelávania a sociálneho začleňovania. </w:t>
      </w:r>
    </w:p>
    <w:p w:rsidR="00B07160" w:rsidRPr="000A6C4E" w:rsidRDefault="00B07160" w:rsidP="00B07160">
      <w:pPr>
        <w:pStyle w:val="Default"/>
        <w:jc w:val="both"/>
        <w:rPr>
          <w:rFonts w:ascii="Arial" w:hAnsi="Arial" w:cs="Arial"/>
          <w:color w:val="auto"/>
          <w:sz w:val="22"/>
          <w:szCs w:val="22"/>
        </w:rPr>
      </w:pPr>
      <w:r w:rsidRPr="000A6C4E">
        <w:rPr>
          <w:rFonts w:ascii="Arial" w:hAnsi="Arial" w:cs="Arial"/>
          <w:b/>
          <w:bCs/>
          <w:color w:val="auto"/>
          <w:sz w:val="22"/>
          <w:szCs w:val="22"/>
        </w:rPr>
        <w:t xml:space="preserve">Integrované územné investície </w:t>
      </w:r>
    </w:p>
    <w:p w:rsidR="00B07160" w:rsidRPr="000A6C4E" w:rsidRDefault="00B07160" w:rsidP="00B07160">
      <w:pPr>
        <w:pStyle w:val="Default"/>
        <w:jc w:val="both"/>
        <w:rPr>
          <w:rFonts w:ascii="Arial" w:hAnsi="Arial" w:cs="Arial"/>
          <w:color w:val="auto"/>
          <w:sz w:val="22"/>
          <w:szCs w:val="22"/>
        </w:rPr>
      </w:pPr>
      <w:r w:rsidRPr="000A6C4E">
        <w:rPr>
          <w:rFonts w:ascii="Arial" w:hAnsi="Arial" w:cs="Arial"/>
          <w:color w:val="auto"/>
          <w:sz w:val="22"/>
          <w:szCs w:val="22"/>
        </w:rPr>
        <w:t xml:space="preserve">Keďže integrované územné stratégie sú nesmierne dôležité na dosiahnutie inteligentnej, trvalo udržateľnej a inkluzívnej Európy, ktorej predstava je zahrnutá v stratégii s názvom Európa 2020, navrhované nariadenie týkajúce sa spoločných opatrení zavádza nástroj IUI ako kľúčový nástroj implementácie týchto stratégií. Návrh Komisie poskytuje flexibilný mechanizmus na sformulovanie integrovaných odoziev umožňujúcich diverzifikáciu územných potrieb bez straty tematického zamerania, prostredníctvom ktorého je politika súdržnosti prepojená so stratégiou Európa 2020. </w:t>
      </w:r>
    </w:p>
    <w:p w:rsidR="00B07160" w:rsidRPr="00306F93" w:rsidRDefault="00B07160" w:rsidP="00B07160">
      <w:pPr>
        <w:pStyle w:val="Default"/>
        <w:jc w:val="both"/>
        <w:rPr>
          <w:rFonts w:ascii="Arial" w:hAnsi="Arial" w:cs="Arial"/>
          <w:i/>
          <w:color w:val="auto"/>
          <w:sz w:val="22"/>
          <w:szCs w:val="22"/>
        </w:rPr>
      </w:pPr>
      <w:r w:rsidRPr="00306F93">
        <w:rPr>
          <w:rFonts w:ascii="Arial" w:hAnsi="Arial" w:cs="Arial"/>
          <w:i/>
          <w:color w:val="auto"/>
          <w:sz w:val="22"/>
          <w:szCs w:val="22"/>
        </w:rPr>
        <w:t xml:space="preserve">IUI – účinný a flexibilný nástroj </w:t>
      </w:r>
    </w:p>
    <w:p w:rsidR="00B07160" w:rsidRPr="000A6C4E" w:rsidRDefault="00B07160" w:rsidP="00B07160">
      <w:pPr>
        <w:pStyle w:val="Default"/>
        <w:jc w:val="both"/>
        <w:rPr>
          <w:rFonts w:ascii="Arial" w:hAnsi="Arial" w:cs="Arial"/>
          <w:color w:val="auto"/>
          <w:sz w:val="22"/>
          <w:szCs w:val="22"/>
        </w:rPr>
      </w:pPr>
      <w:r w:rsidRPr="000A6C4E">
        <w:rPr>
          <w:rFonts w:ascii="Arial" w:hAnsi="Arial" w:cs="Arial"/>
          <w:color w:val="auto"/>
          <w:sz w:val="22"/>
          <w:szCs w:val="22"/>
        </w:rPr>
        <w:t xml:space="preserve">Nástroj Integrované územné investície (IUI) je nástroj na implementáciu územných stratégií integrovaným spôsobom. Nejde o operáciu ani o vedľajšiu prioritu určitého operačného programu. Nástroj IUI naopak umožňuje členským štátom EÚ prierezovo implementovať operačné programy a čerpať z fondov z niekoľkých prioritných osí jedného alebo viacerých operačných programov, a tak zabezpečiť pre určité územie  implementáciu integrovanej stratégie. Existencia nástroja IUI poskytne členským štátom flexibilitu z pohľadu návrhu operačných programov a umožní účinnú implementáciu integrovaných činností prostredníctvom zjednodušeného financovania.  Je dôležité zdôrazniť, že integrované územné investície sa môžu efektívne využívať iba v prípade, že príslušná zemepisná oblasť aplikuje integrovanú medziodvetvovú územnú stratégiu. Medzi kľúčové prvky nástroja </w:t>
      </w:r>
      <w:r w:rsidRPr="000A6C4E">
        <w:rPr>
          <w:rFonts w:ascii="Arial" w:hAnsi="Arial" w:cs="Arial"/>
          <w:b/>
          <w:bCs/>
          <w:color w:val="auto"/>
          <w:sz w:val="22"/>
          <w:szCs w:val="22"/>
        </w:rPr>
        <w:t xml:space="preserve">Integrovaná územná investícia (IUI) </w:t>
      </w:r>
      <w:r w:rsidRPr="000A6C4E">
        <w:rPr>
          <w:rFonts w:ascii="Arial" w:hAnsi="Arial" w:cs="Arial"/>
          <w:color w:val="auto"/>
          <w:sz w:val="22"/>
          <w:szCs w:val="22"/>
        </w:rPr>
        <w:t xml:space="preserve">patrí: </w:t>
      </w:r>
    </w:p>
    <w:p w:rsidR="00B07160" w:rsidRPr="000A6C4E" w:rsidRDefault="00B07160" w:rsidP="001538EB">
      <w:pPr>
        <w:pStyle w:val="Default"/>
        <w:numPr>
          <w:ilvl w:val="0"/>
          <w:numId w:val="30"/>
        </w:numPr>
        <w:ind w:left="714" w:hanging="357"/>
        <w:jc w:val="both"/>
        <w:rPr>
          <w:rFonts w:ascii="Arial" w:hAnsi="Arial" w:cs="Arial"/>
          <w:color w:val="auto"/>
          <w:sz w:val="22"/>
          <w:szCs w:val="22"/>
        </w:rPr>
      </w:pPr>
      <w:r w:rsidRPr="000A6C4E">
        <w:rPr>
          <w:rFonts w:ascii="Arial" w:hAnsi="Arial" w:cs="Arial"/>
          <w:color w:val="auto"/>
          <w:sz w:val="22"/>
          <w:szCs w:val="22"/>
        </w:rPr>
        <w:t xml:space="preserve">stanovené územie a integrovaná stratégia územného rozvoja; </w:t>
      </w:r>
    </w:p>
    <w:p w:rsidR="00B07160" w:rsidRPr="000A6C4E" w:rsidRDefault="00B07160" w:rsidP="001538EB">
      <w:pPr>
        <w:pStyle w:val="Default"/>
        <w:numPr>
          <w:ilvl w:val="0"/>
          <w:numId w:val="30"/>
        </w:numPr>
        <w:ind w:left="714" w:hanging="357"/>
        <w:jc w:val="both"/>
        <w:rPr>
          <w:rFonts w:ascii="Arial" w:hAnsi="Arial" w:cs="Arial"/>
          <w:color w:val="auto"/>
          <w:sz w:val="22"/>
          <w:szCs w:val="22"/>
        </w:rPr>
      </w:pPr>
      <w:r w:rsidRPr="000A6C4E">
        <w:rPr>
          <w:rFonts w:ascii="Arial" w:hAnsi="Arial" w:cs="Arial"/>
          <w:color w:val="auto"/>
          <w:sz w:val="22"/>
          <w:szCs w:val="22"/>
        </w:rPr>
        <w:t xml:space="preserve">balík činností naplánovaných na implementáciu; </w:t>
      </w:r>
    </w:p>
    <w:p w:rsidR="00B07160" w:rsidRPr="000A6C4E" w:rsidRDefault="00B07160" w:rsidP="001538EB">
      <w:pPr>
        <w:pStyle w:val="Default"/>
        <w:numPr>
          <w:ilvl w:val="0"/>
          <w:numId w:val="30"/>
        </w:numPr>
        <w:ind w:left="714" w:hanging="357"/>
        <w:jc w:val="both"/>
        <w:rPr>
          <w:rFonts w:ascii="Arial" w:hAnsi="Arial" w:cs="Arial"/>
          <w:color w:val="auto"/>
          <w:sz w:val="22"/>
          <w:szCs w:val="22"/>
        </w:rPr>
      </w:pPr>
      <w:r w:rsidRPr="000A6C4E">
        <w:rPr>
          <w:rFonts w:ascii="Arial" w:hAnsi="Arial" w:cs="Arial"/>
          <w:color w:val="auto"/>
          <w:sz w:val="22"/>
          <w:szCs w:val="22"/>
        </w:rPr>
        <w:t xml:space="preserve">riadiace štruktúry, ktoré budú nástroj IUI spravovať. </w:t>
      </w:r>
    </w:p>
    <w:p w:rsidR="00B07160" w:rsidRPr="00306F93" w:rsidRDefault="00B07160" w:rsidP="00B07160">
      <w:pPr>
        <w:pStyle w:val="Default"/>
        <w:jc w:val="both"/>
        <w:rPr>
          <w:rFonts w:ascii="Arial" w:hAnsi="Arial" w:cs="Arial"/>
          <w:i/>
          <w:sz w:val="22"/>
          <w:szCs w:val="22"/>
        </w:rPr>
      </w:pPr>
      <w:r w:rsidRPr="00306F93">
        <w:rPr>
          <w:rFonts w:ascii="Arial" w:hAnsi="Arial" w:cs="Arial"/>
          <w:i/>
          <w:sz w:val="22"/>
          <w:szCs w:val="22"/>
        </w:rPr>
        <w:t>Stanovené územie a integrovaná stratégia územného rozvoja</w:t>
      </w:r>
    </w:p>
    <w:p w:rsidR="00B07160" w:rsidRPr="00306F93" w:rsidRDefault="00B07160" w:rsidP="00B07160">
      <w:pPr>
        <w:pStyle w:val="Default"/>
        <w:jc w:val="both"/>
        <w:rPr>
          <w:rFonts w:ascii="Arial" w:hAnsi="Arial" w:cs="Arial"/>
          <w:sz w:val="22"/>
          <w:szCs w:val="22"/>
        </w:rPr>
      </w:pPr>
      <w:r w:rsidRPr="000A6C4E">
        <w:rPr>
          <w:rFonts w:ascii="Arial" w:hAnsi="Arial" w:cs="Arial"/>
          <w:sz w:val="22"/>
          <w:szCs w:val="22"/>
        </w:rPr>
        <w:t xml:space="preserve">Základným prvkom je rozvoj medziodvetvovej integrovanej stratégie rozvoja, ktorá sa bude zameriavať na potreby rozvoja danej oblasti. Stratégia sa navrhne takým spôsobom, aby jednotlivé činnosti vychádzali zo synergii vytvorených na základe koordinovanej implementácie. Nástroj IUI sa môže využívať v ktorejkoľvek zemepisnej oblasti s príslušnými územnými prvkami od </w:t>
      </w:r>
      <w:r w:rsidRPr="000A6C4E">
        <w:rPr>
          <w:rFonts w:ascii="Arial" w:hAnsi="Arial" w:cs="Arial"/>
          <w:b/>
          <w:bCs/>
          <w:sz w:val="22"/>
          <w:szCs w:val="22"/>
        </w:rPr>
        <w:t xml:space="preserve">špecifických mestských častí s viacerými typmi deprivácie až po mestské, metropolitné, </w:t>
      </w:r>
      <w:r w:rsidRPr="000A6C4E">
        <w:rPr>
          <w:rFonts w:ascii="Arial" w:hAnsi="Arial" w:cs="Arial"/>
          <w:b/>
          <w:bCs/>
          <w:sz w:val="22"/>
          <w:szCs w:val="22"/>
        </w:rPr>
        <w:lastRenderedPageBreak/>
        <w:t>mestsko-dedinské, subregionálne alebo interregionálne oblasti</w:t>
      </w:r>
      <w:r w:rsidRPr="000A6C4E">
        <w:rPr>
          <w:rFonts w:ascii="Arial" w:hAnsi="Arial" w:cs="Arial"/>
          <w:sz w:val="22"/>
          <w:szCs w:val="22"/>
        </w:rPr>
        <w:t xml:space="preserve">. Nástroj IUI dokáže tiež poskytnúť integrované činnosti v samostatných zemepisných celkoch s podobnou charakteristikou v rámci regiónu (napr. môže ísť o sieť malých alebo stredných miest). Nástroj IUI nemusí nutne pokryť celé územie určitého administratívneho celku. Činnosti, ktoré sa majú implementovať prostredníctvom nástroja IUI, prispejú k plneniu tematických cieľov relevantných prioritných osí využívaných operačných programov, ako aj rozvojových cieľov územnej stratégie. Môžu sa financovať z Európskeho fondu regionálneho rozvoja (EFRR), Európskeho sociálneho fondu (ESF) a Fondu súdržnosti, no kombinovať všetky fondy v každom nástroji IUI nie je povinné. V rámci nástroja IUI sa však </w:t>
      </w:r>
      <w:r w:rsidRPr="000A6C4E">
        <w:rPr>
          <w:rFonts w:ascii="Arial" w:hAnsi="Arial" w:cs="Arial"/>
          <w:b/>
          <w:bCs/>
          <w:sz w:val="22"/>
          <w:szCs w:val="22"/>
        </w:rPr>
        <w:t>odporúča kombinovať fondy EFRR a ESF</w:t>
      </w:r>
      <w:r w:rsidRPr="000A6C4E">
        <w:rPr>
          <w:rFonts w:ascii="Arial" w:hAnsi="Arial" w:cs="Arial"/>
          <w:sz w:val="22"/>
          <w:szCs w:val="22"/>
        </w:rPr>
        <w:t xml:space="preserve">, keďže integrovaný prístup vyžaduje </w:t>
      </w:r>
      <w:r w:rsidRPr="000A6C4E">
        <w:rPr>
          <w:rFonts w:ascii="Arial" w:hAnsi="Arial" w:cs="Arial"/>
          <w:b/>
          <w:bCs/>
          <w:sz w:val="22"/>
          <w:szCs w:val="22"/>
        </w:rPr>
        <w:t>prepojenie investícií v tzv. mäkkej a vo fyzickej infraštruktúre</w:t>
      </w:r>
      <w:r w:rsidRPr="000A6C4E">
        <w:rPr>
          <w:rFonts w:ascii="Arial" w:hAnsi="Arial" w:cs="Arial"/>
          <w:sz w:val="22"/>
          <w:szCs w:val="22"/>
        </w:rPr>
        <w:t xml:space="preserve">. Toto je dôležité najmä v prípade trvalo udržateľného rozvoja miest. Nástroj IUI poskytuje podporu nielen vo forme grantov, ale aj prostredníctvom finančných nástrojov, ktoré vhodným spôsobom zabezpečujú činnosti definované v rozvojovej stratégii. Miestny rozvoj riadený spoločenstvom môže byť prvkom, ktorý možno použiť pri postupnom uskutočňovaní implementácie nástroja IUI. Medzi nástrojom IUI a miestnym rozvojom riadeným spoločenstvom sú však dôležité rozdiely. </w:t>
      </w:r>
      <w:r w:rsidRPr="000A6C4E">
        <w:rPr>
          <w:rFonts w:ascii="Arial" w:hAnsi="Arial" w:cs="Arial"/>
          <w:b/>
          <w:bCs/>
          <w:sz w:val="22"/>
          <w:szCs w:val="22"/>
        </w:rPr>
        <w:t xml:space="preserve">Miestny rozvoj riadený spoločenstvom využíva výlučne prístup „zdola nahor“. </w:t>
      </w:r>
      <w:r w:rsidRPr="000A6C4E">
        <w:rPr>
          <w:rFonts w:ascii="Arial" w:hAnsi="Arial" w:cs="Arial"/>
          <w:sz w:val="22"/>
          <w:szCs w:val="22"/>
        </w:rPr>
        <w:t xml:space="preserve">Obsah miestnej rozvojovej stratégie a operácií, ktoré sa v rámci nej financujú, určuje miestna akčná skupina. Na druhej strane, nástroj IUI vopred neurčuje, ako sa prijímajú rozhodnutia o samotných investíciách – tento proces môže prebiehať smerom „zhora nadol“ alebo „zdola nahor“, prípadne môže ísť o kombináciu oboch postupov. Miestny rozvoj riadený spoločenstvom by tak mohol napríklad byť súčasťou integrovanej mestskej stratégie implementovanej prostredníctvom nástroja IUI.  </w:t>
      </w:r>
      <w:r w:rsidRPr="000A6C4E">
        <w:rPr>
          <w:rFonts w:ascii="Arial" w:hAnsi="Arial" w:cs="Arial"/>
          <w:color w:val="auto"/>
          <w:sz w:val="22"/>
          <w:szCs w:val="22"/>
        </w:rPr>
        <w:t xml:space="preserve">Popri investíciách podporujúcich stratégiu miestneho rozvoja prostredníctvom nástroja IUI sa ďalšie činnosti týkajúce sa rovnakej oblasti môžu financovať prostredníctvom prioritných osí operačného programu alebo programov, ktoré nie sú súčasťou financovania nástroja IUI. Mnohé z navrhovaných investičných priorít môžu priamo prispieť k rozvoju danej zemepisnej oblasti a implementovať všetky z nich pomocou tohto nástroja nie je povinné. Odporúča sa však, aby boli investície do sektorov v danej oblasti zaradené a zosúladené so integrovanými stratégiami územného rozvoja. </w:t>
      </w:r>
    </w:p>
    <w:p w:rsidR="00B07160" w:rsidRDefault="00B07160" w:rsidP="00B07160">
      <w:pPr>
        <w:pStyle w:val="Default"/>
        <w:jc w:val="both"/>
        <w:rPr>
          <w:rFonts w:ascii="Arial" w:hAnsi="Arial" w:cs="Arial"/>
          <w:color w:val="auto"/>
          <w:sz w:val="22"/>
          <w:szCs w:val="22"/>
        </w:rPr>
      </w:pPr>
    </w:p>
    <w:p w:rsidR="00B07160" w:rsidRPr="007B471D" w:rsidRDefault="00B07160" w:rsidP="00B07160">
      <w:pPr>
        <w:pStyle w:val="Default"/>
        <w:jc w:val="both"/>
        <w:rPr>
          <w:rFonts w:ascii="Arial" w:hAnsi="Arial" w:cs="Arial"/>
          <w:i/>
          <w:color w:val="auto"/>
          <w:sz w:val="22"/>
          <w:szCs w:val="22"/>
        </w:rPr>
      </w:pPr>
      <w:r w:rsidRPr="007B471D">
        <w:rPr>
          <w:rFonts w:ascii="Arial" w:hAnsi="Arial" w:cs="Arial"/>
          <w:i/>
          <w:color w:val="auto"/>
          <w:sz w:val="22"/>
          <w:szCs w:val="22"/>
        </w:rPr>
        <w:t xml:space="preserve">Výhody nástroja IUI </w:t>
      </w:r>
    </w:p>
    <w:p w:rsidR="00B07160" w:rsidRPr="000A6C4E" w:rsidRDefault="00B07160" w:rsidP="001538EB">
      <w:pPr>
        <w:pStyle w:val="Default"/>
        <w:numPr>
          <w:ilvl w:val="0"/>
          <w:numId w:val="31"/>
        </w:numPr>
        <w:jc w:val="both"/>
        <w:rPr>
          <w:rFonts w:ascii="Arial" w:hAnsi="Arial" w:cs="Arial"/>
          <w:color w:val="auto"/>
          <w:sz w:val="22"/>
          <w:szCs w:val="22"/>
        </w:rPr>
      </w:pPr>
      <w:r w:rsidRPr="000A6C4E">
        <w:rPr>
          <w:rFonts w:ascii="Arial" w:hAnsi="Arial" w:cs="Arial"/>
          <w:color w:val="auto"/>
          <w:sz w:val="22"/>
          <w:szCs w:val="22"/>
        </w:rPr>
        <w:t xml:space="preserve">IUI ako nástroj propagujúci integrované využívanie fondov má v sebe potenciál viesť k </w:t>
      </w:r>
      <w:r w:rsidRPr="000A6C4E">
        <w:rPr>
          <w:rFonts w:ascii="Arial" w:hAnsi="Arial" w:cs="Arial"/>
          <w:b/>
          <w:bCs/>
          <w:color w:val="auto"/>
          <w:sz w:val="22"/>
          <w:szCs w:val="22"/>
        </w:rPr>
        <w:t xml:space="preserve">lepším súhrnným výsledkom </w:t>
      </w:r>
      <w:r w:rsidRPr="000A6C4E">
        <w:rPr>
          <w:rFonts w:ascii="Arial" w:hAnsi="Arial" w:cs="Arial"/>
          <w:color w:val="auto"/>
          <w:sz w:val="22"/>
          <w:szCs w:val="22"/>
        </w:rPr>
        <w:t xml:space="preserve">pri rovnakej výške verejných investícií. </w:t>
      </w:r>
    </w:p>
    <w:p w:rsidR="00B07160" w:rsidRPr="000A6C4E" w:rsidRDefault="00B07160" w:rsidP="001538EB">
      <w:pPr>
        <w:pStyle w:val="Default"/>
        <w:numPr>
          <w:ilvl w:val="0"/>
          <w:numId w:val="31"/>
        </w:numPr>
        <w:jc w:val="both"/>
        <w:rPr>
          <w:rFonts w:ascii="Arial" w:hAnsi="Arial" w:cs="Arial"/>
          <w:color w:val="auto"/>
          <w:sz w:val="22"/>
          <w:szCs w:val="22"/>
        </w:rPr>
      </w:pPr>
      <w:r w:rsidRPr="000A6C4E">
        <w:rPr>
          <w:rFonts w:ascii="Arial" w:hAnsi="Arial" w:cs="Arial"/>
          <w:color w:val="auto"/>
          <w:sz w:val="22"/>
          <w:szCs w:val="22"/>
        </w:rPr>
        <w:t xml:space="preserve">Delegovanie riadenia nástroja IUI </w:t>
      </w:r>
      <w:r w:rsidRPr="000A6C4E">
        <w:rPr>
          <w:rFonts w:ascii="Arial" w:hAnsi="Arial" w:cs="Arial"/>
          <w:b/>
          <w:bCs/>
          <w:color w:val="auto"/>
          <w:sz w:val="22"/>
          <w:szCs w:val="22"/>
        </w:rPr>
        <w:t xml:space="preserve">posilní subregionálne zúčastnené strany </w:t>
      </w:r>
      <w:r w:rsidRPr="000A6C4E">
        <w:rPr>
          <w:rFonts w:ascii="Arial" w:hAnsi="Arial" w:cs="Arial"/>
          <w:color w:val="auto"/>
          <w:sz w:val="22"/>
          <w:szCs w:val="22"/>
        </w:rPr>
        <w:t xml:space="preserve">(miestne alebo mestské zúčastnené strany) tým, že zabezpečí ich účasť na príprave a implementácii programu. </w:t>
      </w:r>
    </w:p>
    <w:p w:rsidR="00B07160" w:rsidRPr="000A6C4E" w:rsidRDefault="00B07160" w:rsidP="001538EB">
      <w:pPr>
        <w:pStyle w:val="Default"/>
        <w:numPr>
          <w:ilvl w:val="0"/>
          <w:numId w:val="31"/>
        </w:numPr>
        <w:jc w:val="both"/>
        <w:rPr>
          <w:rFonts w:ascii="Arial" w:hAnsi="Arial" w:cs="Arial"/>
          <w:color w:val="auto"/>
          <w:sz w:val="22"/>
          <w:szCs w:val="22"/>
        </w:rPr>
      </w:pPr>
      <w:r w:rsidRPr="000A6C4E">
        <w:rPr>
          <w:rFonts w:ascii="Arial" w:hAnsi="Arial" w:cs="Arial"/>
          <w:color w:val="auto"/>
          <w:sz w:val="22"/>
          <w:szCs w:val="22"/>
        </w:rPr>
        <w:t xml:space="preserve">Keďže má nástroj IUI viacero finančných zdrojov, ktoré sú zabezpečené už od začiatku, je </w:t>
      </w:r>
      <w:r w:rsidRPr="000A6C4E">
        <w:rPr>
          <w:rFonts w:ascii="Arial" w:hAnsi="Arial" w:cs="Arial"/>
          <w:b/>
          <w:bCs/>
          <w:color w:val="auto"/>
          <w:sz w:val="22"/>
          <w:szCs w:val="22"/>
        </w:rPr>
        <w:t xml:space="preserve">väčšia istota financovania </w:t>
      </w:r>
      <w:r w:rsidRPr="000A6C4E">
        <w:rPr>
          <w:rFonts w:ascii="Arial" w:hAnsi="Arial" w:cs="Arial"/>
          <w:color w:val="auto"/>
          <w:sz w:val="22"/>
          <w:szCs w:val="22"/>
        </w:rPr>
        <w:t xml:space="preserve">integrovaných činností. </w:t>
      </w:r>
    </w:p>
    <w:p w:rsidR="00B07160" w:rsidRPr="000A6C4E" w:rsidRDefault="00B07160" w:rsidP="001538EB">
      <w:pPr>
        <w:pStyle w:val="Default"/>
        <w:numPr>
          <w:ilvl w:val="0"/>
          <w:numId w:val="31"/>
        </w:numPr>
        <w:jc w:val="both"/>
        <w:rPr>
          <w:rFonts w:ascii="Arial" w:hAnsi="Arial" w:cs="Arial"/>
          <w:color w:val="auto"/>
          <w:sz w:val="22"/>
          <w:szCs w:val="22"/>
        </w:rPr>
      </w:pPr>
      <w:r w:rsidRPr="000A6C4E">
        <w:rPr>
          <w:rFonts w:ascii="Arial" w:hAnsi="Arial" w:cs="Arial"/>
          <w:color w:val="auto"/>
          <w:sz w:val="22"/>
          <w:szCs w:val="22"/>
        </w:rPr>
        <w:t xml:space="preserve">Nástroje IUI sú určené na miestny prístup k rozvoju, ktorý môže pomôcť </w:t>
      </w:r>
      <w:r w:rsidRPr="000A6C4E">
        <w:rPr>
          <w:rFonts w:ascii="Arial" w:hAnsi="Arial" w:cs="Arial"/>
          <w:b/>
          <w:bCs/>
          <w:color w:val="auto"/>
          <w:sz w:val="22"/>
          <w:szCs w:val="22"/>
        </w:rPr>
        <w:t xml:space="preserve">rozvinúť málo využívaný potenciál na miestnej, mestskej a regionálnej úrovni. </w:t>
      </w:r>
    </w:p>
    <w:p w:rsidR="00B07160" w:rsidRPr="000A6C4E" w:rsidRDefault="00B07160" w:rsidP="00B07160">
      <w:pPr>
        <w:pStyle w:val="Default"/>
        <w:jc w:val="both"/>
        <w:rPr>
          <w:rFonts w:ascii="Arial" w:hAnsi="Arial" w:cs="Arial"/>
          <w:color w:val="auto"/>
          <w:sz w:val="22"/>
          <w:szCs w:val="22"/>
        </w:rPr>
      </w:pPr>
      <w:r w:rsidRPr="000A6C4E">
        <w:rPr>
          <w:rFonts w:ascii="Arial" w:hAnsi="Arial" w:cs="Arial"/>
          <w:b/>
          <w:bCs/>
          <w:color w:val="auto"/>
          <w:sz w:val="22"/>
          <w:szCs w:val="22"/>
        </w:rPr>
        <w:t xml:space="preserve">Miestny rozvoj riadený spoločenstvom </w:t>
      </w:r>
    </w:p>
    <w:p w:rsidR="00B07160" w:rsidRPr="000A6C4E" w:rsidRDefault="00B07160" w:rsidP="00B07160">
      <w:pPr>
        <w:pStyle w:val="Default"/>
        <w:jc w:val="both"/>
        <w:rPr>
          <w:rFonts w:ascii="Arial" w:hAnsi="Arial" w:cs="Arial"/>
          <w:color w:val="auto"/>
          <w:sz w:val="22"/>
          <w:szCs w:val="22"/>
        </w:rPr>
      </w:pPr>
      <w:r w:rsidRPr="000A6C4E">
        <w:rPr>
          <w:rFonts w:ascii="Arial" w:hAnsi="Arial" w:cs="Arial"/>
          <w:color w:val="auto"/>
          <w:sz w:val="22"/>
          <w:szCs w:val="22"/>
        </w:rPr>
        <w:t xml:space="preserve">V priebehu minulých 20 rokov sa prístup LEADER v oblasti </w:t>
      </w:r>
      <w:r w:rsidRPr="000A6C4E">
        <w:rPr>
          <w:rFonts w:ascii="Arial" w:hAnsi="Arial" w:cs="Arial"/>
          <w:b/>
          <w:bCs/>
          <w:color w:val="auto"/>
          <w:sz w:val="22"/>
          <w:szCs w:val="22"/>
        </w:rPr>
        <w:t xml:space="preserve">miestneho rozvoja riadeného spoločenstvom (CLLD) </w:t>
      </w:r>
      <w:r w:rsidRPr="000A6C4E">
        <w:rPr>
          <w:rFonts w:ascii="Arial" w:hAnsi="Arial" w:cs="Arial"/>
          <w:color w:val="auto"/>
          <w:sz w:val="22"/>
          <w:szCs w:val="22"/>
        </w:rPr>
        <w:t xml:space="preserve">– založený na skúsenostiach iniciatívy financovanej zo štrukturálnych fondov EÚ, ktorý mal pomôcť zúčastneným stranám vo vidieckych oblastiach zhodnotiť dlhodobý potenciál ich miestneho regiónu – ukázal ako efektívny a účinný nástroj pri uskutočňovaní rozvojových politík. Európska komisia podporuje túto realizačnú metódu aj prostredníctvom ďalších iniciatív Spoločenstva, akými sú iniciatívy URBAN a EQUAL. Pokiaľ ide o prístup LEADER, ktorý EÚ sústavne podporuje od roku 1991, tento prístup sa stal dôležitým prvkom rozvojovej politiky vidieka a je akceptovaný v celej Európe. Návrh nariadenia o budúcom nástroji CLLD sa zakladá na prístupe LEADER a </w:t>
      </w:r>
      <w:r w:rsidRPr="000A6C4E">
        <w:rPr>
          <w:rFonts w:ascii="Arial" w:hAnsi="Arial" w:cs="Arial"/>
          <w:b/>
          <w:bCs/>
          <w:color w:val="auto"/>
          <w:sz w:val="22"/>
          <w:szCs w:val="22"/>
        </w:rPr>
        <w:t xml:space="preserve">týka sa všetkých fondov začlenených do spoločného strategického rámca </w:t>
      </w:r>
      <w:r w:rsidRPr="000A6C4E">
        <w:rPr>
          <w:rFonts w:ascii="Arial" w:hAnsi="Arial" w:cs="Arial"/>
          <w:color w:val="auto"/>
          <w:sz w:val="22"/>
          <w:szCs w:val="22"/>
        </w:rPr>
        <w:t xml:space="preserve">– Európsky fond regionálneho rozvoja (EFRR), Európsky sociálny fond (ESF), Európsky poľnohospodársky fond pre rozvoj vidieka (EPFRV), Európsky fond námorného a rybného hospodárstva (EFNRH) a Kohézny fond (KF) – na programové obdobie rokov 2014-2020 (fondy SSR). CLLD je nástroj, ktorý sa má využívať špeciálne na subregionálnej úrovni a ktorý dopĺňa ďalšiu rozvojovú podporu na miestnej úrovni. CLLD môže </w:t>
      </w:r>
      <w:r w:rsidRPr="000A6C4E">
        <w:rPr>
          <w:rFonts w:ascii="Arial" w:hAnsi="Arial" w:cs="Arial"/>
          <w:b/>
          <w:bCs/>
          <w:color w:val="auto"/>
          <w:sz w:val="22"/>
          <w:szCs w:val="22"/>
        </w:rPr>
        <w:t>mobilizovať a zapájať miestne spoločenstvá a organizácie</w:t>
      </w:r>
      <w:r w:rsidRPr="000A6C4E">
        <w:rPr>
          <w:rFonts w:ascii="Arial" w:hAnsi="Arial" w:cs="Arial"/>
          <w:color w:val="auto"/>
          <w:sz w:val="22"/>
          <w:szCs w:val="22"/>
        </w:rPr>
        <w:t xml:space="preserve">, aby prispeli k dosiahnutiu cieľov stratégie Európa 2020 v oblasti inteligentného, udržateľného a inkluzívneho rastu, v oblasti podpory územnej súdržnosti a </w:t>
      </w:r>
      <w:r w:rsidRPr="000A6C4E">
        <w:rPr>
          <w:rFonts w:ascii="Arial" w:hAnsi="Arial" w:cs="Arial"/>
          <w:color w:val="auto"/>
          <w:sz w:val="22"/>
          <w:szCs w:val="22"/>
        </w:rPr>
        <w:lastRenderedPageBreak/>
        <w:t xml:space="preserve">dosahovania konkrétnych politických cieľov. Hlavné ciele návrhu Komisie sú zjednodušiť a rozšíriť využívanie nástroja CLLD ako rozvojového nástroja. Návrhy CLLD budú: </w:t>
      </w:r>
    </w:p>
    <w:p w:rsidR="00B07160" w:rsidRPr="000A6C4E" w:rsidRDefault="00B07160" w:rsidP="001538EB">
      <w:pPr>
        <w:pStyle w:val="Default"/>
        <w:numPr>
          <w:ilvl w:val="0"/>
          <w:numId w:val="32"/>
        </w:numPr>
        <w:ind w:left="714" w:hanging="357"/>
        <w:jc w:val="both"/>
        <w:rPr>
          <w:rFonts w:ascii="Arial" w:hAnsi="Arial" w:cs="Arial"/>
          <w:color w:val="auto"/>
          <w:sz w:val="22"/>
          <w:szCs w:val="22"/>
        </w:rPr>
      </w:pPr>
      <w:r w:rsidRPr="000A6C4E">
        <w:rPr>
          <w:rFonts w:ascii="Arial" w:hAnsi="Arial" w:cs="Arial"/>
          <w:color w:val="auto"/>
          <w:sz w:val="22"/>
          <w:szCs w:val="22"/>
        </w:rPr>
        <w:t xml:space="preserve">vyzývať miestne spoločenstvá, aby </w:t>
      </w:r>
      <w:r w:rsidRPr="000A6C4E">
        <w:rPr>
          <w:rFonts w:ascii="Arial" w:hAnsi="Arial" w:cs="Arial"/>
          <w:b/>
          <w:bCs/>
          <w:color w:val="auto"/>
          <w:sz w:val="22"/>
          <w:szCs w:val="22"/>
        </w:rPr>
        <w:t xml:space="preserve">vytvárali integrované prístupy zhora nadol </w:t>
      </w:r>
      <w:r w:rsidRPr="000A6C4E">
        <w:rPr>
          <w:rFonts w:ascii="Arial" w:hAnsi="Arial" w:cs="Arial"/>
          <w:color w:val="auto"/>
          <w:sz w:val="22"/>
          <w:szCs w:val="22"/>
        </w:rPr>
        <w:t xml:space="preserve">v podmienkach, keď treba reagovať na územné a mieste problémy, ktoré si vyžadujú štrukturálnu zmenu; </w:t>
      </w:r>
    </w:p>
    <w:p w:rsidR="00B07160" w:rsidRPr="000A6C4E" w:rsidRDefault="00B07160" w:rsidP="001538EB">
      <w:pPr>
        <w:pStyle w:val="Default"/>
        <w:numPr>
          <w:ilvl w:val="0"/>
          <w:numId w:val="32"/>
        </w:numPr>
        <w:ind w:left="714" w:hanging="357"/>
        <w:jc w:val="both"/>
        <w:rPr>
          <w:rFonts w:ascii="Arial" w:hAnsi="Arial" w:cs="Arial"/>
          <w:color w:val="auto"/>
          <w:sz w:val="22"/>
          <w:szCs w:val="22"/>
        </w:rPr>
      </w:pPr>
      <w:r w:rsidRPr="000A6C4E">
        <w:rPr>
          <w:rFonts w:ascii="Arial" w:hAnsi="Arial" w:cs="Arial"/>
          <w:b/>
          <w:bCs/>
          <w:color w:val="auto"/>
          <w:sz w:val="22"/>
          <w:szCs w:val="22"/>
        </w:rPr>
        <w:t xml:space="preserve">budovať kapacity spoločenstva a podporovať inovácie </w:t>
      </w:r>
      <w:r w:rsidRPr="000A6C4E">
        <w:rPr>
          <w:rFonts w:ascii="Arial" w:hAnsi="Arial" w:cs="Arial"/>
          <w:color w:val="auto"/>
          <w:sz w:val="22"/>
          <w:szCs w:val="22"/>
        </w:rPr>
        <w:t xml:space="preserve">(vrátane sociálnych inovácií), podnikanie a možnosti zmien podporou rozvoja a objavovaním nevyužitého potenciálu v rámci spoločenstiev a území; </w:t>
      </w:r>
    </w:p>
    <w:p w:rsidR="00B07160" w:rsidRPr="000A6C4E" w:rsidRDefault="00B07160" w:rsidP="001538EB">
      <w:pPr>
        <w:pStyle w:val="Default"/>
        <w:numPr>
          <w:ilvl w:val="0"/>
          <w:numId w:val="32"/>
        </w:numPr>
        <w:ind w:left="714" w:hanging="357"/>
        <w:jc w:val="both"/>
        <w:rPr>
          <w:rFonts w:ascii="Arial" w:hAnsi="Arial" w:cs="Arial"/>
          <w:color w:val="auto"/>
          <w:sz w:val="22"/>
          <w:szCs w:val="22"/>
        </w:rPr>
      </w:pPr>
      <w:r w:rsidRPr="000A6C4E">
        <w:rPr>
          <w:rFonts w:ascii="Arial" w:hAnsi="Arial" w:cs="Arial"/>
          <w:b/>
          <w:bCs/>
          <w:color w:val="auto"/>
          <w:sz w:val="22"/>
          <w:szCs w:val="22"/>
        </w:rPr>
        <w:t xml:space="preserve">podporovať vlastníctvo na úrovni spoločenstva </w:t>
      </w:r>
      <w:r w:rsidRPr="000A6C4E">
        <w:rPr>
          <w:rFonts w:ascii="Arial" w:hAnsi="Arial" w:cs="Arial"/>
          <w:color w:val="auto"/>
          <w:sz w:val="22"/>
          <w:szCs w:val="22"/>
        </w:rPr>
        <w:t xml:space="preserve">zvyšovaním účasti v rámci spoločenstiev a budovať zmysel pre zapojenie sa a vlastníctvo, ktoré zvyšujú účinnosť politík EÚ; a </w:t>
      </w:r>
    </w:p>
    <w:p w:rsidR="00B07160" w:rsidRPr="000A6C4E" w:rsidRDefault="00B07160" w:rsidP="001538EB">
      <w:pPr>
        <w:pStyle w:val="Default"/>
        <w:numPr>
          <w:ilvl w:val="0"/>
          <w:numId w:val="32"/>
        </w:numPr>
        <w:ind w:left="714" w:hanging="357"/>
        <w:jc w:val="both"/>
        <w:rPr>
          <w:rFonts w:ascii="Arial" w:hAnsi="Arial" w:cs="Arial"/>
          <w:color w:val="auto"/>
          <w:sz w:val="22"/>
          <w:szCs w:val="22"/>
        </w:rPr>
      </w:pPr>
      <w:r w:rsidRPr="000A6C4E">
        <w:rPr>
          <w:rFonts w:ascii="Arial" w:hAnsi="Arial" w:cs="Arial"/>
          <w:b/>
          <w:bCs/>
          <w:color w:val="auto"/>
          <w:sz w:val="22"/>
          <w:szCs w:val="22"/>
        </w:rPr>
        <w:t xml:space="preserve">pomáhať viacúrovňovej správe </w:t>
      </w:r>
      <w:r w:rsidRPr="000A6C4E">
        <w:rPr>
          <w:rFonts w:ascii="Arial" w:hAnsi="Arial" w:cs="Arial"/>
          <w:color w:val="auto"/>
          <w:sz w:val="22"/>
          <w:szCs w:val="22"/>
        </w:rPr>
        <w:t xml:space="preserve">poskytnutím spôsobu, ktorým sa miestne spoločenstvá budú v plnej miere podieľať na určovaní charakteru realizácie cieľov EÚ vo všetkých oblastiach. </w:t>
      </w:r>
    </w:p>
    <w:p w:rsidR="00B07160" w:rsidRPr="000A6C4E" w:rsidRDefault="00B07160" w:rsidP="00B07160">
      <w:pPr>
        <w:pStyle w:val="Default"/>
        <w:jc w:val="both"/>
        <w:rPr>
          <w:rFonts w:ascii="Arial" w:hAnsi="Arial" w:cs="Arial"/>
          <w:color w:val="auto"/>
          <w:sz w:val="22"/>
          <w:szCs w:val="22"/>
        </w:rPr>
      </w:pPr>
    </w:p>
    <w:p w:rsidR="00B07160" w:rsidRPr="00B740AE" w:rsidRDefault="00B07160" w:rsidP="00B07160">
      <w:pPr>
        <w:pStyle w:val="Default"/>
        <w:jc w:val="both"/>
        <w:rPr>
          <w:rFonts w:ascii="Arial" w:hAnsi="Arial" w:cs="Arial"/>
          <w:i/>
          <w:color w:val="auto"/>
          <w:sz w:val="22"/>
          <w:szCs w:val="22"/>
        </w:rPr>
      </w:pPr>
      <w:r w:rsidRPr="00B740AE">
        <w:rPr>
          <w:rFonts w:ascii="Arial" w:hAnsi="Arial" w:cs="Arial"/>
          <w:i/>
          <w:color w:val="auto"/>
          <w:sz w:val="22"/>
          <w:szCs w:val="22"/>
        </w:rPr>
        <w:t>Zásadné prvky miestneho rozvoja riadeného spoločenstvom</w:t>
      </w:r>
    </w:p>
    <w:p w:rsidR="00B07160" w:rsidRPr="000A6C4E" w:rsidRDefault="00B07160" w:rsidP="00B07160">
      <w:pPr>
        <w:pStyle w:val="Default"/>
        <w:jc w:val="both"/>
        <w:rPr>
          <w:rFonts w:ascii="Arial" w:hAnsi="Arial" w:cs="Arial"/>
          <w:color w:val="auto"/>
          <w:sz w:val="22"/>
          <w:szCs w:val="22"/>
        </w:rPr>
      </w:pPr>
      <w:r w:rsidRPr="000A6C4E">
        <w:rPr>
          <w:rFonts w:ascii="Arial" w:hAnsi="Arial" w:cs="Arial"/>
          <w:color w:val="auto"/>
          <w:sz w:val="22"/>
          <w:szCs w:val="22"/>
        </w:rPr>
        <w:t xml:space="preserve">Miestne </w:t>
      </w:r>
      <w:r w:rsidRPr="000A6C4E">
        <w:rPr>
          <w:rFonts w:ascii="Arial" w:hAnsi="Arial" w:cs="Arial"/>
          <w:b/>
          <w:bCs/>
          <w:color w:val="auto"/>
          <w:sz w:val="22"/>
          <w:szCs w:val="22"/>
        </w:rPr>
        <w:t xml:space="preserve">akčné skupiny </w:t>
      </w:r>
      <w:r w:rsidRPr="000A6C4E">
        <w:rPr>
          <w:rFonts w:ascii="Arial" w:hAnsi="Arial" w:cs="Arial"/>
          <w:color w:val="auto"/>
          <w:sz w:val="22"/>
          <w:szCs w:val="22"/>
        </w:rPr>
        <w:t xml:space="preserve">by mali tvoriť zástupcovia miestnych verejných a súkromných spoločensko-hospodárskych záujmov, ako napríklad podnikatelia a ich združenia, miestne orgány, susedské alebo vidiecke združenia, občianske skupiny (napríklad zástupcovia menšín, starších občanov, žien či mužov, mládeže, podnikateľov atď.), komunitné a dobrovoľnícke organizácie atď. Zástupcovia občianskej spoločnosti a partneri zo súkromného sektora by mali mať najmenej 50 % rozhodovacích právomocí a žiadna záujmová skupina by samotná nemala mať viac než 49 % hlasov. Stratégie </w:t>
      </w:r>
      <w:r w:rsidRPr="000A6C4E">
        <w:rPr>
          <w:rFonts w:ascii="Arial" w:hAnsi="Arial" w:cs="Arial"/>
          <w:b/>
          <w:bCs/>
          <w:color w:val="auto"/>
          <w:sz w:val="22"/>
          <w:szCs w:val="22"/>
        </w:rPr>
        <w:t xml:space="preserve">pre miestny rozvoj </w:t>
      </w:r>
      <w:r w:rsidRPr="000A6C4E">
        <w:rPr>
          <w:rFonts w:ascii="Arial" w:hAnsi="Arial" w:cs="Arial"/>
          <w:color w:val="auto"/>
          <w:sz w:val="22"/>
          <w:szCs w:val="22"/>
        </w:rPr>
        <w:t xml:space="preserve">musia byť v súlade s príslušnými programami fondov SSR, prostredníctvom ktorých sú podporované. Mali by určiť oblasť a obyvateľstvo, ktorých sa stratégia týka, vykonať analýzu rozvojových potrieb a potenciálu danej oblasti vrátane analýzy silných a slabých stránok, príležitostí a hrozieb (SWOT analýzu) a popísať ciele, rovnako ako integračný a inovačný charakter stratégie vrátane cieľov pre výstupy a výsledky. Stratégie by mali zahŕňať aj akčný plán, ktorý ukazuje, ako sa ciele premietnu do konkrétnych projektov, prevádzkových a monitorovacích opatrení a finančného plánu. Oblasť </w:t>
      </w:r>
      <w:r w:rsidRPr="000A6C4E">
        <w:rPr>
          <w:rFonts w:ascii="Arial" w:hAnsi="Arial" w:cs="Arial"/>
          <w:b/>
          <w:bCs/>
          <w:color w:val="auto"/>
          <w:sz w:val="22"/>
          <w:szCs w:val="22"/>
        </w:rPr>
        <w:t xml:space="preserve">a obyvateľstvo, ktorých sa daná </w:t>
      </w:r>
      <w:r w:rsidRPr="000A6C4E">
        <w:rPr>
          <w:rFonts w:ascii="Arial" w:hAnsi="Arial" w:cs="Arial"/>
          <w:color w:val="auto"/>
          <w:sz w:val="22"/>
          <w:szCs w:val="22"/>
        </w:rPr>
        <w:t xml:space="preserve">miestna stratégia týka, by mali byť jednoliate, cielené a mali by ponúkať dostatočné kritické množstvo pre účinnú realizáciu stratégie. Úlohou miestnych akčných skupín je určiť, ktorých oblastí a obyvateľstva sa ich stratégie budú týkať, tieto stratégie však musia byť v súlade s kritériami, ktoré Komisia stanoví prostredníctvom delegovaného aktu. </w:t>
      </w:r>
    </w:p>
    <w:p w:rsidR="00B07160" w:rsidRPr="000A6C4E" w:rsidRDefault="00B07160" w:rsidP="00B07160">
      <w:pPr>
        <w:pStyle w:val="Default"/>
        <w:jc w:val="both"/>
        <w:rPr>
          <w:rFonts w:ascii="Arial" w:hAnsi="Arial" w:cs="Arial"/>
          <w:color w:val="auto"/>
          <w:sz w:val="22"/>
          <w:szCs w:val="22"/>
        </w:rPr>
      </w:pPr>
    </w:p>
    <w:p w:rsidR="00B07160" w:rsidRDefault="00B07160">
      <w:pPr>
        <w:jc w:val="both"/>
        <w:rPr>
          <w:rFonts w:ascii="Arial" w:hAnsi="Arial"/>
        </w:rPr>
      </w:pPr>
    </w:p>
    <w:p w:rsidR="00B07160" w:rsidRPr="000A6C4E" w:rsidRDefault="00866BA7" w:rsidP="00B07160">
      <w:pPr>
        <w:pStyle w:val="Default"/>
        <w:jc w:val="both"/>
        <w:rPr>
          <w:rFonts w:ascii="Arial" w:hAnsi="Arial" w:cs="Arial"/>
          <w:color w:val="auto"/>
          <w:sz w:val="22"/>
          <w:szCs w:val="22"/>
        </w:rPr>
      </w:pPr>
      <w:r>
        <w:rPr>
          <w:noProof/>
        </w:rPr>
        <mc:AlternateContent>
          <mc:Choice Requires="wps">
            <w:drawing>
              <wp:anchor distT="0" distB="0" distL="114300" distR="114300" simplePos="0" relativeHeight="251660288" behindDoc="0" locked="0" layoutInCell="1" allowOverlap="1">
                <wp:simplePos x="0" y="0"/>
                <wp:positionH relativeFrom="column">
                  <wp:posOffset>156845</wp:posOffset>
                </wp:positionH>
                <wp:positionV relativeFrom="paragraph">
                  <wp:posOffset>92710</wp:posOffset>
                </wp:positionV>
                <wp:extent cx="5692140" cy="504825"/>
                <wp:effectExtent l="0" t="0" r="41910" b="66675"/>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92140" cy="504825"/>
                        </a:xfrm>
                        <a:prstGeom prst="rect">
                          <a:avLst/>
                        </a:prstGeom>
                        <a:gradFill rotWithShape="0">
                          <a:gsLst>
                            <a:gs pos="0">
                              <a:srgbClr val="FABF8F"/>
                            </a:gs>
                            <a:gs pos="50000">
                              <a:srgbClr val="F79646"/>
                            </a:gs>
                            <a:gs pos="100000">
                              <a:srgbClr val="FABF8F"/>
                            </a:gs>
                          </a:gsLst>
                          <a:lin ang="5400000" scaled="1"/>
                        </a:gradFill>
                        <a:ln w="12700">
                          <a:solidFill>
                            <a:srgbClr val="F79646"/>
                          </a:solidFill>
                          <a:miter lim="800000"/>
                          <a:headEnd/>
                          <a:tailEnd/>
                        </a:ln>
                        <a:effectLst>
                          <a:outerShdw dist="28398" dir="3806097" algn="ctr" rotWithShape="0">
                            <a:srgbClr val="974706"/>
                          </a:outerShdw>
                        </a:effectLst>
                      </wps:spPr>
                      <wps:txbx>
                        <w:txbxContent>
                          <w:p w:rsidR="000A29A1" w:rsidRPr="0049390D" w:rsidRDefault="000A29A1" w:rsidP="00B07160">
                            <w:pPr>
                              <w:jc w:val="center"/>
                              <w:rPr>
                                <w:b/>
                                <w:sz w:val="36"/>
                                <w:szCs w:val="36"/>
                              </w:rPr>
                            </w:pPr>
                            <w:r w:rsidRPr="0049390D">
                              <w:rPr>
                                <w:b/>
                                <w:sz w:val="32"/>
                                <w:szCs w:val="32"/>
                              </w:rPr>
                              <w:t>Operačné programy pre programové obdobie 2014 - 2020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35" style="position:absolute;left:0;text-align:left;margin-left:12.35pt;margin-top:7.3pt;width:448.2pt;height:3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LCDrAIAAJMFAAAOAAAAZHJzL2Uyb0RvYy54bWysVN1v0zAQf0fif7D8zvKxtGmipdPYKEIa&#10;MDEQz67tJBaObWy36fjrOTtt143xgshDZPvufvf1u7u43A0Sbbl1QqsGZ2cpRlxRzYTqGvzt6+rN&#10;AiPniWJEasUb/MAdvly+fnUxmprnuteScYsARLl6NA3uvTd1kjja84G4M224AmGr7UA8XG2XMEtG&#10;QB9kkqfpPBm1ZcZqyp2D15tJiJcRv2059Z/b1nGPZIMhNh//Nv7X4Z8sL0jdWWJ6QfdhkH+IYiBC&#10;gdMj1A3xBG2s+ANqENRqp1t/RvWQ6LYVlMccIJssfZbNfU8Mj7lAcZw5lsn9P1j6aXtnkWANPsdI&#10;kQFa9AWKRlQnOcrKUJ/RuBrU7s2dDRk6c6vpD4eUvu5BjV9Zq8eeEwZRZUE/eWIQLg5M0Xr8qBnA&#10;k43XsVS71g4BEIqAdrEjD8eO8J1HFB5n8yrPCmgcBdksLRb5LLog9cHaWOffcz2gcGiwheAjOtne&#10;Oh+iIfVBZd8fthJSIqv9d+H7WOLgNgod2EwHZDTkMz07262vpUVbAiRaXb1dLVb7IDp3qj1L4YtA&#10;Ty3Kal7MX7TIgsVLJs+dQBbdITgpFILCQz2KyRw5SiSHFk7ljySMSYbgpEIjSPLy4EdLcRT+PU53&#10;qjYID0MqxdDgxeQyjk1o+jvF4tkTIaczhCpV8Mzj+O0rqjcAcd+zETER+pQvzitYDUzALJ4v0nla&#10;lRgR2cESod7iF9vzJNqqLMr0UNUjeuz3iePIxUC/icZ+t95FslehHYGaa80egJzAhtDtsMng0Gv7&#10;C6MRtkKD3c8NsRwj+UEBIaqsCGz08VLMyhwu9lSyPpUQRQGqwR5Si8drP62ejbGi68FTFumi9BUM&#10;RSsiXx+j2o8STH5Ma7+lwmo5vUetx126/A0AAP//AwBQSwMEFAAGAAgAAAAhANj2drjeAAAACAEA&#10;AA8AAABkcnMvZG93bnJldi54bWxMj0FLw0AQhe+C/2EZwZvdJIRq02yKCIIHLZgK0tskmSap2dmQ&#10;3bbx3zue9DYz7/Hme/lmtoM60+R7xwbiRQSKuHZNz62Bj93z3QMoH5AbHByTgW/ysCmur3LMGnfh&#10;dzqXoVUSwj5DA10IY6a1rzuy6BduJBbt4CaLQdap1c2EFwm3g06iaKkt9iwfOhzpqaP6qzxZA7zd&#10;H/1LTW21/Vy97X25e8VwNOb2Zn5cgwo0hz8z/OILOhTCVLkTN14NBpL0XpxyT5egRF8lcQyqkiGN&#10;QRe5/l+g+AEAAP//AwBQSwECLQAUAAYACAAAACEAtoM4kv4AAADhAQAAEwAAAAAAAAAAAAAAAAAA&#10;AAAAW0NvbnRlbnRfVHlwZXNdLnhtbFBLAQItABQABgAIAAAAIQA4/SH/1gAAAJQBAAALAAAAAAAA&#10;AAAAAAAAAC8BAABfcmVscy8ucmVsc1BLAQItABQABgAIAAAAIQBWZLCDrAIAAJMFAAAOAAAAAAAA&#10;AAAAAAAAAC4CAABkcnMvZTJvRG9jLnhtbFBLAQItABQABgAIAAAAIQDY9na43gAAAAgBAAAPAAAA&#10;AAAAAAAAAAAAAAYFAABkcnMvZG93bnJldi54bWxQSwUGAAAAAAQABADzAAAAEQYAAAAA&#10;" fillcolor="#fabf8f" strokecolor="#f79646" strokeweight="1pt">
                <v:fill color2="#f79646" focus="50%" type="gradient"/>
                <v:shadow on="t" color="#974706" offset="1pt"/>
                <v:textbox>
                  <w:txbxContent>
                    <w:p w:rsidR="000A29A1" w:rsidRPr="0049390D" w:rsidRDefault="000A29A1" w:rsidP="00B07160">
                      <w:pPr>
                        <w:jc w:val="center"/>
                        <w:rPr>
                          <w:b/>
                          <w:sz w:val="36"/>
                          <w:szCs w:val="36"/>
                        </w:rPr>
                      </w:pPr>
                      <w:r w:rsidRPr="0049390D">
                        <w:rPr>
                          <w:b/>
                          <w:sz w:val="32"/>
                          <w:szCs w:val="32"/>
                        </w:rPr>
                        <w:t>Operačné programy pre programové obdobie 2014 - 2020</w:t>
                      </w:r>
                    </w:p>
                  </w:txbxContent>
                </v:textbox>
              </v:rect>
            </w:pict>
          </mc:Fallback>
        </mc:AlternateContent>
      </w:r>
    </w:p>
    <w:p w:rsidR="00B07160" w:rsidRPr="000A6C4E" w:rsidRDefault="00B07160" w:rsidP="00B07160">
      <w:pPr>
        <w:pStyle w:val="Default"/>
        <w:jc w:val="both"/>
        <w:rPr>
          <w:rFonts w:ascii="Arial" w:hAnsi="Arial" w:cs="Arial"/>
          <w:color w:val="auto"/>
          <w:sz w:val="22"/>
          <w:szCs w:val="22"/>
        </w:rPr>
      </w:pPr>
    </w:p>
    <w:p w:rsidR="00B07160" w:rsidRDefault="00B07160" w:rsidP="00B07160">
      <w:pPr>
        <w:pStyle w:val="Default"/>
        <w:jc w:val="both"/>
        <w:rPr>
          <w:rFonts w:ascii="Arial" w:hAnsi="Arial" w:cs="Arial"/>
          <w:color w:val="auto"/>
          <w:sz w:val="22"/>
          <w:szCs w:val="22"/>
        </w:rPr>
      </w:pPr>
    </w:p>
    <w:p w:rsidR="00B07160" w:rsidRPr="000A6C4E" w:rsidRDefault="00B07160" w:rsidP="00B07160">
      <w:pPr>
        <w:pStyle w:val="Default"/>
        <w:jc w:val="both"/>
        <w:rPr>
          <w:rFonts w:ascii="Arial" w:hAnsi="Arial" w:cs="Arial"/>
          <w:color w:val="auto"/>
          <w:sz w:val="22"/>
          <w:szCs w:val="22"/>
        </w:rPr>
      </w:pPr>
    </w:p>
    <w:p w:rsidR="00B07160" w:rsidRPr="000A6C4E" w:rsidRDefault="00B07160" w:rsidP="00B07160">
      <w:pPr>
        <w:pStyle w:val="Default"/>
        <w:jc w:val="both"/>
        <w:rPr>
          <w:rFonts w:ascii="Arial" w:hAnsi="Arial" w:cs="Arial"/>
          <w:color w:val="auto"/>
          <w:sz w:val="22"/>
          <w:szCs w:val="22"/>
        </w:rPr>
      </w:pPr>
    </w:p>
    <w:tbl>
      <w:tblPr>
        <w:tblW w:w="0" w:type="auto"/>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Look w:val="04A0" w:firstRow="1" w:lastRow="0" w:firstColumn="1" w:lastColumn="0" w:noHBand="0" w:noVBand="1"/>
      </w:tblPr>
      <w:tblGrid>
        <w:gridCol w:w="4335"/>
        <w:gridCol w:w="5378"/>
      </w:tblGrid>
      <w:tr w:rsidR="00B07160" w:rsidRPr="006A4642" w:rsidTr="00B821DE">
        <w:tc>
          <w:tcPr>
            <w:tcW w:w="4335" w:type="dxa"/>
            <w:shd w:val="clear" w:color="auto" w:fill="FDE4D0"/>
          </w:tcPr>
          <w:p w:rsidR="00B07160" w:rsidRPr="006A4642" w:rsidRDefault="00B07160" w:rsidP="00B821DE">
            <w:pPr>
              <w:pStyle w:val="Default"/>
              <w:jc w:val="both"/>
              <w:rPr>
                <w:rFonts w:ascii="Calibri Light" w:hAnsi="Calibri Light" w:cs="Arial"/>
                <w:b/>
                <w:bCs/>
                <w:i/>
                <w:iCs/>
                <w:color w:val="auto"/>
                <w:sz w:val="22"/>
                <w:szCs w:val="22"/>
              </w:rPr>
            </w:pPr>
            <w:r w:rsidRPr="006A4642">
              <w:rPr>
                <w:rFonts w:ascii="Calibri Light" w:hAnsi="Calibri Light" w:cs="Arial"/>
                <w:b/>
                <w:bCs/>
                <w:i/>
                <w:iCs/>
                <w:color w:val="auto"/>
                <w:sz w:val="22"/>
                <w:szCs w:val="22"/>
              </w:rPr>
              <w:t>Názov Operačného programu</w:t>
            </w:r>
          </w:p>
        </w:tc>
        <w:tc>
          <w:tcPr>
            <w:tcW w:w="5378" w:type="dxa"/>
            <w:shd w:val="clear" w:color="auto" w:fill="FDE4D0"/>
          </w:tcPr>
          <w:p w:rsidR="00B07160" w:rsidRPr="006A4642" w:rsidRDefault="00B07160" w:rsidP="00B821DE">
            <w:pPr>
              <w:pStyle w:val="Default"/>
              <w:jc w:val="both"/>
              <w:rPr>
                <w:rFonts w:ascii="Calibri Light" w:hAnsi="Calibri Light" w:cs="Arial"/>
                <w:b/>
                <w:bCs/>
                <w:i/>
                <w:iCs/>
                <w:color w:val="auto"/>
                <w:sz w:val="22"/>
                <w:szCs w:val="22"/>
              </w:rPr>
            </w:pPr>
            <w:r w:rsidRPr="006A4642">
              <w:rPr>
                <w:rFonts w:ascii="Calibri Light" w:hAnsi="Calibri Light" w:cs="Arial"/>
                <w:b/>
                <w:bCs/>
                <w:i/>
                <w:iCs/>
                <w:color w:val="auto"/>
                <w:sz w:val="22"/>
                <w:szCs w:val="22"/>
              </w:rPr>
              <w:t>Riadiaci orgán</w:t>
            </w:r>
          </w:p>
        </w:tc>
      </w:tr>
      <w:tr w:rsidR="00B07160" w:rsidRPr="006A4642" w:rsidTr="00B821DE">
        <w:tc>
          <w:tcPr>
            <w:tcW w:w="4335" w:type="dxa"/>
            <w:shd w:val="clear" w:color="auto" w:fill="FBCAA2"/>
          </w:tcPr>
          <w:p w:rsidR="00B07160" w:rsidRPr="006A4642" w:rsidRDefault="00B07160" w:rsidP="00B821DE">
            <w:pPr>
              <w:pStyle w:val="Default"/>
              <w:jc w:val="both"/>
              <w:rPr>
                <w:rFonts w:ascii="Calibri Light" w:hAnsi="Calibri Light" w:cs="Arial"/>
                <w:b/>
                <w:bCs/>
                <w:i/>
                <w:iCs/>
                <w:color w:val="auto"/>
                <w:sz w:val="22"/>
                <w:szCs w:val="22"/>
              </w:rPr>
            </w:pPr>
            <w:r w:rsidRPr="006A4642">
              <w:rPr>
                <w:rFonts w:ascii="Calibri Light" w:hAnsi="Calibri Light" w:cs="Arial"/>
                <w:b/>
                <w:bCs/>
                <w:i/>
                <w:iCs/>
                <w:color w:val="auto"/>
                <w:sz w:val="22"/>
                <w:szCs w:val="22"/>
              </w:rPr>
              <w:t>Výskum a vývoj</w:t>
            </w:r>
          </w:p>
        </w:tc>
        <w:tc>
          <w:tcPr>
            <w:tcW w:w="5378" w:type="dxa"/>
            <w:shd w:val="clear" w:color="auto" w:fill="FBCAA2"/>
          </w:tcPr>
          <w:p w:rsidR="00B07160" w:rsidRPr="006A4642" w:rsidRDefault="00B07160" w:rsidP="00B821DE">
            <w:pPr>
              <w:pStyle w:val="Default"/>
              <w:jc w:val="both"/>
              <w:rPr>
                <w:rFonts w:ascii="Calibri Light" w:hAnsi="Calibri Light" w:cs="Arial"/>
                <w:i/>
                <w:color w:val="auto"/>
                <w:sz w:val="22"/>
                <w:szCs w:val="22"/>
              </w:rPr>
            </w:pPr>
            <w:r w:rsidRPr="006A4642">
              <w:rPr>
                <w:rFonts w:ascii="Calibri Light" w:hAnsi="Calibri Light" w:cs="Arial"/>
                <w:i/>
                <w:color w:val="auto"/>
                <w:sz w:val="22"/>
                <w:szCs w:val="22"/>
              </w:rPr>
              <w:t>Ministerstvo školstva, vedy, výskumu a športu a Ministerstvo hospodárstva</w:t>
            </w:r>
          </w:p>
        </w:tc>
      </w:tr>
      <w:tr w:rsidR="00B07160" w:rsidRPr="006A4642" w:rsidTr="00B821DE">
        <w:tc>
          <w:tcPr>
            <w:tcW w:w="4335" w:type="dxa"/>
            <w:shd w:val="clear" w:color="auto" w:fill="FDE4D0"/>
          </w:tcPr>
          <w:p w:rsidR="00B07160" w:rsidRPr="006A4642" w:rsidRDefault="00B07160" w:rsidP="00B821DE">
            <w:pPr>
              <w:pStyle w:val="Default"/>
              <w:jc w:val="both"/>
              <w:rPr>
                <w:rFonts w:ascii="Calibri Light" w:hAnsi="Calibri Light" w:cs="Arial"/>
                <w:b/>
                <w:bCs/>
                <w:i/>
                <w:iCs/>
                <w:color w:val="auto"/>
                <w:sz w:val="22"/>
                <w:szCs w:val="22"/>
              </w:rPr>
            </w:pPr>
            <w:r w:rsidRPr="006A4642">
              <w:rPr>
                <w:rFonts w:ascii="Calibri Light" w:hAnsi="Calibri Light" w:cs="Arial"/>
                <w:b/>
                <w:bCs/>
                <w:i/>
                <w:iCs/>
                <w:color w:val="auto"/>
                <w:sz w:val="22"/>
                <w:szCs w:val="22"/>
              </w:rPr>
              <w:t>Integrovaná infraštruktúra</w:t>
            </w:r>
          </w:p>
        </w:tc>
        <w:tc>
          <w:tcPr>
            <w:tcW w:w="5378" w:type="dxa"/>
            <w:shd w:val="clear" w:color="auto" w:fill="FDE4D0"/>
          </w:tcPr>
          <w:p w:rsidR="00B07160" w:rsidRPr="006A4642" w:rsidRDefault="00B07160" w:rsidP="00B821DE">
            <w:pPr>
              <w:pStyle w:val="Default"/>
              <w:jc w:val="both"/>
              <w:rPr>
                <w:rFonts w:ascii="Calibri Light" w:hAnsi="Calibri Light" w:cs="Arial"/>
                <w:i/>
                <w:color w:val="auto"/>
                <w:sz w:val="22"/>
                <w:szCs w:val="22"/>
              </w:rPr>
            </w:pPr>
            <w:r w:rsidRPr="006A4642">
              <w:rPr>
                <w:rFonts w:ascii="Calibri Light" w:hAnsi="Calibri Light" w:cs="Arial"/>
                <w:i/>
                <w:color w:val="auto"/>
                <w:sz w:val="22"/>
                <w:szCs w:val="22"/>
              </w:rPr>
              <w:t>Ministerstvo dopravy, výstavby a regionálneho rozvoja</w:t>
            </w:r>
          </w:p>
        </w:tc>
      </w:tr>
      <w:tr w:rsidR="00B07160" w:rsidRPr="006A4642" w:rsidTr="00B821DE">
        <w:tc>
          <w:tcPr>
            <w:tcW w:w="4335" w:type="dxa"/>
            <w:shd w:val="clear" w:color="auto" w:fill="FBCAA2"/>
          </w:tcPr>
          <w:p w:rsidR="00B07160" w:rsidRPr="006A4642" w:rsidRDefault="00B07160" w:rsidP="00B821DE">
            <w:pPr>
              <w:pStyle w:val="Default"/>
              <w:jc w:val="both"/>
              <w:rPr>
                <w:rFonts w:ascii="Calibri Light" w:hAnsi="Calibri Light" w:cs="Arial"/>
                <w:b/>
                <w:bCs/>
                <w:i/>
                <w:iCs/>
                <w:color w:val="auto"/>
                <w:sz w:val="22"/>
                <w:szCs w:val="22"/>
              </w:rPr>
            </w:pPr>
            <w:r w:rsidRPr="006A4642">
              <w:rPr>
                <w:rFonts w:ascii="Calibri Light" w:hAnsi="Calibri Light" w:cs="Arial"/>
                <w:b/>
                <w:bCs/>
                <w:i/>
                <w:iCs/>
                <w:color w:val="auto"/>
                <w:sz w:val="22"/>
                <w:szCs w:val="22"/>
              </w:rPr>
              <w:t>Ľudské zdroje, zamestnanosť a inklúzia</w:t>
            </w:r>
          </w:p>
        </w:tc>
        <w:tc>
          <w:tcPr>
            <w:tcW w:w="5378" w:type="dxa"/>
            <w:shd w:val="clear" w:color="auto" w:fill="FBCAA2"/>
          </w:tcPr>
          <w:p w:rsidR="00B07160" w:rsidRPr="006A4642" w:rsidRDefault="00B07160" w:rsidP="00B821DE">
            <w:pPr>
              <w:pStyle w:val="Default"/>
              <w:jc w:val="both"/>
              <w:rPr>
                <w:rFonts w:ascii="Calibri Light" w:hAnsi="Calibri Light" w:cs="Arial"/>
                <w:i/>
                <w:color w:val="auto"/>
                <w:sz w:val="22"/>
                <w:szCs w:val="22"/>
              </w:rPr>
            </w:pPr>
            <w:r w:rsidRPr="006A4642">
              <w:rPr>
                <w:rFonts w:ascii="Calibri Light" w:hAnsi="Calibri Light" w:cs="Arial"/>
                <w:i/>
                <w:color w:val="auto"/>
                <w:sz w:val="22"/>
                <w:szCs w:val="22"/>
              </w:rPr>
              <w:t>Ministerstvo práce, sociálnych vecí a rodiny</w:t>
            </w:r>
          </w:p>
        </w:tc>
      </w:tr>
      <w:tr w:rsidR="00B07160" w:rsidRPr="006A4642" w:rsidTr="00B821DE">
        <w:tc>
          <w:tcPr>
            <w:tcW w:w="4335" w:type="dxa"/>
            <w:shd w:val="clear" w:color="auto" w:fill="FDE4D0"/>
          </w:tcPr>
          <w:p w:rsidR="00B07160" w:rsidRPr="006A4642" w:rsidRDefault="00B07160" w:rsidP="00B821DE">
            <w:pPr>
              <w:pStyle w:val="Default"/>
              <w:jc w:val="both"/>
              <w:rPr>
                <w:rFonts w:ascii="Calibri Light" w:hAnsi="Calibri Light" w:cs="Arial"/>
                <w:b/>
                <w:bCs/>
                <w:i/>
                <w:iCs/>
                <w:color w:val="auto"/>
                <w:sz w:val="22"/>
                <w:szCs w:val="22"/>
              </w:rPr>
            </w:pPr>
            <w:r w:rsidRPr="006A4642">
              <w:rPr>
                <w:rFonts w:ascii="Calibri Light" w:hAnsi="Calibri Light" w:cs="Arial"/>
                <w:b/>
                <w:bCs/>
                <w:i/>
                <w:iCs/>
                <w:color w:val="auto"/>
                <w:sz w:val="22"/>
                <w:szCs w:val="22"/>
              </w:rPr>
              <w:t>Kvalita životného prostredia</w:t>
            </w:r>
          </w:p>
        </w:tc>
        <w:tc>
          <w:tcPr>
            <w:tcW w:w="5378" w:type="dxa"/>
            <w:shd w:val="clear" w:color="auto" w:fill="FDE4D0"/>
          </w:tcPr>
          <w:p w:rsidR="00B07160" w:rsidRPr="006A4642" w:rsidRDefault="00B07160" w:rsidP="00B821DE">
            <w:pPr>
              <w:pStyle w:val="Default"/>
              <w:jc w:val="both"/>
              <w:rPr>
                <w:rFonts w:ascii="Calibri Light" w:hAnsi="Calibri Light" w:cs="Arial"/>
                <w:i/>
                <w:color w:val="auto"/>
                <w:sz w:val="22"/>
                <w:szCs w:val="22"/>
              </w:rPr>
            </w:pPr>
            <w:r w:rsidRPr="006A4642">
              <w:rPr>
                <w:rFonts w:ascii="Calibri Light" w:hAnsi="Calibri Light" w:cs="Arial"/>
                <w:i/>
                <w:color w:val="auto"/>
                <w:sz w:val="22"/>
                <w:szCs w:val="22"/>
              </w:rPr>
              <w:t>Ministerstvo životného prostredia</w:t>
            </w:r>
          </w:p>
        </w:tc>
      </w:tr>
      <w:tr w:rsidR="00B07160" w:rsidRPr="006A4642" w:rsidTr="00B821DE">
        <w:tc>
          <w:tcPr>
            <w:tcW w:w="4335" w:type="dxa"/>
            <w:shd w:val="clear" w:color="auto" w:fill="FBCAA2"/>
          </w:tcPr>
          <w:p w:rsidR="00B07160" w:rsidRPr="006A4642" w:rsidRDefault="00B07160" w:rsidP="00B821DE">
            <w:pPr>
              <w:pStyle w:val="Default"/>
              <w:jc w:val="both"/>
              <w:rPr>
                <w:rFonts w:ascii="Calibri Light" w:hAnsi="Calibri Light" w:cs="Arial"/>
                <w:b/>
                <w:bCs/>
                <w:i/>
                <w:iCs/>
                <w:color w:val="auto"/>
                <w:sz w:val="22"/>
                <w:szCs w:val="22"/>
              </w:rPr>
            </w:pPr>
            <w:r w:rsidRPr="006A4642">
              <w:rPr>
                <w:rFonts w:ascii="Calibri Light" w:hAnsi="Calibri Light" w:cs="Arial"/>
                <w:b/>
                <w:bCs/>
                <w:i/>
                <w:iCs/>
                <w:color w:val="auto"/>
                <w:sz w:val="22"/>
                <w:szCs w:val="22"/>
              </w:rPr>
              <w:t>Integrovaný regionálny operačný program</w:t>
            </w:r>
          </w:p>
        </w:tc>
        <w:tc>
          <w:tcPr>
            <w:tcW w:w="5378" w:type="dxa"/>
            <w:shd w:val="clear" w:color="auto" w:fill="FBCAA2"/>
          </w:tcPr>
          <w:p w:rsidR="00B07160" w:rsidRPr="006A4642" w:rsidRDefault="00B07160" w:rsidP="00B821DE">
            <w:pPr>
              <w:pStyle w:val="Default"/>
              <w:jc w:val="both"/>
              <w:rPr>
                <w:rFonts w:ascii="Calibri Light" w:hAnsi="Calibri Light" w:cs="Arial"/>
                <w:i/>
                <w:color w:val="auto"/>
                <w:sz w:val="22"/>
                <w:szCs w:val="22"/>
              </w:rPr>
            </w:pPr>
            <w:r w:rsidRPr="006A4642">
              <w:rPr>
                <w:rFonts w:ascii="Calibri Light" w:hAnsi="Calibri Light" w:cs="Arial"/>
                <w:i/>
                <w:color w:val="auto"/>
                <w:sz w:val="22"/>
                <w:szCs w:val="22"/>
              </w:rPr>
              <w:t>Ministerstvo vnútra</w:t>
            </w:r>
          </w:p>
        </w:tc>
      </w:tr>
      <w:tr w:rsidR="00B07160" w:rsidRPr="006A4642" w:rsidTr="00B821DE">
        <w:tc>
          <w:tcPr>
            <w:tcW w:w="4335" w:type="dxa"/>
            <w:shd w:val="clear" w:color="auto" w:fill="FDE4D0"/>
          </w:tcPr>
          <w:p w:rsidR="00B07160" w:rsidRPr="006A4642" w:rsidRDefault="00B07160" w:rsidP="00B821DE">
            <w:pPr>
              <w:pStyle w:val="Default"/>
              <w:jc w:val="both"/>
              <w:rPr>
                <w:rFonts w:ascii="Calibri Light" w:hAnsi="Calibri Light" w:cs="Arial"/>
                <w:b/>
                <w:bCs/>
                <w:i/>
                <w:iCs/>
                <w:color w:val="auto"/>
                <w:sz w:val="22"/>
                <w:szCs w:val="22"/>
              </w:rPr>
            </w:pPr>
            <w:r w:rsidRPr="006A4642">
              <w:rPr>
                <w:rFonts w:ascii="Calibri Light" w:hAnsi="Calibri Light" w:cs="Arial"/>
                <w:b/>
                <w:bCs/>
                <w:i/>
                <w:iCs/>
                <w:color w:val="auto"/>
                <w:sz w:val="22"/>
                <w:szCs w:val="22"/>
              </w:rPr>
              <w:t>Efektívna verejná správa</w:t>
            </w:r>
          </w:p>
        </w:tc>
        <w:tc>
          <w:tcPr>
            <w:tcW w:w="5378" w:type="dxa"/>
            <w:shd w:val="clear" w:color="auto" w:fill="FDE4D0"/>
          </w:tcPr>
          <w:p w:rsidR="00B07160" w:rsidRPr="006A4642" w:rsidRDefault="00B07160" w:rsidP="00B821DE">
            <w:pPr>
              <w:pStyle w:val="Default"/>
              <w:jc w:val="both"/>
              <w:rPr>
                <w:rFonts w:ascii="Calibri Light" w:hAnsi="Calibri Light" w:cs="Arial"/>
                <w:i/>
                <w:color w:val="auto"/>
                <w:sz w:val="22"/>
                <w:szCs w:val="22"/>
              </w:rPr>
            </w:pPr>
            <w:r w:rsidRPr="006A4642">
              <w:rPr>
                <w:rFonts w:ascii="Calibri Light" w:hAnsi="Calibri Light" w:cs="Arial"/>
                <w:i/>
                <w:color w:val="auto"/>
                <w:sz w:val="22"/>
                <w:szCs w:val="22"/>
              </w:rPr>
              <w:t>Ministerstvo vnútra</w:t>
            </w:r>
          </w:p>
        </w:tc>
      </w:tr>
    </w:tbl>
    <w:p w:rsidR="00B07160" w:rsidRDefault="00B07160" w:rsidP="00B07160">
      <w:pPr>
        <w:pStyle w:val="Default"/>
        <w:jc w:val="both"/>
        <w:rPr>
          <w:rFonts w:ascii="Calibri Light" w:hAnsi="Calibri Light" w:cs="Arial"/>
          <w:color w:val="auto"/>
          <w:sz w:val="22"/>
          <w:szCs w:val="22"/>
        </w:rPr>
      </w:pPr>
    </w:p>
    <w:p w:rsidR="00B07160" w:rsidRDefault="00B07160" w:rsidP="00B07160">
      <w:pPr>
        <w:pStyle w:val="Default"/>
        <w:jc w:val="both"/>
        <w:rPr>
          <w:rFonts w:ascii="Calibri Light" w:hAnsi="Calibri Light" w:cs="Arial"/>
          <w:color w:val="auto"/>
          <w:sz w:val="22"/>
          <w:szCs w:val="22"/>
        </w:rPr>
      </w:pPr>
    </w:p>
    <w:p w:rsidR="00B07160" w:rsidRPr="001C639B" w:rsidRDefault="00866BA7" w:rsidP="00B07160">
      <w:pPr>
        <w:pStyle w:val="Default"/>
        <w:jc w:val="both"/>
        <w:rPr>
          <w:rFonts w:ascii="Calibri Light" w:hAnsi="Calibri Light" w:cs="Arial"/>
          <w:color w:val="auto"/>
          <w:sz w:val="22"/>
          <w:szCs w:val="22"/>
        </w:rPr>
      </w:pPr>
      <w:r>
        <w:rPr>
          <w:noProof/>
        </w:rPr>
        <mc:AlternateContent>
          <mc:Choice Requires="wps">
            <w:drawing>
              <wp:anchor distT="0" distB="0" distL="114300" distR="114300" simplePos="0" relativeHeight="251661312" behindDoc="0" locked="0" layoutInCell="1" allowOverlap="1">
                <wp:simplePos x="0" y="0"/>
                <wp:positionH relativeFrom="column">
                  <wp:posOffset>156845</wp:posOffset>
                </wp:positionH>
                <wp:positionV relativeFrom="paragraph">
                  <wp:posOffset>92710</wp:posOffset>
                </wp:positionV>
                <wp:extent cx="5692140" cy="504825"/>
                <wp:effectExtent l="19050" t="19050" r="41910" b="66675"/>
                <wp:wrapNone/>
                <wp:docPr id="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92140" cy="504825"/>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rsidR="000A29A1" w:rsidRPr="00403330" w:rsidRDefault="000A29A1" w:rsidP="00B07160">
                            <w:pPr>
                              <w:jc w:val="center"/>
                              <w:rPr>
                                <w:b/>
                                <w:color w:val="FFFFFF"/>
                                <w:sz w:val="36"/>
                                <w:szCs w:val="36"/>
                              </w:rPr>
                            </w:pPr>
                            <w:r>
                              <w:rPr>
                                <w:b/>
                                <w:color w:val="FFFFFF"/>
                                <w:sz w:val="32"/>
                                <w:szCs w:val="32"/>
                              </w:rPr>
                              <w:t xml:space="preserve">Externé finančné zdroje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36" style="position:absolute;left:0;text-align:left;margin-left:12.35pt;margin-top:7.3pt;width:448.2pt;height:3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yCcgAIAAPgEAAAOAAAAZHJzL2Uyb0RvYy54bWysVNtuEzEQfUfiHyy/0700l82qm6pqCUIq&#10;UFEQz47tzVp4bTN2smm/nrE3TVPKEyKRLM/O+Picufjict9rspPglTUNLc5ySqThViizaej3b6t3&#10;FSU+MCOYtkY29EF6erl8++ZicLUsbWe1kEAQxPh6cA3tQnB1lnneyZ75M+ukQWdroWcBTdhkAtiA&#10;6L3OyjyfZYMF4cBy6T1+vRmddJnw21by8KVtvQxENxS5hbRCWtdxzZYXrN4Ac53iBxrsH1j0TBm8&#10;9Ah1wwIjW1CvoHrFwXrbhjNu+8y2reIyaUA1Rf6HmvuOOZm0YHK8O6bJ/z9Y/nl3B0QJrB0lhvVY&#10;oq+YNGY2WpKiivkZnK8x7N7dQVTo3a3lPz0x9rrDMHkFYIdOMoGsihifvTgQDY9HyXr4ZAXCs22w&#10;KVX7FvoIiEkg+1SRh2NF5D4Qjh+ns0VZTLBwHH3TfFKV03QFq59OO/Dhg7Q9iZuGApJP6Gx360Nk&#10;w+qnkMTeaiVWSutkwGZ9rYHsGHbHar6YTWYHdH8apg0ZGnpeFXmeoF84/QuMcoX/v2H0KmCfa9U3&#10;tMrjLwaxOubtvRFpH5jS4x45axPdMnUwComG3SLEfScGIlSUWlbnC5wuobCdz6t8li/mlDC9wTnk&#10;ASgBG36o0KUmiol9pXgxn8zz2Zgt7To25mH6xA5ZHMSlLB6vT9YJs1TvWOKxVcJ+vR8bKmmM9V9b&#10;8YAdgIRSmfG5wE1n4ZGSAUevof7XloGkRH802EWLYhJLHpIxmc5LNODUsz71MMMRqqEBxaftdRjn&#10;e+tAbTq8qUgSjb3CzmtVaopnVod+xfFKug5PQZzfUztFPT9Yy98AAAD//wMAUEsDBBQABgAIAAAA&#10;IQBwrQjS3QAAAAgBAAAPAAAAZHJzL2Rvd25yZXYueG1sTI/NTsMwEITvSLyDtUjcqOMQFRriVAgp&#10;gLhUlD6AEy9xwD9R7Kbp27Oc4La7M5r9ptouzrIZpzgEL0GsMmDou6AH30s4fDQ398BiUl4rGzxK&#10;OGOEbX15UalSh5N/x3mfekYhPpZKgklpLDmPnUGn4iqM6En7DJNTidap53pSJwp3ludZtuZODZ4+&#10;GDXik8Hue390Er7Orztn59u2OTy/2RReGrNZhJTXV8vjA7CES/ozwy8+oUNNTG04eh2ZlZAXd+Sk&#10;e7EGRvomFwJYS0MhgNcV/1+g/gEAAP//AwBQSwECLQAUAAYACAAAACEAtoM4kv4AAADhAQAAEwAA&#10;AAAAAAAAAAAAAAAAAAAAW0NvbnRlbnRfVHlwZXNdLnhtbFBLAQItABQABgAIAAAAIQA4/SH/1gAA&#10;AJQBAAALAAAAAAAAAAAAAAAAAC8BAABfcmVscy8ucmVsc1BLAQItABQABgAIAAAAIQCQMyCcgAIA&#10;APgEAAAOAAAAAAAAAAAAAAAAAC4CAABkcnMvZTJvRG9jLnhtbFBLAQItABQABgAIAAAAIQBwrQjS&#10;3QAAAAgBAAAPAAAAAAAAAAAAAAAAANoEAABkcnMvZG93bnJldi54bWxQSwUGAAAAAAQABADzAAAA&#10;5AUAAAAA&#10;" fillcolor="#f79646" strokecolor="#f2f2f2" strokeweight="3pt">
                <v:shadow on="t" color="#974706" opacity=".5" offset="1pt"/>
                <v:textbox>
                  <w:txbxContent>
                    <w:p w:rsidR="000A29A1" w:rsidRPr="00403330" w:rsidRDefault="000A29A1" w:rsidP="00B07160">
                      <w:pPr>
                        <w:jc w:val="center"/>
                        <w:rPr>
                          <w:b/>
                          <w:color w:val="FFFFFF"/>
                          <w:sz w:val="36"/>
                          <w:szCs w:val="36"/>
                        </w:rPr>
                      </w:pPr>
                      <w:r>
                        <w:rPr>
                          <w:b/>
                          <w:color w:val="FFFFFF"/>
                          <w:sz w:val="32"/>
                          <w:szCs w:val="32"/>
                        </w:rPr>
                        <w:t xml:space="preserve">Externé finančné zdroje </w:t>
                      </w:r>
                    </w:p>
                  </w:txbxContent>
                </v:textbox>
              </v:rect>
            </w:pict>
          </mc:Fallback>
        </mc:AlternateContent>
      </w:r>
    </w:p>
    <w:p w:rsidR="00B07160" w:rsidRPr="00A115C8" w:rsidRDefault="00B07160" w:rsidP="00B07160">
      <w:pPr>
        <w:pStyle w:val="Default"/>
        <w:jc w:val="both"/>
        <w:rPr>
          <w:rFonts w:ascii="Calibri Light" w:hAnsi="Calibri Light" w:cs="Arial"/>
          <w:color w:val="auto"/>
          <w:sz w:val="22"/>
          <w:szCs w:val="22"/>
        </w:rPr>
      </w:pPr>
    </w:p>
    <w:p w:rsidR="00B07160" w:rsidRPr="00A115C8" w:rsidRDefault="00B07160" w:rsidP="00B07160">
      <w:pPr>
        <w:pStyle w:val="Default"/>
        <w:jc w:val="both"/>
        <w:rPr>
          <w:rFonts w:ascii="Calibri Light" w:hAnsi="Calibri Light" w:cs="Arial"/>
          <w:color w:val="auto"/>
          <w:sz w:val="22"/>
          <w:szCs w:val="22"/>
        </w:rPr>
      </w:pPr>
    </w:p>
    <w:p w:rsidR="00B07160" w:rsidRPr="00A115C8" w:rsidRDefault="00B07160" w:rsidP="00B07160">
      <w:pPr>
        <w:pStyle w:val="Default"/>
        <w:jc w:val="both"/>
        <w:rPr>
          <w:rFonts w:ascii="Calibri Light" w:hAnsi="Calibri Light" w:cs="Arial"/>
          <w:color w:val="auto"/>
          <w:sz w:val="22"/>
          <w:szCs w:val="22"/>
        </w:rPr>
      </w:pPr>
    </w:p>
    <w:p w:rsidR="00B07160" w:rsidRPr="00A115C8" w:rsidRDefault="00B07160" w:rsidP="00B07160">
      <w:pPr>
        <w:pStyle w:val="Default"/>
        <w:jc w:val="both"/>
        <w:rPr>
          <w:rFonts w:ascii="Calibri Light" w:hAnsi="Calibri Light" w:cs="Arial"/>
          <w:color w:val="auto"/>
          <w:sz w:val="22"/>
          <w:szCs w:val="22"/>
        </w:rPr>
      </w:pPr>
    </w:p>
    <w:tbl>
      <w:tblPr>
        <w:tblW w:w="0" w:type="auto"/>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Look w:val="04A0" w:firstRow="1" w:lastRow="0" w:firstColumn="1" w:lastColumn="0" w:noHBand="0" w:noVBand="1"/>
      </w:tblPr>
      <w:tblGrid>
        <w:gridCol w:w="3258"/>
        <w:gridCol w:w="6518"/>
      </w:tblGrid>
      <w:tr w:rsidR="00B07160" w:rsidRPr="006A4642" w:rsidTr="00B821DE">
        <w:tc>
          <w:tcPr>
            <w:tcW w:w="9776" w:type="dxa"/>
            <w:gridSpan w:val="2"/>
            <w:shd w:val="clear" w:color="auto" w:fill="FDE4D0"/>
          </w:tcPr>
          <w:p w:rsidR="00B07160" w:rsidRPr="006A4642" w:rsidRDefault="00B07160" w:rsidP="00B821DE">
            <w:pPr>
              <w:pStyle w:val="Default"/>
              <w:jc w:val="both"/>
              <w:rPr>
                <w:rFonts w:ascii="Calibri Light" w:hAnsi="Calibri Light" w:cs="Arial"/>
                <w:b/>
                <w:bCs/>
                <w:i/>
                <w:iCs/>
                <w:color w:val="auto"/>
                <w:sz w:val="22"/>
                <w:szCs w:val="22"/>
              </w:rPr>
            </w:pPr>
            <w:r w:rsidRPr="006A4642">
              <w:rPr>
                <w:rFonts w:ascii="Calibri Light" w:hAnsi="Calibri Light" w:cs="Arial"/>
                <w:b/>
                <w:bCs/>
                <w:i/>
                <w:iCs/>
                <w:color w:val="auto"/>
                <w:sz w:val="22"/>
                <w:szCs w:val="22"/>
              </w:rPr>
              <w:t>Finančný mechanizmus  EHP a Nórsky finančný mechanizmus</w:t>
            </w:r>
          </w:p>
        </w:tc>
      </w:tr>
      <w:tr w:rsidR="00B07160" w:rsidRPr="006A4642" w:rsidTr="00B821DE">
        <w:tc>
          <w:tcPr>
            <w:tcW w:w="3258" w:type="dxa"/>
            <w:shd w:val="clear" w:color="auto" w:fill="FBCAA2"/>
          </w:tcPr>
          <w:p w:rsidR="00B07160" w:rsidRPr="006A4642" w:rsidRDefault="00B07160" w:rsidP="00B821DE">
            <w:pPr>
              <w:pStyle w:val="Default"/>
              <w:jc w:val="both"/>
              <w:rPr>
                <w:rFonts w:ascii="Calibri Light" w:hAnsi="Calibri Light" w:cs="Arial"/>
                <w:b/>
                <w:bCs/>
                <w:i/>
                <w:iCs/>
                <w:color w:val="auto"/>
                <w:sz w:val="22"/>
                <w:szCs w:val="22"/>
              </w:rPr>
            </w:pPr>
            <w:r w:rsidRPr="006A4642">
              <w:rPr>
                <w:rFonts w:ascii="Calibri Light" w:hAnsi="Calibri Light" w:cs="Arial"/>
                <w:b/>
                <w:bCs/>
                <w:i/>
                <w:iCs/>
                <w:color w:val="auto"/>
                <w:sz w:val="22"/>
                <w:szCs w:val="22"/>
              </w:rPr>
              <w:t>Úrad vlády</w:t>
            </w:r>
          </w:p>
          <w:p w:rsidR="00B07160" w:rsidRPr="006A4642" w:rsidRDefault="006110CE" w:rsidP="00B821DE">
            <w:pPr>
              <w:pStyle w:val="Default"/>
              <w:jc w:val="both"/>
              <w:rPr>
                <w:rFonts w:ascii="Calibri Light" w:hAnsi="Calibri Light" w:cs="Arial"/>
                <w:b/>
                <w:bCs/>
                <w:i/>
                <w:iCs/>
                <w:color w:val="auto"/>
                <w:sz w:val="22"/>
                <w:szCs w:val="22"/>
              </w:rPr>
            </w:pPr>
            <w:hyperlink r:id="rId12" w:history="1">
              <w:r w:rsidR="00B07160" w:rsidRPr="006A4642">
                <w:rPr>
                  <w:rStyle w:val="Hypertextovprepojenie"/>
                  <w:rFonts w:ascii="Calibri Light" w:hAnsi="Calibri Light" w:cs="Arial"/>
                  <w:b/>
                  <w:bCs/>
                  <w:i/>
                  <w:iCs/>
                  <w:color w:val="auto"/>
                  <w:sz w:val="22"/>
                  <w:szCs w:val="22"/>
                </w:rPr>
                <w:t>www.eeagrants.sk</w:t>
              </w:r>
            </w:hyperlink>
          </w:p>
        </w:tc>
        <w:tc>
          <w:tcPr>
            <w:tcW w:w="6518" w:type="dxa"/>
            <w:shd w:val="clear" w:color="auto" w:fill="FBCAA2"/>
          </w:tcPr>
          <w:p w:rsidR="00B07160" w:rsidRPr="006A4642" w:rsidRDefault="00B07160" w:rsidP="001538EB">
            <w:pPr>
              <w:pStyle w:val="Default"/>
              <w:numPr>
                <w:ilvl w:val="0"/>
                <w:numId w:val="28"/>
              </w:numPr>
              <w:jc w:val="both"/>
              <w:rPr>
                <w:rFonts w:ascii="Calibri Light" w:hAnsi="Calibri Light" w:cs="Arial"/>
                <w:i/>
                <w:color w:val="auto"/>
                <w:sz w:val="22"/>
                <w:szCs w:val="22"/>
              </w:rPr>
            </w:pPr>
            <w:r w:rsidRPr="006A4642">
              <w:rPr>
                <w:rFonts w:ascii="Calibri Light" w:hAnsi="Calibri Light" w:cs="Arial"/>
                <w:i/>
                <w:color w:val="auto"/>
                <w:sz w:val="22"/>
                <w:szCs w:val="22"/>
              </w:rPr>
              <w:t>prispôsobenie sa zmene klímy</w:t>
            </w:r>
          </w:p>
          <w:p w:rsidR="00B07160" w:rsidRPr="006A4642" w:rsidRDefault="00B07160" w:rsidP="001538EB">
            <w:pPr>
              <w:pStyle w:val="Default"/>
              <w:numPr>
                <w:ilvl w:val="0"/>
                <w:numId w:val="28"/>
              </w:numPr>
              <w:jc w:val="both"/>
              <w:rPr>
                <w:rFonts w:ascii="Calibri Light" w:hAnsi="Calibri Light" w:cs="Arial"/>
                <w:i/>
                <w:color w:val="auto"/>
                <w:sz w:val="22"/>
                <w:szCs w:val="22"/>
              </w:rPr>
            </w:pPr>
            <w:r w:rsidRPr="006A4642">
              <w:rPr>
                <w:rFonts w:ascii="Calibri Light" w:hAnsi="Calibri Light" w:cs="Arial"/>
                <w:i/>
                <w:color w:val="auto"/>
                <w:sz w:val="22"/>
                <w:szCs w:val="22"/>
              </w:rPr>
              <w:t>fond pre MNO</w:t>
            </w:r>
          </w:p>
          <w:p w:rsidR="00B07160" w:rsidRPr="006A4642" w:rsidRDefault="00B07160" w:rsidP="001538EB">
            <w:pPr>
              <w:pStyle w:val="Default"/>
              <w:numPr>
                <w:ilvl w:val="0"/>
                <w:numId w:val="28"/>
              </w:numPr>
              <w:jc w:val="both"/>
              <w:rPr>
                <w:rFonts w:ascii="Calibri Light" w:hAnsi="Calibri Light" w:cs="Arial"/>
                <w:i/>
                <w:color w:val="auto"/>
                <w:sz w:val="22"/>
                <w:szCs w:val="22"/>
              </w:rPr>
            </w:pPr>
            <w:r w:rsidRPr="006A4642">
              <w:rPr>
                <w:rFonts w:ascii="Calibri Light" w:hAnsi="Calibri Light" w:cs="Arial"/>
                <w:i/>
                <w:color w:val="auto"/>
                <w:sz w:val="22"/>
                <w:szCs w:val="22"/>
              </w:rPr>
              <w:t>miestne a regionálne iniciatívy na zníženie národných nerovností a podporu sociálnej inklúzie</w:t>
            </w:r>
          </w:p>
          <w:p w:rsidR="00B07160" w:rsidRPr="006A4642" w:rsidRDefault="00B07160" w:rsidP="001538EB">
            <w:pPr>
              <w:pStyle w:val="Default"/>
              <w:numPr>
                <w:ilvl w:val="0"/>
                <w:numId w:val="28"/>
              </w:numPr>
              <w:jc w:val="both"/>
              <w:rPr>
                <w:rFonts w:ascii="Calibri Light" w:hAnsi="Calibri Light" w:cs="Arial"/>
                <w:i/>
                <w:color w:val="auto"/>
                <w:sz w:val="22"/>
                <w:szCs w:val="22"/>
              </w:rPr>
            </w:pPr>
            <w:r w:rsidRPr="006A4642">
              <w:rPr>
                <w:rFonts w:ascii="Calibri Light" w:hAnsi="Calibri Light" w:cs="Arial"/>
                <w:i/>
                <w:color w:val="auto"/>
                <w:sz w:val="22"/>
                <w:szCs w:val="22"/>
              </w:rPr>
              <w:t>ochrana a revitalizácia kultúrneho a prírodného dedičstva</w:t>
            </w:r>
          </w:p>
          <w:p w:rsidR="00B07160" w:rsidRPr="006A4642" w:rsidRDefault="00B07160" w:rsidP="001538EB">
            <w:pPr>
              <w:pStyle w:val="Default"/>
              <w:numPr>
                <w:ilvl w:val="0"/>
                <w:numId w:val="28"/>
              </w:numPr>
              <w:jc w:val="both"/>
              <w:rPr>
                <w:rFonts w:ascii="Calibri Light" w:hAnsi="Calibri Light" w:cs="Arial"/>
                <w:i/>
                <w:color w:val="auto"/>
                <w:sz w:val="22"/>
                <w:szCs w:val="22"/>
              </w:rPr>
            </w:pPr>
            <w:r w:rsidRPr="006A4642">
              <w:rPr>
                <w:rFonts w:ascii="Calibri Light" w:hAnsi="Calibri Light" w:cs="Arial"/>
                <w:i/>
                <w:color w:val="auto"/>
                <w:sz w:val="22"/>
                <w:szCs w:val="22"/>
              </w:rPr>
              <w:t>štipendiá</w:t>
            </w:r>
          </w:p>
          <w:p w:rsidR="00B07160" w:rsidRPr="006A4642" w:rsidRDefault="00B07160" w:rsidP="001538EB">
            <w:pPr>
              <w:pStyle w:val="Default"/>
              <w:numPr>
                <w:ilvl w:val="0"/>
                <w:numId w:val="28"/>
              </w:numPr>
              <w:jc w:val="both"/>
              <w:rPr>
                <w:rFonts w:ascii="Calibri Light" w:hAnsi="Calibri Light" w:cs="Arial"/>
                <w:i/>
                <w:color w:val="auto"/>
                <w:sz w:val="22"/>
                <w:szCs w:val="22"/>
              </w:rPr>
            </w:pPr>
            <w:r w:rsidRPr="006A4642">
              <w:rPr>
                <w:rFonts w:ascii="Calibri Light" w:hAnsi="Calibri Light" w:cs="Arial"/>
                <w:i/>
                <w:color w:val="auto"/>
                <w:sz w:val="22"/>
                <w:szCs w:val="22"/>
              </w:rPr>
              <w:t>zelené inovácie v priemysle</w:t>
            </w:r>
          </w:p>
          <w:p w:rsidR="00B07160" w:rsidRPr="006A4642" w:rsidRDefault="00B07160" w:rsidP="001538EB">
            <w:pPr>
              <w:pStyle w:val="Default"/>
              <w:numPr>
                <w:ilvl w:val="0"/>
                <w:numId w:val="28"/>
              </w:numPr>
              <w:jc w:val="both"/>
              <w:rPr>
                <w:rFonts w:ascii="Calibri Light" w:hAnsi="Calibri Light" w:cs="Arial"/>
                <w:i/>
                <w:color w:val="auto"/>
                <w:sz w:val="22"/>
                <w:szCs w:val="22"/>
              </w:rPr>
            </w:pPr>
            <w:r w:rsidRPr="006A4642">
              <w:rPr>
                <w:rFonts w:ascii="Calibri Light" w:hAnsi="Calibri Light" w:cs="Arial"/>
                <w:i/>
                <w:color w:val="auto"/>
                <w:sz w:val="22"/>
                <w:szCs w:val="22"/>
              </w:rPr>
              <w:t>globálny fond pre dôstojnú prácu a tripartitný dialóg</w:t>
            </w:r>
          </w:p>
          <w:p w:rsidR="00B07160" w:rsidRPr="006A4642" w:rsidRDefault="00B07160" w:rsidP="001538EB">
            <w:pPr>
              <w:pStyle w:val="Default"/>
              <w:numPr>
                <w:ilvl w:val="0"/>
                <w:numId w:val="28"/>
              </w:numPr>
              <w:jc w:val="both"/>
              <w:rPr>
                <w:rFonts w:ascii="Calibri Light" w:hAnsi="Calibri Light" w:cs="Arial"/>
                <w:i/>
                <w:color w:val="auto"/>
                <w:sz w:val="22"/>
                <w:szCs w:val="22"/>
              </w:rPr>
            </w:pPr>
            <w:r w:rsidRPr="006A4642">
              <w:rPr>
                <w:rFonts w:ascii="Calibri Light" w:hAnsi="Calibri Light" w:cs="Arial"/>
                <w:i/>
                <w:color w:val="auto"/>
                <w:sz w:val="22"/>
                <w:szCs w:val="22"/>
              </w:rPr>
              <w:t>cezhraničná spolupráca</w:t>
            </w:r>
          </w:p>
          <w:p w:rsidR="00B07160" w:rsidRPr="006A4642" w:rsidRDefault="00B07160" w:rsidP="001538EB">
            <w:pPr>
              <w:pStyle w:val="Default"/>
              <w:numPr>
                <w:ilvl w:val="0"/>
                <w:numId w:val="28"/>
              </w:numPr>
              <w:jc w:val="both"/>
              <w:rPr>
                <w:rFonts w:ascii="Calibri Light" w:hAnsi="Calibri Light" w:cs="Arial"/>
                <w:i/>
                <w:color w:val="auto"/>
                <w:sz w:val="22"/>
                <w:szCs w:val="22"/>
              </w:rPr>
            </w:pPr>
            <w:r w:rsidRPr="006A4642">
              <w:rPr>
                <w:rFonts w:ascii="Calibri Light" w:hAnsi="Calibri Light" w:cs="Arial"/>
                <w:i/>
                <w:color w:val="auto"/>
                <w:sz w:val="22"/>
                <w:szCs w:val="22"/>
              </w:rPr>
              <w:t>domáce a rodovo podmienené násilie</w:t>
            </w:r>
          </w:p>
        </w:tc>
      </w:tr>
    </w:tbl>
    <w:p w:rsidR="00B07160" w:rsidRPr="00A115C8" w:rsidRDefault="00B07160" w:rsidP="00B07160">
      <w:pPr>
        <w:pStyle w:val="Default"/>
        <w:jc w:val="both"/>
        <w:rPr>
          <w:rFonts w:ascii="Calibri Light" w:hAnsi="Calibri Light" w:cs="Arial"/>
          <w:color w:val="auto"/>
          <w:sz w:val="22"/>
          <w:szCs w:val="22"/>
        </w:rPr>
      </w:pPr>
    </w:p>
    <w:tbl>
      <w:tblPr>
        <w:tblW w:w="0" w:type="auto"/>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Look w:val="04A0" w:firstRow="1" w:lastRow="0" w:firstColumn="1" w:lastColumn="0" w:noHBand="0" w:noVBand="1"/>
      </w:tblPr>
      <w:tblGrid>
        <w:gridCol w:w="3258"/>
        <w:gridCol w:w="6518"/>
      </w:tblGrid>
      <w:tr w:rsidR="00B07160" w:rsidRPr="006A4642" w:rsidTr="00B821DE">
        <w:tc>
          <w:tcPr>
            <w:tcW w:w="9776" w:type="dxa"/>
            <w:gridSpan w:val="2"/>
            <w:shd w:val="clear" w:color="auto" w:fill="FDE4D0"/>
          </w:tcPr>
          <w:p w:rsidR="00B07160" w:rsidRPr="006A4642" w:rsidRDefault="00B07160" w:rsidP="00B821DE">
            <w:pPr>
              <w:pStyle w:val="Default"/>
              <w:jc w:val="both"/>
              <w:rPr>
                <w:rFonts w:ascii="Calibri Light" w:hAnsi="Calibri Light" w:cs="Arial"/>
                <w:b/>
                <w:bCs/>
                <w:i/>
                <w:iCs/>
                <w:color w:val="auto"/>
                <w:sz w:val="22"/>
                <w:szCs w:val="22"/>
              </w:rPr>
            </w:pPr>
            <w:r w:rsidRPr="006A4642">
              <w:rPr>
                <w:rFonts w:ascii="Calibri Light" w:hAnsi="Calibri Light" w:cs="Arial"/>
                <w:b/>
                <w:bCs/>
                <w:i/>
                <w:iCs/>
                <w:color w:val="auto"/>
                <w:sz w:val="22"/>
                <w:szCs w:val="22"/>
              </w:rPr>
              <w:t>Švajčiarsky finančný mechanizmus</w:t>
            </w:r>
          </w:p>
        </w:tc>
      </w:tr>
      <w:tr w:rsidR="00B07160" w:rsidRPr="006A4642" w:rsidTr="00B821DE">
        <w:tc>
          <w:tcPr>
            <w:tcW w:w="3258" w:type="dxa"/>
            <w:shd w:val="clear" w:color="auto" w:fill="FBCAA2"/>
          </w:tcPr>
          <w:p w:rsidR="00B07160" w:rsidRPr="006A4642" w:rsidRDefault="00B07160" w:rsidP="00B821DE">
            <w:pPr>
              <w:pStyle w:val="Default"/>
              <w:jc w:val="both"/>
              <w:rPr>
                <w:rFonts w:ascii="Calibri Light" w:hAnsi="Calibri Light" w:cs="Arial"/>
                <w:b/>
                <w:bCs/>
                <w:i/>
                <w:iCs/>
                <w:color w:val="auto"/>
                <w:sz w:val="22"/>
                <w:szCs w:val="22"/>
              </w:rPr>
            </w:pPr>
            <w:r w:rsidRPr="006A4642">
              <w:rPr>
                <w:rFonts w:ascii="Calibri Light" w:hAnsi="Calibri Light" w:cs="Arial"/>
                <w:b/>
                <w:bCs/>
                <w:i/>
                <w:iCs/>
                <w:color w:val="auto"/>
                <w:sz w:val="22"/>
                <w:szCs w:val="22"/>
              </w:rPr>
              <w:t>Úrad vlády</w:t>
            </w:r>
          </w:p>
          <w:p w:rsidR="00B07160" w:rsidRPr="006A4642" w:rsidRDefault="006110CE" w:rsidP="00B821DE">
            <w:pPr>
              <w:pStyle w:val="Default"/>
              <w:jc w:val="both"/>
              <w:rPr>
                <w:rFonts w:ascii="Calibri Light" w:hAnsi="Calibri Light" w:cs="Arial"/>
                <w:b/>
                <w:bCs/>
                <w:i/>
                <w:iCs/>
                <w:color w:val="auto"/>
                <w:sz w:val="22"/>
                <w:szCs w:val="22"/>
              </w:rPr>
            </w:pPr>
            <w:hyperlink r:id="rId13" w:history="1">
              <w:r w:rsidR="00B07160" w:rsidRPr="006A4642">
                <w:rPr>
                  <w:rStyle w:val="Hypertextovprepojenie"/>
                  <w:rFonts w:ascii="Calibri Light" w:hAnsi="Calibri Light" w:cs="Arial"/>
                  <w:b/>
                  <w:bCs/>
                  <w:i/>
                  <w:iCs/>
                  <w:color w:val="auto"/>
                  <w:sz w:val="22"/>
                  <w:szCs w:val="22"/>
                </w:rPr>
                <w:t>www.swisscontribution.sk</w:t>
              </w:r>
            </w:hyperlink>
          </w:p>
        </w:tc>
        <w:tc>
          <w:tcPr>
            <w:tcW w:w="6518" w:type="dxa"/>
            <w:shd w:val="clear" w:color="auto" w:fill="FBCAA2"/>
          </w:tcPr>
          <w:p w:rsidR="00B07160" w:rsidRPr="006A4642" w:rsidRDefault="00B07160" w:rsidP="001538EB">
            <w:pPr>
              <w:pStyle w:val="Default"/>
              <w:numPr>
                <w:ilvl w:val="0"/>
                <w:numId w:val="28"/>
              </w:numPr>
              <w:jc w:val="both"/>
              <w:rPr>
                <w:rFonts w:ascii="Calibri Light" w:hAnsi="Calibri Light" w:cs="Arial"/>
                <w:i/>
                <w:color w:val="auto"/>
                <w:sz w:val="22"/>
                <w:szCs w:val="22"/>
              </w:rPr>
            </w:pPr>
            <w:r w:rsidRPr="006A4642">
              <w:rPr>
                <w:rFonts w:ascii="Calibri Light" w:hAnsi="Calibri Light" w:cs="Arial"/>
                <w:i/>
                <w:color w:val="auto"/>
                <w:sz w:val="22"/>
                <w:szCs w:val="22"/>
              </w:rPr>
              <w:t>bezpečnosť a stabilita</w:t>
            </w:r>
          </w:p>
          <w:p w:rsidR="00B07160" w:rsidRPr="006A4642" w:rsidRDefault="00B07160" w:rsidP="001538EB">
            <w:pPr>
              <w:pStyle w:val="Default"/>
              <w:numPr>
                <w:ilvl w:val="0"/>
                <w:numId w:val="28"/>
              </w:numPr>
              <w:jc w:val="both"/>
              <w:rPr>
                <w:rFonts w:ascii="Calibri Light" w:hAnsi="Calibri Light" w:cs="Arial"/>
                <w:i/>
                <w:color w:val="auto"/>
                <w:sz w:val="22"/>
                <w:szCs w:val="22"/>
              </w:rPr>
            </w:pPr>
            <w:r w:rsidRPr="006A4642">
              <w:rPr>
                <w:rFonts w:ascii="Calibri Light" w:hAnsi="Calibri Light" w:cs="Arial"/>
                <w:i/>
                <w:color w:val="auto"/>
                <w:sz w:val="22"/>
                <w:szCs w:val="22"/>
              </w:rPr>
              <w:t>životné prostredie a infraštruktúra</w:t>
            </w:r>
          </w:p>
          <w:p w:rsidR="00B07160" w:rsidRPr="006A4642" w:rsidRDefault="00B07160" w:rsidP="001538EB">
            <w:pPr>
              <w:pStyle w:val="Default"/>
              <w:numPr>
                <w:ilvl w:val="0"/>
                <w:numId w:val="28"/>
              </w:numPr>
              <w:jc w:val="both"/>
              <w:rPr>
                <w:rFonts w:ascii="Calibri Light" w:hAnsi="Calibri Light" w:cs="Arial"/>
                <w:i/>
                <w:color w:val="auto"/>
                <w:sz w:val="22"/>
                <w:szCs w:val="22"/>
              </w:rPr>
            </w:pPr>
            <w:r w:rsidRPr="006A4642">
              <w:rPr>
                <w:rFonts w:ascii="Calibri Light" w:hAnsi="Calibri Light" w:cs="Arial"/>
                <w:i/>
                <w:color w:val="auto"/>
                <w:sz w:val="22"/>
                <w:szCs w:val="22"/>
              </w:rPr>
              <w:t>súkromný sektor</w:t>
            </w:r>
          </w:p>
          <w:p w:rsidR="00B07160" w:rsidRPr="006A4642" w:rsidRDefault="00B07160" w:rsidP="001538EB">
            <w:pPr>
              <w:pStyle w:val="Default"/>
              <w:numPr>
                <w:ilvl w:val="0"/>
                <w:numId w:val="28"/>
              </w:numPr>
              <w:jc w:val="both"/>
              <w:rPr>
                <w:rFonts w:ascii="Calibri Light" w:hAnsi="Calibri Light" w:cs="Arial"/>
                <w:i/>
                <w:color w:val="auto"/>
                <w:sz w:val="22"/>
                <w:szCs w:val="22"/>
              </w:rPr>
            </w:pPr>
            <w:r w:rsidRPr="006A4642">
              <w:rPr>
                <w:rFonts w:ascii="Calibri Light" w:hAnsi="Calibri Light" w:cs="Arial"/>
                <w:i/>
                <w:color w:val="auto"/>
                <w:sz w:val="22"/>
                <w:szCs w:val="22"/>
              </w:rPr>
              <w:t>ľudský a sociálny rozvoj</w:t>
            </w:r>
          </w:p>
        </w:tc>
      </w:tr>
    </w:tbl>
    <w:p w:rsidR="00B07160" w:rsidRPr="001C639B" w:rsidRDefault="00B07160" w:rsidP="00B07160">
      <w:pPr>
        <w:pStyle w:val="Default"/>
        <w:jc w:val="both"/>
        <w:rPr>
          <w:rFonts w:ascii="Calibri Light" w:hAnsi="Calibri Light" w:cs="Arial"/>
          <w:color w:val="auto"/>
          <w:sz w:val="22"/>
          <w:szCs w:val="22"/>
        </w:rPr>
      </w:pPr>
    </w:p>
    <w:tbl>
      <w:tblPr>
        <w:tblW w:w="0" w:type="auto"/>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Look w:val="04A0" w:firstRow="1" w:lastRow="0" w:firstColumn="1" w:lastColumn="0" w:noHBand="0" w:noVBand="1"/>
      </w:tblPr>
      <w:tblGrid>
        <w:gridCol w:w="3240"/>
        <w:gridCol w:w="6473"/>
      </w:tblGrid>
      <w:tr w:rsidR="00B07160" w:rsidRPr="006A4642" w:rsidTr="00B821DE">
        <w:tc>
          <w:tcPr>
            <w:tcW w:w="9713" w:type="dxa"/>
            <w:gridSpan w:val="2"/>
            <w:shd w:val="clear" w:color="auto" w:fill="FDE4D0"/>
          </w:tcPr>
          <w:p w:rsidR="00B07160" w:rsidRPr="006A4642" w:rsidRDefault="00B07160" w:rsidP="00B821DE">
            <w:pPr>
              <w:pStyle w:val="Default"/>
              <w:jc w:val="both"/>
              <w:rPr>
                <w:rFonts w:ascii="Calibri Light" w:hAnsi="Calibri Light" w:cs="Arial"/>
                <w:b/>
                <w:bCs/>
                <w:i/>
                <w:iCs/>
                <w:color w:val="auto"/>
                <w:sz w:val="22"/>
                <w:szCs w:val="22"/>
              </w:rPr>
            </w:pPr>
            <w:r w:rsidRPr="006A4642">
              <w:rPr>
                <w:rFonts w:ascii="Calibri Light" w:hAnsi="Calibri Light" w:cs="Arial"/>
                <w:b/>
                <w:bCs/>
                <w:i/>
                <w:iCs/>
                <w:color w:val="auto"/>
                <w:sz w:val="22"/>
                <w:szCs w:val="22"/>
              </w:rPr>
              <w:t>Program cezhraničnej spolupráce Slovenská republika -  Maďarská republika</w:t>
            </w:r>
          </w:p>
        </w:tc>
      </w:tr>
      <w:tr w:rsidR="00B07160" w:rsidRPr="006A4642" w:rsidTr="00B821DE">
        <w:tc>
          <w:tcPr>
            <w:tcW w:w="3240" w:type="dxa"/>
            <w:shd w:val="clear" w:color="auto" w:fill="FBCAA2"/>
          </w:tcPr>
          <w:p w:rsidR="00B07160" w:rsidRPr="006A4642" w:rsidRDefault="006110CE" w:rsidP="00B821DE">
            <w:pPr>
              <w:pStyle w:val="Default"/>
              <w:jc w:val="both"/>
              <w:rPr>
                <w:rFonts w:ascii="Calibri Light" w:hAnsi="Calibri Light" w:cs="Arial"/>
                <w:b/>
                <w:bCs/>
                <w:i/>
                <w:iCs/>
                <w:color w:val="auto"/>
                <w:sz w:val="22"/>
                <w:szCs w:val="22"/>
              </w:rPr>
            </w:pPr>
            <w:hyperlink r:id="rId14" w:history="1">
              <w:r w:rsidR="00B07160" w:rsidRPr="006A4642">
                <w:rPr>
                  <w:rStyle w:val="Hypertextovprepojenie"/>
                  <w:rFonts w:ascii="Calibri Light" w:hAnsi="Calibri Light" w:cs="Arial"/>
                  <w:b/>
                  <w:bCs/>
                  <w:i/>
                  <w:iCs/>
                  <w:color w:val="auto"/>
                  <w:sz w:val="22"/>
                  <w:szCs w:val="22"/>
                </w:rPr>
                <w:t>www.husk.eu</w:t>
              </w:r>
            </w:hyperlink>
          </w:p>
        </w:tc>
        <w:tc>
          <w:tcPr>
            <w:tcW w:w="6473" w:type="dxa"/>
            <w:shd w:val="clear" w:color="auto" w:fill="FBCAA2"/>
          </w:tcPr>
          <w:p w:rsidR="00B07160" w:rsidRPr="006A4642" w:rsidRDefault="00B07160" w:rsidP="00B821DE">
            <w:pPr>
              <w:pStyle w:val="Default"/>
              <w:ind w:left="360"/>
              <w:jc w:val="both"/>
              <w:rPr>
                <w:rFonts w:ascii="Calibri Light" w:hAnsi="Calibri Light" w:cs="Arial"/>
                <w:i/>
                <w:color w:val="auto"/>
                <w:sz w:val="22"/>
                <w:szCs w:val="22"/>
              </w:rPr>
            </w:pPr>
            <w:r w:rsidRPr="006A4642">
              <w:rPr>
                <w:rFonts w:ascii="Calibri Light" w:hAnsi="Calibri Light" w:cs="Arial"/>
                <w:i/>
                <w:color w:val="auto"/>
                <w:sz w:val="22"/>
                <w:szCs w:val="22"/>
              </w:rPr>
              <w:t>Ministerstvo dopravy, výstavby a regionálneho rozvoja SR</w:t>
            </w:r>
          </w:p>
        </w:tc>
      </w:tr>
    </w:tbl>
    <w:p w:rsidR="00B07160" w:rsidRPr="001C639B" w:rsidRDefault="00B07160" w:rsidP="00B07160">
      <w:pPr>
        <w:pStyle w:val="Default"/>
        <w:jc w:val="both"/>
        <w:rPr>
          <w:rFonts w:ascii="Calibri Light" w:hAnsi="Calibri Light" w:cs="Arial"/>
          <w:color w:val="auto"/>
          <w:sz w:val="22"/>
          <w:szCs w:val="22"/>
        </w:rPr>
      </w:pPr>
    </w:p>
    <w:tbl>
      <w:tblPr>
        <w:tblW w:w="0" w:type="auto"/>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Look w:val="04A0" w:firstRow="1" w:lastRow="0" w:firstColumn="1" w:lastColumn="0" w:noHBand="0" w:noVBand="1"/>
      </w:tblPr>
      <w:tblGrid>
        <w:gridCol w:w="3258"/>
        <w:gridCol w:w="6518"/>
      </w:tblGrid>
      <w:tr w:rsidR="00B07160" w:rsidRPr="006A4642" w:rsidTr="00B821DE">
        <w:tc>
          <w:tcPr>
            <w:tcW w:w="9776" w:type="dxa"/>
            <w:gridSpan w:val="2"/>
            <w:shd w:val="clear" w:color="auto" w:fill="FDE4D0"/>
          </w:tcPr>
          <w:p w:rsidR="00B07160" w:rsidRPr="006A4642" w:rsidRDefault="00B07160" w:rsidP="00B821DE">
            <w:pPr>
              <w:pStyle w:val="Default"/>
              <w:jc w:val="both"/>
              <w:rPr>
                <w:rFonts w:ascii="Calibri Light" w:hAnsi="Calibri Light" w:cs="Arial"/>
                <w:b/>
                <w:bCs/>
                <w:i/>
                <w:iCs/>
                <w:color w:val="auto"/>
                <w:sz w:val="22"/>
                <w:szCs w:val="22"/>
              </w:rPr>
            </w:pPr>
            <w:r w:rsidRPr="006A4642">
              <w:rPr>
                <w:rFonts w:ascii="Calibri Light" w:hAnsi="Calibri Light" w:cs="Arial"/>
                <w:b/>
                <w:bCs/>
                <w:i/>
                <w:iCs/>
                <w:color w:val="auto"/>
                <w:sz w:val="22"/>
                <w:szCs w:val="22"/>
              </w:rPr>
              <w:t>Program celoživotného vzdelávania</w:t>
            </w:r>
          </w:p>
        </w:tc>
      </w:tr>
      <w:tr w:rsidR="00B07160" w:rsidRPr="006A4642" w:rsidTr="00B821DE">
        <w:tc>
          <w:tcPr>
            <w:tcW w:w="3258" w:type="dxa"/>
            <w:shd w:val="clear" w:color="auto" w:fill="FBCAA2"/>
          </w:tcPr>
          <w:p w:rsidR="00B07160" w:rsidRPr="006A4642" w:rsidRDefault="00B07160" w:rsidP="00B821DE">
            <w:pPr>
              <w:pStyle w:val="Default"/>
              <w:jc w:val="both"/>
              <w:rPr>
                <w:rFonts w:ascii="Calibri Light" w:hAnsi="Calibri Light" w:cs="Arial"/>
                <w:b/>
                <w:bCs/>
                <w:i/>
                <w:iCs/>
                <w:color w:val="auto"/>
                <w:sz w:val="22"/>
                <w:szCs w:val="22"/>
              </w:rPr>
            </w:pPr>
            <w:r w:rsidRPr="006A4642">
              <w:rPr>
                <w:rFonts w:ascii="Calibri Light" w:hAnsi="Calibri Light" w:cs="Arial"/>
                <w:b/>
                <w:bCs/>
                <w:i/>
                <w:iCs/>
                <w:color w:val="auto"/>
                <w:sz w:val="22"/>
                <w:szCs w:val="22"/>
              </w:rPr>
              <w:t>Leonardo</w:t>
            </w:r>
          </w:p>
          <w:p w:rsidR="00B07160" w:rsidRPr="006A4642" w:rsidRDefault="006110CE" w:rsidP="00B821DE">
            <w:pPr>
              <w:pStyle w:val="Default"/>
              <w:jc w:val="both"/>
              <w:rPr>
                <w:rFonts w:ascii="Calibri Light" w:hAnsi="Calibri Light" w:cs="Arial"/>
                <w:b/>
                <w:bCs/>
                <w:i/>
                <w:iCs/>
                <w:color w:val="auto"/>
                <w:sz w:val="22"/>
                <w:szCs w:val="22"/>
              </w:rPr>
            </w:pPr>
            <w:hyperlink r:id="rId15" w:history="1">
              <w:r w:rsidR="00B07160" w:rsidRPr="006A4642">
                <w:rPr>
                  <w:rStyle w:val="Hypertextovprepojenie"/>
                  <w:rFonts w:ascii="Calibri Light" w:hAnsi="Calibri Light" w:cs="Arial"/>
                  <w:b/>
                  <w:bCs/>
                  <w:i/>
                  <w:iCs/>
                  <w:color w:val="auto"/>
                  <w:sz w:val="22"/>
                  <w:szCs w:val="22"/>
                </w:rPr>
                <w:t>http://web.saaic.sk/</w:t>
              </w:r>
            </w:hyperlink>
          </w:p>
        </w:tc>
        <w:tc>
          <w:tcPr>
            <w:tcW w:w="6518" w:type="dxa"/>
            <w:shd w:val="clear" w:color="auto" w:fill="FBCAA2"/>
          </w:tcPr>
          <w:p w:rsidR="00B07160" w:rsidRPr="006A4642" w:rsidRDefault="00B07160" w:rsidP="001538EB">
            <w:pPr>
              <w:pStyle w:val="Default"/>
              <w:numPr>
                <w:ilvl w:val="0"/>
                <w:numId w:val="28"/>
              </w:numPr>
              <w:jc w:val="both"/>
              <w:rPr>
                <w:rFonts w:ascii="Calibri Light" w:hAnsi="Calibri Light" w:cs="Arial"/>
                <w:i/>
                <w:color w:val="auto"/>
                <w:sz w:val="22"/>
                <w:szCs w:val="22"/>
              </w:rPr>
            </w:pPr>
            <w:r w:rsidRPr="006A4642">
              <w:rPr>
                <w:rFonts w:ascii="Calibri Light" w:hAnsi="Calibri Light" w:cs="Arial"/>
                <w:i/>
                <w:color w:val="auto"/>
                <w:sz w:val="22"/>
                <w:szCs w:val="22"/>
              </w:rPr>
              <w:t>podpora nadnárodnej mobility žiakov stredných odborných škôl, ľudí na trhu práce, zamestnaných aj nezamestnaných, a odborníkov a osôb zodpovedných za odbornú prípravu alebo ľudské zdroje, a tým získať, zvýšiť a rozšíriť svoje pracovné a odborné spôsobilosti, zručnosti a kompetencie v danej oblasti</w:t>
            </w:r>
          </w:p>
        </w:tc>
      </w:tr>
    </w:tbl>
    <w:p w:rsidR="00B07160" w:rsidRPr="001C639B" w:rsidRDefault="00B07160" w:rsidP="00B07160">
      <w:pPr>
        <w:pStyle w:val="Default"/>
        <w:jc w:val="both"/>
        <w:rPr>
          <w:rFonts w:ascii="Calibri Light" w:hAnsi="Calibri Light" w:cs="Arial"/>
          <w:color w:val="auto"/>
          <w:sz w:val="22"/>
          <w:szCs w:val="22"/>
        </w:rPr>
      </w:pPr>
    </w:p>
    <w:tbl>
      <w:tblPr>
        <w:tblW w:w="0" w:type="auto"/>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Look w:val="04A0" w:firstRow="1" w:lastRow="0" w:firstColumn="1" w:lastColumn="0" w:noHBand="0" w:noVBand="1"/>
      </w:tblPr>
      <w:tblGrid>
        <w:gridCol w:w="3258"/>
        <w:gridCol w:w="6518"/>
      </w:tblGrid>
      <w:tr w:rsidR="00B07160" w:rsidRPr="006A4642" w:rsidTr="00B821DE">
        <w:tc>
          <w:tcPr>
            <w:tcW w:w="9776" w:type="dxa"/>
            <w:gridSpan w:val="2"/>
            <w:shd w:val="clear" w:color="auto" w:fill="FDE4D0"/>
          </w:tcPr>
          <w:p w:rsidR="00B07160" w:rsidRPr="006A4642" w:rsidRDefault="00B07160" w:rsidP="00B821DE">
            <w:pPr>
              <w:pStyle w:val="Default"/>
              <w:jc w:val="both"/>
              <w:rPr>
                <w:rFonts w:ascii="Calibri Light" w:hAnsi="Calibri Light" w:cs="Arial"/>
                <w:b/>
                <w:bCs/>
                <w:i/>
                <w:iCs/>
                <w:color w:val="auto"/>
                <w:sz w:val="22"/>
                <w:szCs w:val="22"/>
              </w:rPr>
            </w:pPr>
            <w:r w:rsidRPr="006A4642">
              <w:rPr>
                <w:rFonts w:ascii="Calibri Light" w:hAnsi="Calibri Light" w:cs="Arial"/>
                <w:b/>
                <w:bCs/>
                <w:i/>
                <w:iCs/>
                <w:color w:val="auto"/>
                <w:sz w:val="22"/>
                <w:szCs w:val="22"/>
              </w:rPr>
              <w:t>Program „Mládež v akcii“</w:t>
            </w:r>
          </w:p>
        </w:tc>
      </w:tr>
      <w:tr w:rsidR="00B07160" w:rsidRPr="006A4642" w:rsidTr="00B821DE">
        <w:tc>
          <w:tcPr>
            <w:tcW w:w="3258" w:type="dxa"/>
            <w:shd w:val="clear" w:color="auto" w:fill="FBCAA2"/>
          </w:tcPr>
          <w:p w:rsidR="00B07160" w:rsidRPr="006A4642" w:rsidRDefault="00B07160" w:rsidP="00B821DE">
            <w:pPr>
              <w:pStyle w:val="Default"/>
              <w:jc w:val="both"/>
              <w:rPr>
                <w:rFonts w:ascii="Calibri Light" w:hAnsi="Calibri Light" w:cs="Arial"/>
                <w:b/>
                <w:bCs/>
                <w:i/>
                <w:iCs/>
                <w:color w:val="auto"/>
                <w:sz w:val="22"/>
                <w:szCs w:val="22"/>
              </w:rPr>
            </w:pPr>
            <w:r w:rsidRPr="006A4642">
              <w:rPr>
                <w:rFonts w:ascii="Calibri Light" w:hAnsi="Calibri Light" w:cs="Arial"/>
                <w:b/>
                <w:bCs/>
                <w:i/>
                <w:iCs/>
                <w:color w:val="auto"/>
                <w:sz w:val="22"/>
                <w:szCs w:val="22"/>
              </w:rPr>
              <w:t>Iuventa</w:t>
            </w:r>
          </w:p>
          <w:p w:rsidR="00B07160" w:rsidRPr="006A4642" w:rsidRDefault="006110CE" w:rsidP="00B821DE">
            <w:pPr>
              <w:pStyle w:val="Default"/>
              <w:jc w:val="both"/>
              <w:rPr>
                <w:rFonts w:ascii="Calibri Light" w:hAnsi="Calibri Light" w:cs="Arial"/>
                <w:b/>
                <w:bCs/>
                <w:i/>
                <w:iCs/>
                <w:color w:val="auto"/>
                <w:sz w:val="22"/>
                <w:szCs w:val="22"/>
              </w:rPr>
            </w:pPr>
            <w:hyperlink r:id="rId16" w:history="1">
              <w:r w:rsidR="00B07160" w:rsidRPr="006A4642">
                <w:rPr>
                  <w:rStyle w:val="Hypertextovprepojenie"/>
                  <w:rFonts w:ascii="Calibri Light" w:hAnsi="Calibri Light" w:cs="Arial"/>
                  <w:b/>
                  <w:bCs/>
                  <w:i/>
                  <w:iCs/>
                  <w:color w:val="auto"/>
                  <w:sz w:val="22"/>
                  <w:szCs w:val="22"/>
                </w:rPr>
                <w:t>www.iuventa.sk</w:t>
              </w:r>
            </w:hyperlink>
          </w:p>
        </w:tc>
        <w:tc>
          <w:tcPr>
            <w:tcW w:w="6518" w:type="dxa"/>
            <w:shd w:val="clear" w:color="auto" w:fill="FBCAA2"/>
          </w:tcPr>
          <w:p w:rsidR="00B07160" w:rsidRPr="006A4642" w:rsidRDefault="00B07160" w:rsidP="001538EB">
            <w:pPr>
              <w:pStyle w:val="Default"/>
              <w:numPr>
                <w:ilvl w:val="0"/>
                <w:numId w:val="28"/>
              </w:numPr>
              <w:jc w:val="both"/>
              <w:rPr>
                <w:rFonts w:ascii="Calibri Light" w:hAnsi="Calibri Light" w:cs="Arial"/>
                <w:i/>
                <w:color w:val="auto"/>
                <w:sz w:val="22"/>
                <w:szCs w:val="22"/>
              </w:rPr>
            </w:pPr>
            <w:r w:rsidRPr="006A4642">
              <w:rPr>
                <w:rFonts w:ascii="Calibri Light" w:hAnsi="Calibri Light" w:cs="Arial"/>
                <w:i/>
                <w:color w:val="auto"/>
                <w:sz w:val="22"/>
                <w:szCs w:val="22"/>
              </w:rPr>
              <w:t>podpora nadnárodnej mobility žiakov stredných odborných škôl, ľudí na trhu práce, zamestnaných aj nezamestnaných, a odborníkov a osôb zodpovedných za odbornú prípravu alebo ľudské zdroje, a tým získať, zvýšiť a rozšíriť svoje pracovné a odborné spôsobilosti, zručnosti a kompetencie v danej oblasti</w:t>
            </w:r>
          </w:p>
        </w:tc>
      </w:tr>
    </w:tbl>
    <w:p w:rsidR="00B07160" w:rsidRPr="001C639B" w:rsidRDefault="00B07160" w:rsidP="00B07160">
      <w:pPr>
        <w:pStyle w:val="Default"/>
        <w:jc w:val="both"/>
        <w:rPr>
          <w:rFonts w:ascii="Calibri Light" w:hAnsi="Calibri Light" w:cs="Arial"/>
          <w:color w:val="auto"/>
          <w:sz w:val="22"/>
          <w:szCs w:val="22"/>
        </w:rPr>
      </w:pPr>
    </w:p>
    <w:tbl>
      <w:tblPr>
        <w:tblW w:w="9747"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Layout w:type="fixed"/>
        <w:tblLook w:val="04A0" w:firstRow="1" w:lastRow="0" w:firstColumn="1" w:lastColumn="0" w:noHBand="0" w:noVBand="1"/>
      </w:tblPr>
      <w:tblGrid>
        <w:gridCol w:w="3227"/>
        <w:gridCol w:w="6520"/>
      </w:tblGrid>
      <w:tr w:rsidR="00B07160" w:rsidRPr="006A4642" w:rsidTr="00B821DE">
        <w:tc>
          <w:tcPr>
            <w:tcW w:w="9747" w:type="dxa"/>
            <w:gridSpan w:val="2"/>
            <w:shd w:val="clear" w:color="auto" w:fill="FDE4D0"/>
          </w:tcPr>
          <w:p w:rsidR="00B07160" w:rsidRPr="006A4642" w:rsidRDefault="00B07160" w:rsidP="00B821DE">
            <w:pPr>
              <w:pStyle w:val="Default"/>
              <w:jc w:val="both"/>
              <w:rPr>
                <w:rFonts w:ascii="Calibri Light" w:hAnsi="Calibri Light" w:cs="Arial"/>
                <w:b/>
                <w:bCs/>
                <w:i/>
                <w:iCs/>
                <w:color w:val="auto"/>
                <w:sz w:val="22"/>
                <w:szCs w:val="22"/>
              </w:rPr>
            </w:pPr>
            <w:r w:rsidRPr="006A4642">
              <w:rPr>
                <w:rFonts w:ascii="Calibri Light" w:hAnsi="Calibri Light" w:cs="Arial"/>
                <w:b/>
                <w:bCs/>
                <w:i/>
                <w:iCs/>
                <w:color w:val="auto"/>
                <w:sz w:val="22"/>
                <w:szCs w:val="22"/>
              </w:rPr>
              <w:t>Program „Občania pre Európu“</w:t>
            </w:r>
          </w:p>
        </w:tc>
      </w:tr>
      <w:tr w:rsidR="00B07160" w:rsidRPr="006A4642" w:rsidTr="00B821DE">
        <w:tc>
          <w:tcPr>
            <w:tcW w:w="3227" w:type="dxa"/>
            <w:shd w:val="clear" w:color="auto" w:fill="FBCAA2"/>
          </w:tcPr>
          <w:p w:rsidR="00B07160" w:rsidRPr="006A4642" w:rsidRDefault="00B07160" w:rsidP="00B821DE">
            <w:pPr>
              <w:pStyle w:val="Default"/>
              <w:jc w:val="both"/>
              <w:rPr>
                <w:rFonts w:ascii="Calibri Light" w:hAnsi="Calibri Light" w:cs="Arial"/>
                <w:b/>
                <w:bCs/>
                <w:i/>
                <w:iCs/>
                <w:color w:val="auto"/>
                <w:sz w:val="22"/>
                <w:szCs w:val="22"/>
              </w:rPr>
            </w:pPr>
            <w:r w:rsidRPr="006A4642">
              <w:rPr>
                <w:rFonts w:ascii="Calibri Light" w:hAnsi="Calibri Light" w:cs="Arial"/>
                <w:b/>
                <w:bCs/>
                <w:i/>
                <w:iCs/>
                <w:color w:val="auto"/>
                <w:sz w:val="22"/>
                <w:szCs w:val="22"/>
              </w:rPr>
              <w:t>EACEA (Education, Audiovisual and CultureExecutiveAgency)</w:t>
            </w:r>
          </w:p>
          <w:p w:rsidR="00B07160" w:rsidRPr="006A4642" w:rsidRDefault="00B07160" w:rsidP="00B821DE">
            <w:pPr>
              <w:pStyle w:val="Default"/>
              <w:jc w:val="both"/>
              <w:rPr>
                <w:rFonts w:ascii="Calibri Light" w:hAnsi="Calibri Light" w:cs="Arial"/>
                <w:b/>
                <w:bCs/>
                <w:i/>
                <w:iCs/>
                <w:color w:val="auto"/>
                <w:sz w:val="22"/>
                <w:szCs w:val="22"/>
              </w:rPr>
            </w:pPr>
            <w:r w:rsidRPr="006A4642">
              <w:rPr>
                <w:rFonts w:ascii="Calibri Light" w:hAnsi="Calibri Light" w:cs="Arial"/>
                <w:b/>
                <w:bCs/>
                <w:i/>
                <w:iCs/>
                <w:color w:val="auto"/>
                <w:sz w:val="22"/>
                <w:szCs w:val="22"/>
              </w:rPr>
              <w:t>http://eacea.ec.europa.eu/index_en.php</w:t>
            </w:r>
          </w:p>
        </w:tc>
        <w:tc>
          <w:tcPr>
            <w:tcW w:w="6520" w:type="dxa"/>
            <w:shd w:val="clear" w:color="auto" w:fill="FBCAA2"/>
          </w:tcPr>
          <w:p w:rsidR="00B07160" w:rsidRPr="006A4642" w:rsidRDefault="00B07160" w:rsidP="001538EB">
            <w:pPr>
              <w:pStyle w:val="Default"/>
              <w:numPr>
                <w:ilvl w:val="0"/>
                <w:numId w:val="28"/>
              </w:numPr>
              <w:jc w:val="both"/>
              <w:rPr>
                <w:rFonts w:ascii="Calibri Light" w:hAnsi="Calibri Light" w:cs="Arial"/>
                <w:i/>
                <w:color w:val="auto"/>
                <w:sz w:val="22"/>
                <w:szCs w:val="22"/>
              </w:rPr>
            </w:pPr>
            <w:r w:rsidRPr="006A4642">
              <w:rPr>
                <w:rFonts w:ascii="Calibri Light" w:hAnsi="Calibri Light" w:cs="Arial"/>
                <w:i/>
                <w:color w:val="auto"/>
                <w:sz w:val="22"/>
                <w:szCs w:val="22"/>
              </w:rPr>
              <w:t>poskytovať občanom príležitosť spolupodieľať sa na budovaní vzájomne prepojenej Európy a rozvíja občianstvo EÚ, rozvíjať povedomie európskej identity založenej na spoločných hodnotách, histórii a kultúre</w:t>
            </w:r>
          </w:p>
        </w:tc>
      </w:tr>
    </w:tbl>
    <w:p w:rsidR="00B07160" w:rsidRPr="001C639B" w:rsidRDefault="00B07160" w:rsidP="00B07160">
      <w:pPr>
        <w:pStyle w:val="Default"/>
        <w:jc w:val="both"/>
        <w:rPr>
          <w:rFonts w:ascii="Calibri Light" w:hAnsi="Calibri Light" w:cs="Arial"/>
          <w:color w:val="auto"/>
          <w:sz w:val="22"/>
          <w:szCs w:val="22"/>
        </w:rPr>
      </w:pPr>
    </w:p>
    <w:tbl>
      <w:tblPr>
        <w:tblW w:w="0" w:type="auto"/>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Look w:val="04A0" w:firstRow="1" w:lastRow="0" w:firstColumn="1" w:lastColumn="0" w:noHBand="0" w:noVBand="1"/>
      </w:tblPr>
      <w:tblGrid>
        <w:gridCol w:w="3258"/>
        <w:gridCol w:w="6518"/>
      </w:tblGrid>
      <w:tr w:rsidR="00B07160" w:rsidRPr="006A4642" w:rsidTr="00B821DE">
        <w:tc>
          <w:tcPr>
            <w:tcW w:w="9776" w:type="dxa"/>
            <w:gridSpan w:val="2"/>
            <w:shd w:val="clear" w:color="auto" w:fill="FDE4D0"/>
          </w:tcPr>
          <w:p w:rsidR="00B07160" w:rsidRPr="006A4642" w:rsidRDefault="00B07160" w:rsidP="00B821DE">
            <w:pPr>
              <w:pStyle w:val="Default"/>
              <w:jc w:val="both"/>
              <w:rPr>
                <w:rFonts w:ascii="Calibri Light" w:hAnsi="Calibri Light" w:cs="Arial"/>
                <w:b/>
                <w:bCs/>
                <w:i/>
                <w:iCs/>
                <w:color w:val="auto"/>
                <w:sz w:val="22"/>
                <w:szCs w:val="22"/>
              </w:rPr>
            </w:pPr>
            <w:r w:rsidRPr="006A4642">
              <w:rPr>
                <w:rFonts w:ascii="Calibri Light" w:hAnsi="Calibri Light" w:cs="Arial"/>
                <w:b/>
                <w:bCs/>
                <w:i/>
                <w:iCs/>
                <w:color w:val="auto"/>
                <w:sz w:val="22"/>
                <w:szCs w:val="22"/>
              </w:rPr>
              <w:t>Podpora bývania</w:t>
            </w:r>
          </w:p>
        </w:tc>
      </w:tr>
      <w:tr w:rsidR="00B07160" w:rsidRPr="006A4642" w:rsidTr="00B821DE">
        <w:tc>
          <w:tcPr>
            <w:tcW w:w="3258" w:type="dxa"/>
            <w:shd w:val="clear" w:color="auto" w:fill="FBCAA2"/>
          </w:tcPr>
          <w:p w:rsidR="00B07160" w:rsidRPr="006A4642" w:rsidRDefault="00B07160" w:rsidP="00B821DE">
            <w:pPr>
              <w:pStyle w:val="Default"/>
              <w:jc w:val="both"/>
              <w:rPr>
                <w:rFonts w:ascii="Calibri Light" w:hAnsi="Calibri Light" w:cs="Arial"/>
                <w:b/>
                <w:bCs/>
                <w:i/>
                <w:iCs/>
                <w:color w:val="auto"/>
                <w:sz w:val="22"/>
                <w:szCs w:val="22"/>
              </w:rPr>
            </w:pPr>
            <w:r w:rsidRPr="006A4642">
              <w:rPr>
                <w:rFonts w:ascii="Calibri Light" w:hAnsi="Calibri Light" w:cs="Arial"/>
                <w:b/>
                <w:bCs/>
                <w:i/>
                <w:iCs/>
                <w:color w:val="auto"/>
                <w:sz w:val="22"/>
                <w:szCs w:val="22"/>
              </w:rPr>
              <w:t>ŠFRB</w:t>
            </w:r>
          </w:p>
          <w:p w:rsidR="00B07160" w:rsidRPr="006A4642" w:rsidRDefault="006110CE" w:rsidP="00B821DE">
            <w:pPr>
              <w:pStyle w:val="Default"/>
              <w:jc w:val="both"/>
              <w:rPr>
                <w:rFonts w:ascii="Calibri Light" w:hAnsi="Calibri Light" w:cs="Arial"/>
                <w:b/>
                <w:bCs/>
                <w:i/>
                <w:iCs/>
                <w:color w:val="auto"/>
                <w:sz w:val="22"/>
                <w:szCs w:val="22"/>
              </w:rPr>
            </w:pPr>
            <w:hyperlink r:id="rId17" w:history="1">
              <w:r w:rsidR="00B07160" w:rsidRPr="006A4642">
                <w:rPr>
                  <w:rStyle w:val="Hypertextovprepojenie"/>
                  <w:rFonts w:ascii="Calibri Light" w:hAnsi="Calibri Light" w:cs="Arial"/>
                  <w:b/>
                  <w:bCs/>
                  <w:i/>
                  <w:iCs/>
                  <w:color w:val="auto"/>
                  <w:sz w:val="22"/>
                  <w:szCs w:val="22"/>
                </w:rPr>
                <w:t>www.sfrb.sk</w:t>
              </w:r>
            </w:hyperlink>
          </w:p>
        </w:tc>
        <w:tc>
          <w:tcPr>
            <w:tcW w:w="6518" w:type="dxa"/>
            <w:shd w:val="clear" w:color="auto" w:fill="FBCAA2"/>
          </w:tcPr>
          <w:p w:rsidR="00B07160" w:rsidRPr="006A4642" w:rsidRDefault="00B07160" w:rsidP="001538EB">
            <w:pPr>
              <w:pStyle w:val="Default"/>
              <w:numPr>
                <w:ilvl w:val="0"/>
                <w:numId w:val="28"/>
              </w:numPr>
              <w:jc w:val="both"/>
              <w:rPr>
                <w:rFonts w:ascii="Calibri Light" w:hAnsi="Calibri Light" w:cs="Arial"/>
                <w:i/>
                <w:color w:val="auto"/>
                <w:sz w:val="22"/>
                <w:szCs w:val="22"/>
              </w:rPr>
            </w:pPr>
            <w:r w:rsidRPr="006A4642">
              <w:rPr>
                <w:rFonts w:ascii="Calibri Light" w:hAnsi="Calibri Light" w:cs="Arial"/>
                <w:i/>
                <w:color w:val="auto"/>
                <w:sz w:val="22"/>
                <w:szCs w:val="22"/>
              </w:rPr>
              <w:t>Štátny fond rozvoja bývania je účelový fond na financovanie štátnej podpory pri rozširovaní a zveľaďovaní bytového fondu, ktorá sa realizuje v prevažnej miere formou poskytovania výhodných dlhodobých úverov</w:t>
            </w:r>
          </w:p>
        </w:tc>
      </w:tr>
    </w:tbl>
    <w:p w:rsidR="00B07160" w:rsidRPr="001C639B" w:rsidRDefault="00B07160" w:rsidP="00B07160">
      <w:pPr>
        <w:rPr>
          <w:rFonts w:ascii="Calibri Light" w:hAnsi="Calibri Light" w:cs="Arial"/>
          <w:b/>
          <w:sz w:val="32"/>
        </w:rPr>
      </w:pPr>
    </w:p>
    <w:tbl>
      <w:tblPr>
        <w:tblW w:w="0" w:type="auto"/>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Look w:val="04A0" w:firstRow="1" w:lastRow="0" w:firstColumn="1" w:lastColumn="0" w:noHBand="0" w:noVBand="1"/>
      </w:tblPr>
      <w:tblGrid>
        <w:gridCol w:w="3244"/>
        <w:gridCol w:w="6469"/>
      </w:tblGrid>
      <w:tr w:rsidR="00B07160" w:rsidRPr="006A4642" w:rsidTr="00B821DE">
        <w:tc>
          <w:tcPr>
            <w:tcW w:w="9713" w:type="dxa"/>
            <w:gridSpan w:val="2"/>
            <w:shd w:val="clear" w:color="auto" w:fill="FDE4D0"/>
          </w:tcPr>
          <w:p w:rsidR="00B07160" w:rsidRPr="006A4642" w:rsidRDefault="00B07160" w:rsidP="00B821DE">
            <w:pPr>
              <w:pStyle w:val="Default"/>
              <w:jc w:val="both"/>
              <w:rPr>
                <w:rFonts w:ascii="Calibri Light" w:hAnsi="Calibri Light" w:cs="Arial"/>
                <w:b/>
                <w:bCs/>
                <w:i/>
                <w:iCs/>
                <w:color w:val="auto"/>
                <w:sz w:val="22"/>
                <w:szCs w:val="22"/>
              </w:rPr>
            </w:pPr>
            <w:r w:rsidRPr="006A4642">
              <w:rPr>
                <w:rFonts w:ascii="Calibri Light" w:hAnsi="Calibri Light" w:cs="Arial"/>
                <w:b/>
                <w:bCs/>
                <w:i/>
                <w:iCs/>
                <w:color w:val="auto"/>
                <w:sz w:val="22"/>
                <w:szCs w:val="22"/>
              </w:rPr>
              <w:lastRenderedPageBreak/>
              <w:t>SLOVAK AID</w:t>
            </w:r>
          </w:p>
        </w:tc>
      </w:tr>
      <w:tr w:rsidR="00B07160" w:rsidRPr="006A4642" w:rsidTr="00B821DE">
        <w:tc>
          <w:tcPr>
            <w:tcW w:w="3244" w:type="dxa"/>
            <w:shd w:val="clear" w:color="auto" w:fill="FBCAA2"/>
          </w:tcPr>
          <w:p w:rsidR="00B07160" w:rsidRPr="006A4642" w:rsidRDefault="00B07160" w:rsidP="00B821DE">
            <w:pPr>
              <w:pStyle w:val="Default"/>
              <w:jc w:val="both"/>
              <w:rPr>
                <w:rFonts w:ascii="Calibri Light" w:hAnsi="Calibri Light" w:cs="Arial"/>
                <w:b/>
                <w:bCs/>
                <w:i/>
                <w:iCs/>
                <w:color w:val="auto"/>
                <w:sz w:val="22"/>
                <w:szCs w:val="22"/>
              </w:rPr>
            </w:pPr>
            <w:r w:rsidRPr="006A4642">
              <w:rPr>
                <w:rFonts w:ascii="Calibri Light" w:hAnsi="Calibri Light" w:cs="Arial"/>
                <w:b/>
                <w:bCs/>
                <w:i/>
                <w:iCs/>
                <w:color w:val="auto"/>
                <w:sz w:val="22"/>
                <w:szCs w:val="22"/>
              </w:rPr>
              <w:t>Slovenská agentúra pre medzinárodnú rozvojovú spoluprácu</w:t>
            </w:r>
          </w:p>
          <w:p w:rsidR="00B07160" w:rsidRPr="006A4642" w:rsidRDefault="006110CE" w:rsidP="00B821DE">
            <w:pPr>
              <w:pStyle w:val="Default"/>
              <w:jc w:val="both"/>
              <w:rPr>
                <w:rFonts w:ascii="Calibri Light" w:hAnsi="Calibri Light" w:cs="Arial"/>
                <w:b/>
                <w:bCs/>
                <w:i/>
                <w:iCs/>
                <w:color w:val="auto"/>
                <w:sz w:val="22"/>
                <w:szCs w:val="22"/>
              </w:rPr>
            </w:pPr>
            <w:hyperlink r:id="rId18" w:history="1">
              <w:r w:rsidR="00B07160" w:rsidRPr="006A4642">
                <w:rPr>
                  <w:rStyle w:val="Hypertextovprepojenie"/>
                  <w:rFonts w:ascii="Calibri Light" w:hAnsi="Calibri Light" w:cs="Arial"/>
                  <w:b/>
                  <w:bCs/>
                  <w:i/>
                  <w:iCs/>
                  <w:color w:val="auto"/>
                  <w:sz w:val="22"/>
                  <w:szCs w:val="22"/>
                </w:rPr>
                <w:t>www.slovakaid.sk</w:t>
              </w:r>
            </w:hyperlink>
          </w:p>
        </w:tc>
        <w:tc>
          <w:tcPr>
            <w:tcW w:w="6469" w:type="dxa"/>
            <w:shd w:val="clear" w:color="auto" w:fill="FBCAA2"/>
          </w:tcPr>
          <w:p w:rsidR="00B07160" w:rsidRPr="006A4642" w:rsidRDefault="00B07160" w:rsidP="001538EB">
            <w:pPr>
              <w:pStyle w:val="Default"/>
              <w:numPr>
                <w:ilvl w:val="0"/>
                <w:numId w:val="28"/>
              </w:numPr>
              <w:jc w:val="both"/>
              <w:rPr>
                <w:rFonts w:ascii="Calibri Light" w:hAnsi="Calibri Light" w:cs="Arial"/>
                <w:i/>
                <w:color w:val="auto"/>
                <w:sz w:val="22"/>
                <w:szCs w:val="22"/>
              </w:rPr>
            </w:pPr>
            <w:r w:rsidRPr="006A4642">
              <w:rPr>
                <w:rFonts w:ascii="Calibri Light" w:hAnsi="Calibri Light" w:cs="Arial"/>
                <w:i/>
                <w:color w:val="auto"/>
                <w:sz w:val="22"/>
                <w:szCs w:val="22"/>
              </w:rPr>
              <w:t>Podpora činností a opatrení zameraných na podporu trvalo udržateľného rozvoja v rozvojových krajinách na realizáciu dvojstrannej, trojstrannej, mnohostrannej oficiálnej rozvojovej pomoci a humanitárnej pomoci</w:t>
            </w:r>
          </w:p>
        </w:tc>
      </w:tr>
    </w:tbl>
    <w:p w:rsidR="00B07160" w:rsidRPr="001C639B" w:rsidRDefault="00B07160" w:rsidP="00B07160">
      <w:pPr>
        <w:rPr>
          <w:rFonts w:ascii="Calibri Light" w:hAnsi="Calibri Light" w:cs="Arial"/>
          <w:b/>
          <w:sz w:val="32"/>
        </w:rPr>
      </w:pPr>
    </w:p>
    <w:tbl>
      <w:tblPr>
        <w:tblW w:w="0" w:type="auto"/>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Look w:val="04A0" w:firstRow="1" w:lastRow="0" w:firstColumn="1" w:lastColumn="0" w:noHBand="0" w:noVBand="1"/>
      </w:tblPr>
      <w:tblGrid>
        <w:gridCol w:w="3258"/>
        <w:gridCol w:w="6518"/>
      </w:tblGrid>
      <w:tr w:rsidR="00B07160" w:rsidRPr="006A4642" w:rsidTr="00B821DE">
        <w:tc>
          <w:tcPr>
            <w:tcW w:w="9776" w:type="dxa"/>
            <w:gridSpan w:val="2"/>
            <w:shd w:val="clear" w:color="auto" w:fill="FDE4D0"/>
          </w:tcPr>
          <w:p w:rsidR="00B07160" w:rsidRPr="006A4642" w:rsidRDefault="00B07160" w:rsidP="00B821DE">
            <w:pPr>
              <w:pStyle w:val="Default"/>
              <w:jc w:val="both"/>
              <w:rPr>
                <w:rFonts w:ascii="Calibri Light" w:hAnsi="Calibri Light" w:cs="Arial"/>
                <w:b/>
                <w:bCs/>
                <w:i/>
                <w:iCs/>
                <w:color w:val="auto"/>
                <w:sz w:val="22"/>
                <w:szCs w:val="22"/>
              </w:rPr>
            </w:pPr>
            <w:r w:rsidRPr="006A4642">
              <w:rPr>
                <w:rFonts w:ascii="Calibri Light" w:hAnsi="Calibri Light" w:cs="Arial"/>
                <w:b/>
                <w:bCs/>
                <w:i/>
                <w:iCs/>
                <w:color w:val="auto"/>
                <w:sz w:val="22"/>
                <w:szCs w:val="22"/>
              </w:rPr>
              <w:t>Vyšehradský fond</w:t>
            </w:r>
          </w:p>
        </w:tc>
      </w:tr>
      <w:tr w:rsidR="00B07160" w:rsidRPr="006A4642" w:rsidTr="00B821DE">
        <w:tc>
          <w:tcPr>
            <w:tcW w:w="3258" w:type="dxa"/>
            <w:shd w:val="clear" w:color="auto" w:fill="FBCAA2"/>
          </w:tcPr>
          <w:p w:rsidR="00B07160" w:rsidRPr="006A4642" w:rsidRDefault="00B07160" w:rsidP="00B821DE">
            <w:pPr>
              <w:pStyle w:val="Default"/>
              <w:jc w:val="both"/>
              <w:rPr>
                <w:rFonts w:ascii="Calibri Light" w:hAnsi="Calibri Light" w:cs="Arial"/>
                <w:b/>
                <w:bCs/>
                <w:i/>
                <w:iCs/>
                <w:color w:val="auto"/>
                <w:sz w:val="22"/>
                <w:szCs w:val="22"/>
              </w:rPr>
            </w:pPr>
            <w:r w:rsidRPr="006A4642">
              <w:rPr>
                <w:rFonts w:ascii="Calibri Light" w:hAnsi="Calibri Light" w:cs="Arial"/>
                <w:b/>
                <w:bCs/>
                <w:i/>
                <w:iCs/>
                <w:color w:val="auto"/>
                <w:sz w:val="22"/>
                <w:szCs w:val="22"/>
              </w:rPr>
              <w:t>Medzinárodný vyšehradský fond</w:t>
            </w:r>
          </w:p>
          <w:p w:rsidR="00B07160" w:rsidRPr="006A4642" w:rsidRDefault="00B07160" w:rsidP="00B821DE">
            <w:pPr>
              <w:pStyle w:val="Default"/>
              <w:jc w:val="both"/>
              <w:rPr>
                <w:rFonts w:ascii="Calibri Light" w:hAnsi="Calibri Light" w:cs="Arial"/>
                <w:b/>
                <w:bCs/>
                <w:i/>
                <w:iCs/>
                <w:color w:val="auto"/>
                <w:sz w:val="22"/>
                <w:szCs w:val="22"/>
              </w:rPr>
            </w:pPr>
            <w:r w:rsidRPr="006A4642">
              <w:rPr>
                <w:rFonts w:ascii="Calibri Light" w:hAnsi="Calibri Light" w:cs="Arial"/>
                <w:b/>
                <w:bCs/>
                <w:i/>
                <w:iCs/>
                <w:color w:val="auto"/>
                <w:sz w:val="22"/>
                <w:szCs w:val="22"/>
              </w:rPr>
              <w:t>http://visegradfund.org/</w:t>
            </w:r>
          </w:p>
        </w:tc>
        <w:tc>
          <w:tcPr>
            <w:tcW w:w="6518" w:type="dxa"/>
            <w:shd w:val="clear" w:color="auto" w:fill="FBCAA2"/>
          </w:tcPr>
          <w:p w:rsidR="00B07160" w:rsidRPr="006A4642" w:rsidRDefault="00B07160" w:rsidP="001538EB">
            <w:pPr>
              <w:pStyle w:val="Default"/>
              <w:numPr>
                <w:ilvl w:val="0"/>
                <w:numId w:val="28"/>
              </w:numPr>
              <w:jc w:val="both"/>
              <w:rPr>
                <w:rFonts w:ascii="Calibri Light" w:hAnsi="Calibri Light" w:cs="Arial"/>
                <w:i/>
                <w:color w:val="auto"/>
                <w:sz w:val="22"/>
                <w:szCs w:val="22"/>
              </w:rPr>
            </w:pPr>
            <w:r w:rsidRPr="006A4642">
              <w:rPr>
                <w:rFonts w:ascii="Calibri Light" w:hAnsi="Calibri Light" w:cs="Arial"/>
                <w:i/>
                <w:color w:val="auto"/>
                <w:sz w:val="22"/>
                <w:szCs w:val="22"/>
              </w:rPr>
              <w:t>Podpora rozvoja užšej spolupráce medzi občanmi a inštitúciami v regióne, ako aj medzi krajinami V4 a ďalších krajín. Grant je možné získať na podporu spoločných kultúrnych, vedeckých a vzdelávacích projektov, výmen mládeže, cezhraničných projektov a propagácie cestovného ruchu</w:t>
            </w:r>
          </w:p>
        </w:tc>
      </w:tr>
    </w:tbl>
    <w:p w:rsidR="00B07160" w:rsidRPr="00A115C8" w:rsidRDefault="00B07160" w:rsidP="00B07160">
      <w:pPr>
        <w:pStyle w:val="Default"/>
        <w:rPr>
          <w:rFonts w:ascii="Calibri Light" w:hAnsi="Calibri Light" w:cs="Arial"/>
          <w:sz w:val="22"/>
          <w:szCs w:val="22"/>
        </w:rPr>
      </w:pPr>
    </w:p>
    <w:p w:rsidR="00B07160" w:rsidRPr="001C639B" w:rsidRDefault="00B07160" w:rsidP="00B07160">
      <w:pPr>
        <w:pStyle w:val="Default"/>
        <w:rPr>
          <w:rFonts w:ascii="Arial" w:hAnsi="Arial" w:cs="Arial"/>
          <w:sz w:val="22"/>
          <w:szCs w:val="22"/>
        </w:rPr>
      </w:pPr>
      <w:r w:rsidRPr="001C639B">
        <w:rPr>
          <w:rFonts w:ascii="Arial" w:hAnsi="Arial" w:cs="Arial"/>
          <w:sz w:val="22"/>
          <w:szCs w:val="22"/>
        </w:rPr>
        <w:t xml:space="preserve">Medzi ďalšie nástroje podpory rozvojových aktivít patria aj: </w:t>
      </w:r>
    </w:p>
    <w:p w:rsidR="00B07160" w:rsidRPr="001C639B" w:rsidRDefault="00B07160" w:rsidP="00B07160">
      <w:pPr>
        <w:pStyle w:val="Default"/>
        <w:jc w:val="both"/>
        <w:rPr>
          <w:rFonts w:ascii="Arial" w:hAnsi="Arial" w:cs="Arial"/>
          <w:sz w:val="22"/>
          <w:szCs w:val="22"/>
        </w:rPr>
      </w:pPr>
      <w:r w:rsidRPr="001C639B">
        <w:rPr>
          <w:rFonts w:ascii="Arial" w:hAnsi="Arial" w:cs="Arial"/>
          <w:b/>
          <w:bCs/>
          <w:sz w:val="22"/>
          <w:szCs w:val="22"/>
        </w:rPr>
        <w:t xml:space="preserve">Program Inteligentná Energia pre Európu II </w:t>
      </w:r>
      <w:r w:rsidRPr="001C639B">
        <w:rPr>
          <w:rFonts w:ascii="Arial" w:hAnsi="Arial" w:cs="Arial"/>
          <w:sz w:val="22"/>
          <w:szCs w:val="22"/>
        </w:rPr>
        <w:t xml:space="preserve">riadený Európskou komisiou, resp. Výkonnou agentúrou EK pre konkurencieschopnosť a inovácie. Cieľom programu Inteligentná energia - Európa II je prispieť k bezpečnej, udržateľnej a konkurencieschopnej ceny energie pre Európu, a to najmä na podporu energetickej účinnosti a racionálneho využívania zdrojov energie, podporu nových a obnoviteľných zdrojov energie a podporu diverzifikácie energie a na podporu energetickej efektívnosti a využívania nových a obnoviteľných zdrojov energie v doprave. </w:t>
      </w:r>
    </w:p>
    <w:p w:rsidR="00B07160" w:rsidRPr="001C639B" w:rsidRDefault="00B07160" w:rsidP="00B07160">
      <w:pPr>
        <w:pStyle w:val="Default"/>
        <w:jc w:val="both"/>
        <w:rPr>
          <w:rFonts w:ascii="Arial" w:hAnsi="Arial" w:cs="Arial"/>
          <w:color w:val="auto"/>
          <w:sz w:val="22"/>
          <w:szCs w:val="22"/>
        </w:rPr>
      </w:pPr>
      <w:r w:rsidRPr="001C639B">
        <w:rPr>
          <w:rFonts w:ascii="Arial" w:hAnsi="Arial" w:cs="Arial"/>
          <w:b/>
          <w:bCs/>
          <w:sz w:val="22"/>
          <w:szCs w:val="22"/>
        </w:rPr>
        <w:t xml:space="preserve">Smartcities and communitiesEuropeanInnovationPartnership, </w:t>
      </w:r>
      <w:r w:rsidRPr="001C639B">
        <w:rPr>
          <w:rFonts w:ascii="Arial" w:hAnsi="Arial" w:cs="Arial"/>
          <w:sz w:val="22"/>
          <w:szCs w:val="22"/>
        </w:rPr>
        <w:t xml:space="preserve">ktorý predstavuje novú iniciatívu Európskej komisie zameranú na podporu inovatívnych prístupov k oblastiam energetiky, IKT a dopravy v mestskom prostredí. Cieľom je umožniť inovatívnym, integrovaným a efektívnym technológiám lepší vstup na trhu, </w:t>
      </w:r>
      <w:r w:rsidRPr="001C639B">
        <w:rPr>
          <w:rFonts w:ascii="Arial" w:hAnsi="Arial" w:cs="Arial"/>
          <w:color w:val="auto"/>
          <w:sz w:val="22"/>
          <w:szCs w:val="22"/>
        </w:rPr>
        <w:t>pričom práve mestá sú v centre inovačných procesov.</w:t>
      </w:r>
    </w:p>
    <w:p w:rsidR="00B07160" w:rsidRPr="001C639B" w:rsidRDefault="00B07160" w:rsidP="00B07160">
      <w:pPr>
        <w:pStyle w:val="Default"/>
        <w:jc w:val="both"/>
        <w:rPr>
          <w:rFonts w:ascii="Arial" w:hAnsi="Arial" w:cs="Arial"/>
          <w:color w:val="auto"/>
          <w:sz w:val="22"/>
          <w:szCs w:val="22"/>
        </w:rPr>
      </w:pPr>
    </w:p>
    <w:p w:rsidR="00B07160" w:rsidRPr="001C639B" w:rsidRDefault="00B07160" w:rsidP="00B07160">
      <w:pPr>
        <w:pStyle w:val="Default"/>
        <w:jc w:val="both"/>
        <w:rPr>
          <w:rFonts w:ascii="Arial" w:hAnsi="Arial" w:cs="Arial"/>
          <w:color w:val="auto"/>
          <w:sz w:val="22"/>
          <w:szCs w:val="22"/>
        </w:rPr>
      </w:pPr>
      <w:r w:rsidRPr="001C639B">
        <w:rPr>
          <w:rFonts w:ascii="Arial" w:hAnsi="Arial" w:cs="Arial"/>
          <w:b/>
          <w:bCs/>
          <w:color w:val="auto"/>
          <w:sz w:val="22"/>
          <w:szCs w:val="22"/>
        </w:rPr>
        <w:t>7. rámcový program</w:t>
      </w:r>
      <w:r w:rsidRPr="001C639B">
        <w:rPr>
          <w:rFonts w:ascii="Arial" w:hAnsi="Arial" w:cs="Arial"/>
          <w:color w:val="auto"/>
          <w:sz w:val="22"/>
          <w:szCs w:val="22"/>
        </w:rPr>
        <w:t xml:space="preserve">, s rozpočtom 50,5 mld. €, je hlavný nástroj pre financovanie výskumu a vývoja v Európe v rokoch 2007-2013. Je štruktúrovaný do štyroch špecifických programov: Spolupráca, Myšlienky, Ľudia a Kapacity, ktoré podporujú vedeckú spoluprácu, vedecko-výskumné granty a mobilitu vedeckých pracovníkov. Pokračovaním tohto programu by mal byť v r. 2014 – 2020 program Horizont 2020. O rozpočte nového programu sa ešte rokuje. </w:t>
      </w:r>
    </w:p>
    <w:p w:rsidR="00B07160" w:rsidRPr="001C639B" w:rsidRDefault="00B07160" w:rsidP="00B07160">
      <w:pPr>
        <w:pStyle w:val="Nadpis1"/>
        <w:jc w:val="both"/>
        <w:rPr>
          <w:sz w:val="22"/>
          <w:szCs w:val="22"/>
        </w:rPr>
      </w:pPr>
      <w:bookmarkStart w:id="66" w:name="_Toc393208097"/>
      <w:bookmarkStart w:id="67" w:name="_Toc394241704"/>
      <w:bookmarkStart w:id="68" w:name="_Toc394430875"/>
      <w:bookmarkStart w:id="69" w:name="_Toc396117917"/>
      <w:bookmarkStart w:id="70" w:name="_Toc401690577"/>
      <w:bookmarkStart w:id="71" w:name="_Toc401742483"/>
      <w:bookmarkStart w:id="72" w:name="_Toc393054006"/>
      <w:bookmarkStart w:id="73" w:name="_Toc393135092"/>
      <w:r w:rsidRPr="001C639B">
        <w:rPr>
          <w:b w:val="0"/>
          <w:bCs w:val="0"/>
          <w:sz w:val="22"/>
          <w:szCs w:val="22"/>
        </w:rPr>
        <w:t>Rámcový program pre konkurencieschopnosť a inovácie (CIP)</w:t>
      </w:r>
      <w:r w:rsidRPr="001C639B">
        <w:rPr>
          <w:sz w:val="22"/>
          <w:szCs w:val="22"/>
        </w:rPr>
        <w:t>, ktorý sa zameriava najmä na malé a stredné podniky (MSP), podporuje činnosti v oblasti inovácií (vrátane ekologických inovácií), umožňuje lepší prístup k financiám a poskytuje služby podpory podnikania v regiónoch. Tento program okrem toho podnecuje k lepšiemu prijímaniu a používaniu informačných a komunikačných technológií (IKT) a pomáha rozvíjať informačnú spoločnosť. Zároveň presadzuje širšie používanie energie z obnoviteľných zdrojov a energetickú efektívnosť. V období rokov 2007 až 2013 sa program CIP realizuje s celkovým rozpočtom 3 621 miliónov EUR.</w:t>
      </w:r>
      <w:bookmarkEnd w:id="66"/>
      <w:bookmarkEnd w:id="67"/>
      <w:bookmarkEnd w:id="68"/>
      <w:bookmarkEnd w:id="69"/>
      <w:bookmarkEnd w:id="70"/>
      <w:bookmarkEnd w:id="71"/>
      <w:bookmarkEnd w:id="72"/>
      <w:bookmarkEnd w:id="73"/>
    </w:p>
    <w:p w:rsidR="00B07160" w:rsidRPr="001C639B" w:rsidRDefault="00B07160" w:rsidP="00B07160">
      <w:pPr>
        <w:rPr>
          <w:rFonts w:ascii="Arial" w:hAnsi="Arial" w:cs="Arial"/>
        </w:rPr>
      </w:pPr>
    </w:p>
    <w:p w:rsidR="00FB29B0" w:rsidRDefault="00FB29B0">
      <w:pPr>
        <w:pStyle w:val="Nadpis1"/>
      </w:pPr>
      <w:bookmarkStart w:id="74" w:name="_Toc174863086"/>
      <w:bookmarkStart w:id="75" w:name="_Toc401742484"/>
      <w:r>
        <w:t>Zoznam použitej literatúry</w:t>
      </w:r>
      <w:bookmarkEnd w:id="74"/>
      <w:bookmarkEnd w:id="75"/>
    </w:p>
    <w:p w:rsidR="00FB29B0" w:rsidRDefault="00FB29B0"/>
    <w:p w:rsidR="00FB29B0" w:rsidRDefault="00FB29B0" w:rsidP="001538EB">
      <w:pPr>
        <w:numPr>
          <w:ilvl w:val="0"/>
          <w:numId w:val="23"/>
        </w:numPr>
        <w:jc w:val="both"/>
        <w:rPr>
          <w:rFonts w:ascii="Arial" w:hAnsi="Arial"/>
          <w:sz w:val="22"/>
        </w:rPr>
      </w:pPr>
      <w:r>
        <w:rPr>
          <w:rFonts w:ascii="Arial" w:hAnsi="Arial"/>
          <w:sz w:val="22"/>
        </w:rPr>
        <w:t>Kolektív (1997): Kraje a okresy Slovenska, Q111, Bratislava</w:t>
      </w:r>
    </w:p>
    <w:p w:rsidR="00FB29B0" w:rsidRDefault="00FB29B0" w:rsidP="001538EB">
      <w:pPr>
        <w:numPr>
          <w:ilvl w:val="0"/>
          <w:numId w:val="23"/>
        </w:numPr>
        <w:jc w:val="both"/>
        <w:rPr>
          <w:rFonts w:ascii="Arial" w:hAnsi="Arial"/>
          <w:sz w:val="22"/>
        </w:rPr>
      </w:pPr>
      <w:r>
        <w:rPr>
          <w:rFonts w:ascii="Arial" w:hAnsi="Arial"/>
          <w:sz w:val="22"/>
        </w:rPr>
        <w:t>Lukniš a kol. (1972): Slovensko – Príroda, Obzor, Bratislava</w:t>
      </w:r>
    </w:p>
    <w:p w:rsidR="00FB29B0" w:rsidRDefault="00FB29B0" w:rsidP="001538EB">
      <w:pPr>
        <w:numPr>
          <w:ilvl w:val="0"/>
          <w:numId w:val="23"/>
        </w:numPr>
        <w:jc w:val="both"/>
        <w:rPr>
          <w:rFonts w:ascii="Arial" w:hAnsi="Arial"/>
          <w:sz w:val="22"/>
        </w:rPr>
      </w:pPr>
      <w:r>
        <w:rPr>
          <w:rFonts w:ascii="Arial" w:hAnsi="Arial"/>
          <w:sz w:val="22"/>
        </w:rPr>
        <w:t>Ministerstvo výstavby a regionálneho rozvoja SR (2007): Národný strategický referenčný rámec, Bratislava</w:t>
      </w:r>
    </w:p>
    <w:p w:rsidR="00ED4C73" w:rsidRPr="00473EA1" w:rsidRDefault="00ED4C73" w:rsidP="001538EB">
      <w:pPr>
        <w:numPr>
          <w:ilvl w:val="0"/>
          <w:numId w:val="23"/>
        </w:numPr>
        <w:jc w:val="both"/>
        <w:rPr>
          <w:rFonts w:ascii="Arial" w:hAnsi="Arial"/>
          <w:sz w:val="22"/>
        </w:rPr>
      </w:pPr>
      <w:r w:rsidRPr="00473EA1">
        <w:rPr>
          <w:rFonts w:ascii="Arial" w:hAnsi="Arial"/>
          <w:sz w:val="22"/>
        </w:rPr>
        <w:t>Ministerstvo pôdohospodárstva SR (2006): Národný strategický plán rozvoja vidieka a Program rozvoja vidieka</w:t>
      </w:r>
    </w:p>
    <w:p w:rsidR="00FB29B0" w:rsidRDefault="00FB29B0" w:rsidP="001538EB">
      <w:pPr>
        <w:numPr>
          <w:ilvl w:val="0"/>
          <w:numId w:val="23"/>
        </w:numPr>
        <w:jc w:val="both"/>
        <w:rPr>
          <w:rFonts w:ascii="Arial" w:hAnsi="Arial"/>
          <w:sz w:val="22"/>
        </w:rPr>
      </w:pPr>
      <w:r>
        <w:rPr>
          <w:rFonts w:ascii="Arial" w:hAnsi="Arial"/>
          <w:sz w:val="22"/>
        </w:rPr>
        <w:t>Štatistický úrad SR (20</w:t>
      </w:r>
      <w:r w:rsidR="00B07160">
        <w:rPr>
          <w:rFonts w:ascii="Arial" w:hAnsi="Arial"/>
          <w:sz w:val="22"/>
        </w:rPr>
        <w:t>1</w:t>
      </w:r>
      <w:r>
        <w:rPr>
          <w:rFonts w:ascii="Arial" w:hAnsi="Arial"/>
          <w:sz w:val="22"/>
        </w:rPr>
        <w:t>3): Sčítanie obyvateľov, domov a bytov 2001</w:t>
      </w:r>
    </w:p>
    <w:p w:rsidR="00FB29B0" w:rsidRPr="00473EA1" w:rsidRDefault="00FB29B0" w:rsidP="001538EB">
      <w:pPr>
        <w:numPr>
          <w:ilvl w:val="0"/>
          <w:numId w:val="23"/>
        </w:numPr>
        <w:jc w:val="both"/>
        <w:rPr>
          <w:rFonts w:ascii="Arial" w:hAnsi="Arial"/>
          <w:sz w:val="22"/>
        </w:rPr>
      </w:pPr>
      <w:r w:rsidRPr="00473EA1">
        <w:rPr>
          <w:rFonts w:ascii="Arial" w:hAnsi="Arial"/>
          <w:sz w:val="22"/>
        </w:rPr>
        <w:t>V</w:t>
      </w:r>
      <w:r w:rsidR="00ED4C73" w:rsidRPr="00473EA1">
        <w:rPr>
          <w:rFonts w:ascii="Arial" w:hAnsi="Arial"/>
          <w:sz w:val="22"/>
        </w:rPr>
        <w:t>Ú</w:t>
      </w:r>
      <w:r w:rsidRPr="00473EA1">
        <w:rPr>
          <w:rFonts w:ascii="Arial" w:hAnsi="Arial"/>
          <w:sz w:val="22"/>
        </w:rPr>
        <w:t xml:space="preserve">C BBSK (2004): Program sociálneho, ekonomického a kultúrneho  rozvoja Banskobystrického  samosprávneho kraja, Banská Bystrica, </w:t>
      </w:r>
    </w:p>
    <w:p w:rsidR="00ED4C73" w:rsidRPr="00473EA1" w:rsidRDefault="00FB29B0" w:rsidP="001538EB">
      <w:pPr>
        <w:numPr>
          <w:ilvl w:val="0"/>
          <w:numId w:val="23"/>
        </w:numPr>
        <w:jc w:val="both"/>
        <w:rPr>
          <w:rFonts w:ascii="Arial" w:hAnsi="Arial"/>
          <w:sz w:val="22"/>
        </w:rPr>
      </w:pPr>
      <w:r w:rsidRPr="00473EA1">
        <w:rPr>
          <w:rFonts w:ascii="Arial" w:hAnsi="Arial"/>
          <w:sz w:val="22"/>
        </w:rPr>
        <w:lastRenderedPageBreak/>
        <w:t>V</w:t>
      </w:r>
      <w:r w:rsidR="00ED4C73" w:rsidRPr="00473EA1">
        <w:rPr>
          <w:rFonts w:ascii="Arial" w:hAnsi="Arial"/>
          <w:sz w:val="22"/>
        </w:rPr>
        <w:t>Ú</w:t>
      </w:r>
      <w:r w:rsidRPr="00473EA1">
        <w:rPr>
          <w:rFonts w:ascii="Arial" w:hAnsi="Arial"/>
          <w:sz w:val="22"/>
        </w:rPr>
        <w:t xml:space="preserve">C BBSK (2006): Územný plán Veľkého územného celku Banskobystrický kraj, Banská Bystrica, </w:t>
      </w:r>
    </w:p>
    <w:p w:rsidR="00FB29B0" w:rsidRPr="00473EA1" w:rsidRDefault="00FB29B0" w:rsidP="001538EB">
      <w:pPr>
        <w:numPr>
          <w:ilvl w:val="0"/>
          <w:numId w:val="23"/>
        </w:numPr>
        <w:jc w:val="both"/>
        <w:rPr>
          <w:rFonts w:ascii="Arial" w:hAnsi="Arial"/>
          <w:sz w:val="22"/>
        </w:rPr>
      </w:pPr>
      <w:r w:rsidRPr="00473EA1">
        <w:rPr>
          <w:rFonts w:ascii="Arial" w:hAnsi="Arial"/>
          <w:sz w:val="22"/>
        </w:rPr>
        <w:t>Ministerstvo životného prostredia SR (2001): Koncepcia územného rozvoja Slovenska 2001, Bratislava</w:t>
      </w:r>
    </w:p>
    <w:p w:rsidR="00FB29B0" w:rsidRDefault="00FB29B0" w:rsidP="001538EB">
      <w:pPr>
        <w:numPr>
          <w:ilvl w:val="0"/>
          <w:numId w:val="23"/>
        </w:numPr>
        <w:jc w:val="both"/>
        <w:rPr>
          <w:rFonts w:ascii="Arial" w:hAnsi="Arial"/>
          <w:sz w:val="22"/>
        </w:rPr>
      </w:pPr>
      <w:r w:rsidRPr="00473EA1">
        <w:rPr>
          <w:rFonts w:ascii="Arial" w:hAnsi="Arial"/>
          <w:sz w:val="22"/>
        </w:rPr>
        <w:t>V</w:t>
      </w:r>
      <w:r w:rsidR="00ED4C73" w:rsidRPr="00473EA1">
        <w:rPr>
          <w:rFonts w:ascii="Arial" w:hAnsi="Arial"/>
          <w:sz w:val="22"/>
        </w:rPr>
        <w:t>Ú</w:t>
      </w:r>
      <w:r w:rsidRPr="00473EA1">
        <w:rPr>
          <w:rFonts w:ascii="Arial" w:hAnsi="Arial"/>
          <w:sz w:val="22"/>
        </w:rPr>
        <w:t>C</w:t>
      </w:r>
      <w:r>
        <w:rPr>
          <w:rFonts w:ascii="Arial" w:hAnsi="Arial"/>
          <w:sz w:val="22"/>
        </w:rPr>
        <w:t xml:space="preserve"> BBSK (2007): Diverzifikovaná regionálna politika BBSK, </w:t>
      </w:r>
    </w:p>
    <w:p w:rsidR="00FB29B0" w:rsidRDefault="00FB29B0" w:rsidP="001538EB">
      <w:pPr>
        <w:numPr>
          <w:ilvl w:val="0"/>
          <w:numId w:val="23"/>
        </w:numPr>
        <w:jc w:val="both"/>
        <w:rPr>
          <w:rFonts w:ascii="Arial" w:hAnsi="Arial"/>
          <w:sz w:val="22"/>
        </w:rPr>
      </w:pPr>
      <w:r>
        <w:rPr>
          <w:rFonts w:ascii="Arial" w:hAnsi="Arial"/>
          <w:sz w:val="22"/>
        </w:rPr>
        <w:t>Štatistický úrad SR (2002): Štatistická ročenka regiónov SR, Bratislava</w:t>
      </w:r>
    </w:p>
    <w:p w:rsidR="00FB29B0" w:rsidRDefault="00FB29B0" w:rsidP="001538EB">
      <w:pPr>
        <w:numPr>
          <w:ilvl w:val="0"/>
          <w:numId w:val="23"/>
        </w:numPr>
        <w:jc w:val="both"/>
        <w:rPr>
          <w:rFonts w:ascii="Arial" w:hAnsi="Arial"/>
          <w:sz w:val="22"/>
        </w:rPr>
      </w:pPr>
      <w:r>
        <w:rPr>
          <w:rFonts w:ascii="Arial" w:hAnsi="Arial"/>
          <w:sz w:val="22"/>
        </w:rPr>
        <w:t>Slovenská akadémia vied (1977): Vlastivedný slovník obcí na Slovensku I., VEDA, Bratislava</w:t>
      </w:r>
    </w:p>
    <w:p w:rsidR="00FB29B0" w:rsidRDefault="00FB29B0" w:rsidP="001538EB">
      <w:pPr>
        <w:numPr>
          <w:ilvl w:val="0"/>
          <w:numId w:val="23"/>
        </w:numPr>
        <w:jc w:val="both"/>
        <w:rPr>
          <w:rFonts w:ascii="Arial" w:hAnsi="Arial"/>
          <w:sz w:val="22"/>
        </w:rPr>
      </w:pPr>
      <w:r>
        <w:rPr>
          <w:rFonts w:ascii="Arial" w:hAnsi="Arial"/>
          <w:sz w:val="22"/>
        </w:rPr>
        <w:t>Slovenská akadémia vied (1977): Vlastivedný slovník obcí na Slovensku II., VEDA, Bratislava</w:t>
      </w:r>
    </w:p>
    <w:p w:rsidR="00FB29B0" w:rsidRDefault="00FB29B0" w:rsidP="001538EB">
      <w:pPr>
        <w:numPr>
          <w:ilvl w:val="0"/>
          <w:numId w:val="23"/>
        </w:numPr>
        <w:jc w:val="both"/>
        <w:rPr>
          <w:rFonts w:ascii="Arial" w:hAnsi="Arial"/>
          <w:sz w:val="22"/>
        </w:rPr>
      </w:pPr>
      <w:r>
        <w:rPr>
          <w:rFonts w:ascii="Arial" w:hAnsi="Arial"/>
          <w:sz w:val="22"/>
        </w:rPr>
        <w:t>Slovenská akadémia vied (1978): Vlastivedný slovník obcí na Slovensku III., VEDA, Bratislava</w:t>
      </w:r>
    </w:p>
    <w:p w:rsidR="00FB29B0" w:rsidRDefault="00FB29B0" w:rsidP="001538EB">
      <w:pPr>
        <w:numPr>
          <w:ilvl w:val="0"/>
          <w:numId w:val="23"/>
        </w:numPr>
        <w:jc w:val="both"/>
        <w:rPr>
          <w:rFonts w:ascii="Arial" w:hAnsi="Arial"/>
          <w:sz w:val="22"/>
        </w:rPr>
      </w:pPr>
      <w:r>
        <w:rPr>
          <w:rFonts w:ascii="Arial" w:hAnsi="Arial"/>
          <w:sz w:val="22"/>
        </w:rPr>
        <w:t>Slovenský ústav pamiatkovej starostlivosti a ochrany prírody A-J (1967): Súpis pamiatok na Slovensku, Obzor, Bratislava</w:t>
      </w:r>
    </w:p>
    <w:p w:rsidR="00FB29B0" w:rsidRDefault="00FB29B0" w:rsidP="001538EB">
      <w:pPr>
        <w:numPr>
          <w:ilvl w:val="0"/>
          <w:numId w:val="23"/>
        </w:numPr>
        <w:jc w:val="both"/>
        <w:rPr>
          <w:rFonts w:ascii="Arial" w:hAnsi="Arial"/>
          <w:sz w:val="22"/>
        </w:rPr>
      </w:pPr>
      <w:r>
        <w:rPr>
          <w:rFonts w:ascii="Arial" w:hAnsi="Arial"/>
          <w:sz w:val="22"/>
        </w:rPr>
        <w:t>Peter Sule, Peter Sule ml. (2005): Encyklopédia miest a obcí Slovenska, PS-LINE, s.r.o. Lučenec</w:t>
      </w:r>
    </w:p>
    <w:p w:rsidR="00FB29B0" w:rsidRDefault="00FB29B0" w:rsidP="001538EB">
      <w:pPr>
        <w:numPr>
          <w:ilvl w:val="0"/>
          <w:numId w:val="23"/>
        </w:numPr>
        <w:jc w:val="both"/>
        <w:rPr>
          <w:rFonts w:ascii="Arial" w:hAnsi="Arial"/>
          <w:sz w:val="22"/>
        </w:rPr>
      </w:pPr>
      <w:r>
        <w:rPr>
          <w:rFonts w:ascii="Arial" w:hAnsi="Arial"/>
          <w:sz w:val="22"/>
        </w:rPr>
        <w:t>Anton Hupka (2005): Literárno-vlastivedné rozhľady po Veľkokrtíšskom regióne, Spoločnosť A.H. Škultétyho Veľký Krtíš</w:t>
      </w:r>
    </w:p>
    <w:p w:rsidR="00FB29B0" w:rsidRDefault="00FB29B0" w:rsidP="001538EB">
      <w:pPr>
        <w:numPr>
          <w:ilvl w:val="0"/>
          <w:numId w:val="23"/>
        </w:numPr>
        <w:jc w:val="both"/>
        <w:rPr>
          <w:rFonts w:ascii="Arial" w:hAnsi="Arial"/>
          <w:sz w:val="22"/>
        </w:rPr>
      </w:pPr>
      <w:r>
        <w:rPr>
          <w:rFonts w:ascii="Arial" w:hAnsi="Arial"/>
          <w:sz w:val="22"/>
        </w:rPr>
        <w:t>Jaroslava Michalová, Pavel Michal (1980): Geografia okresu Veľký Krtíš, Osveta Martin</w:t>
      </w:r>
    </w:p>
    <w:p w:rsidR="00FB29B0" w:rsidRDefault="00FB29B0" w:rsidP="001538EB">
      <w:pPr>
        <w:numPr>
          <w:ilvl w:val="0"/>
          <w:numId w:val="23"/>
        </w:numPr>
        <w:jc w:val="both"/>
        <w:rPr>
          <w:rFonts w:ascii="Arial" w:hAnsi="Arial"/>
          <w:sz w:val="22"/>
        </w:rPr>
      </w:pPr>
      <w:r>
        <w:rPr>
          <w:rFonts w:ascii="Arial" w:hAnsi="Arial"/>
          <w:sz w:val="22"/>
        </w:rPr>
        <w:t>ARCH-EKO Banská Bystrica (1992): ÚPD VÚC okres Veľký Krtíš</w:t>
      </w:r>
    </w:p>
    <w:p w:rsidR="00FB29B0" w:rsidRDefault="00FB29B0" w:rsidP="001538EB">
      <w:pPr>
        <w:numPr>
          <w:ilvl w:val="0"/>
          <w:numId w:val="23"/>
        </w:numPr>
        <w:jc w:val="both"/>
        <w:rPr>
          <w:rFonts w:ascii="Arial" w:hAnsi="Arial"/>
          <w:sz w:val="22"/>
        </w:rPr>
      </w:pPr>
      <w:r>
        <w:rPr>
          <w:rFonts w:ascii="Arial" w:hAnsi="Arial"/>
          <w:sz w:val="22"/>
        </w:rPr>
        <w:t>Štátny archív Banská Bystrica, pobočka Veľký Krtíš</w:t>
      </w:r>
    </w:p>
    <w:p w:rsidR="00FB29B0" w:rsidRDefault="00FB29B0" w:rsidP="001538EB">
      <w:pPr>
        <w:numPr>
          <w:ilvl w:val="0"/>
          <w:numId w:val="23"/>
        </w:numPr>
        <w:jc w:val="both"/>
        <w:rPr>
          <w:rFonts w:ascii="Arial" w:hAnsi="Arial"/>
          <w:sz w:val="22"/>
        </w:rPr>
      </w:pPr>
      <w:r>
        <w:rPr>
          <w:rFonts w:ascii="Arial" w:hAnsi="Arial"/>
          <w:sz w:val="22"/>
        </w:rPr>
        <w:t>Archív mikroregiónu</w:t>
      </w:r>
    </w:p>
    <w:p w:rsidR="00FB29B0" w:rsidRDefault="00FB29B0" w:rsidP="001538EB">
      <w:pPr>
        <w:numPr>
          <w:ilvl w:val="0"/>
          <w:numId w:val="23"/>
        </w:numPr>
        <w:jc w:val="both"/>
        <w:rPr>
          <w:rFonts w:ascii="Arial" w:hAnsi="Arial"/>
          <w:sz w:val="22"/>
        </w:rPr>
      </w:pPr>
      <w:r>
        <w:rPr>
          <w:rFonts w:ascii="Arial" w:hAnsi="Arial"/>
          <w:sz w:val="22"/>
        </w:rPr>
        <w:t>Archív spracovateľa</w:t>
      </w:r>
    </w:p>
    <w:p w:rsidR="00FB29B0" w:rsidRDefault="00FB29B0" w:rsidP="001538EB">
      <w:pPr>
        <w:numPr>
          <w:ilvl w:val="0"/>
          <w:numId w:val="23"/>
        </w:numPr>
        <w:jc w:val="both"/>
        <w:rPr>
          <w:rFonts w:ascii="Arial" w:hAnsi="Arial"/>
          <w:sz w:val="22"/>
        </w:rPr>
      </w:pPr>
      <w:r>
        <w:rPr>
          <w:rFonts w:ascii="Arial" w:hAnsi="Arial"/>
          <w:sz w:val="22"/>
        </w:rPr>
        <w:t>Dostupné web stránky</w:t>
      </w:r>
    </w:p>
    <w:p w:rsidR="00FB29B0" w:rsidRDefault="00FB29B0">
      <w:pPr>
        <w:jc w:val="both"/>
        <w:rPr>
          <w:rFonts w:ascii="Arial" w:hAnsi="Arial"/>
          <w:sz w:val="22"/>
        </w:rPr>
      </w:pPr>
    </w:p>
    <w:p w:rsidR="00FB29B0" w:rsidRDefault="00FB29B0">
      <w:pPr>
        <w:jc w:val="both"/>
        <w:rPr>
          <w:rFonts w:ascii="Arial" w:hAnsi="Arial"/>
          <w:sz w:val="22"/>
        </w:rPr>
      </w:pPr>
    </w:p>
    <w:p w:rsidR="00FB29B0" w:rsidRDefault="00FB29B0">
      <w:pPr>
        <w:jc w:val="both"/>
        <w:rPr>
          <w:rFonts w:ascii="Arial" w:hAnsi="Arial"/>
          <w:sz w:val="22"/>
        </w:rPr>
      </w:pPr>
    </w:p>
    <w:p w:rsidR="00FB29B0" w:rsidRDefault="00FB29B0">
      <w:pPr>
        <w:jc w:val="both"/>
        <w:rPr>
          <w:rFonts w:ascii="Arial" w:hAnsi="Arial"/>
          <w:sz w:val="22"/>
        </w:rPr>
      </w:pPr>
    </w:p>
    <w:p w:rsidR="00FB29B0" w:rsidRDefault="00FB29B0">
      <w:pPr>
        <w:jc w:val="both"/>
        <w:rPr>
          <w:rFonts w:ascii="Arial" w:hAnsi="Arial"/>
          <w:sz w:val="22"/>
        </w:rPr>
      </w:pPr>
    </w:p>
    <w:p w:rsidR="00FB29B0" w:rsidRDefault="00FB29B0">
      <w:pPr>
        <w:jc w:val="both"/>
        <w:rPr>
          <w:rFonts w:ascii="Arial" w:hAnsi="Arial"/>
          <w:sz w:val="22"/>
        </w:rPr>
      </w:pPr>
    </w:p>
    <w:p w:rsidR="00FB29B0" w:rsidRDefault="00FB29B0">
      <w:pPr>
        <w:jc w:val="both"/>
        <w:rPr>
          <w:rFonts w:ascii="Arial" w:hAnsi="Arial"/>
          <w:sz w:val="22"/>
        </w:rPr>
      </w:pPr>
    </w:p>
    <w:p w:rsidR="00FB29B0" w:rsidRDefault="00FB29B0">
      <w:pPr>
        <w:jc w:val="both"/>
        <w:rPr>
          <w:rFonts w:ascii="Arial" w:hAnsi="Arial"/>
          <w:sz w:val="22"/>
        </w:rPr>
      </w:pPr>
    </w:p>
    <w:p w:rsidR="00FB29B0" w:rsidRDefault="00FB29B0">
      <w:pPr>
        <w:jc w:val="both"/>
        <w:rPr>
          <w:rFonts w:ascii="Arial" w:hAnsi="Arial"/>
          <w:sz w:val="22"/>
        </w:rPr>
      </w:pPr>
    </w:p>
    <w:p w:rsidR="00FB29B0" w:rsidRDefault="00FB29B0">
      <w:pPr>
        <w:jc w:val="both"/>
        <w:rPr>
          <w:rFonts w:ascii="Arial" w:hAnsi="Arial"/>
          <w:sz w:val="22"/>
        </w:rPr>
      </w:pPr>
    </w:p>
    <w:p w:rsidR="00FB29B0" w:rsidRDefault="00FB29B0">
      <w:pPr>
        <w:jc w:val="both"/>
        <w:rPr>
          <w:rFonts w:ascii="Arial" w:hAnsi="Arial"/>
          <w:sz w:val="22"/>
        </w:rPr>
      </w:pPr>
    </w:p>
    <w:p w:rsidR="00FB29B0" w:rsidRDefault="00FB29B0">
      <w:pPr>
        <w:jc w:val="both"/>
        <w:rPr>
          <w:rFonts w:ascii="Arial" w:hAnsi="Arial"/>
          <w:sz w:val="22"/>
        </w:rPr>
      </w:pPr>
    </w:p>
    <w:p w:rsidR="00FB29B0" w:rsidRDefault="00FB29B0">
      <w:pPr>
        <w:jc w:val="both"/>
        <w:rPr>
          <w:rFonts w:ascii="Arial" w:hAnsi="Arial"/>
          <w:sz w:val="22"/>
        </w:rPr>
      </w:pPr>
    </w:p>
    <w:p w:rsidR="00FB29B0" w:rsidRDefault="00FB29B0">
      <w:pPr>
        <w:jc w:val="both"/>
        <w:rPr>
          <w:rFonts w:ascii="Arial" w:hAnsi="Arial"/>
          <w:sz w:val="22"/>
        </w:rPr>
      </w:pPr>
    </w:p>
    <w:p w:rsidR="00FB29B0" w:rsidRDefault="00FB29B0">
      <w:pPr>
        <w:jc w:val="both"/>
        <w:rPr>
          <w:rFonts w:ascii="Arial" w:hAnsi="Arial"/>
          <w:color w:val="FF0000"/>
          <w:sz w:val="20"/>
        </w:rPr>
      </w:pPr>
    </w:p>
    <w:sectPr w:rsidR="00FB29B0" w:rsidSect="00A110E4">
      <w:headerReference w:type="default" r:id="rId19"/>
      <w:footerReference w:type="even" r:id="rId20"/>
      <w:footerReference w:type="default" r:id="rId21"/>
      <w:headerReference w:type="first" r:id="rId22"/>
      <w:footerReference w:type="first" r:id="rId23"/>
      <w:footnotePr>
        <w:pos w:val="beneathText"/>
      </w:footnotePr>
      <w:pgSz w:w="11905" w:h="16837"/>
      <w:pgMar w:top="1418" w:right="851"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10CE" w:rsidRDefault="006110CE">
      <w:r>
        <w:separator/>
      </w:r>
    </w:p>
  </w:endnote>
  <w:endnote w:type="continuationSeparator" w:id="0">
    <w:p w:rsidR="006110CE" w:rsidRDefault="006110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Monotype Corsiva">
    <w:panose1 w:val="03010101010201010101"/>
    <w:charset w:val="EE"/>
    <w:family w:val="script"/>
    <w:pitch w:val="variable"/>
    <w:sig w:usb0="00000287" w:usb1="00000000" w:usb2="00000000" w:usb3="00000000" w:csb0="0000009F" w:csb1="00000000"/>
  </w:font>
  <w:font w:name="Sans EE">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News Serif EE">
    <w:altName w:val="Arial"/>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9A1" w:rsidRDefault="008046A1">
    <w:pPr>
      <w:pStyle w:val="Pta"/>
      <w:framePr w:wrap="around" w:vAnchor="text" w:hAnchor="margin" w:xAlign="right" w:y="1"/>
      <w:rPr>
        <w:rStyle w:val="slostrany"/>
      </w:rPr>
    </w:pPr>
    <w:r>
      <w:rPr>
        <w:rStyle w:val="slostrany"/>
      </w:rPr>
      <w:fldChar w:fldCharType="begin"/>
    </w:r>
    <w:r w:rsidR="000A29A1">
      <w:rPr>
        <w:rStyle w:val="slostrany"/>
      </w:rPr>
      <w:instrText xml:space="preserve">PAGE  </w:instrText>
    </w:r>
    <w:r>
      <w:rPr>
        <w:rStyle w:val="slostrany"/>
      </w:rPr>
      <w:fldChar w:fldCharType="end"/>
    </w:r>
  </w:p>
  <w:p w:rsidR="000A29A1" w:rsidRDefault="000A29A1">
    <w:pPr>
      <w:pStyle w:val="Pt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9A1" w:rsidRDefault="008046A1">
    <w:pPr>
      <w:pStyle w:val="Pta"/>
      <w:framePr w:wrap="around" w:vAnchor="text" w:hAnchor="margin" w:xAlign="right" w:y="1"/>
      <w:rPr>
        <w:rStyle w:val="slostrany"/>
      </w:rPr>
    </w:pPr>
    <w:r>
      <w:rPr>
        <w:rStyle w:val="slostrany"/>
      </w:rPr>
      <w:fldChar w:fldCharType="begin"/>
    </w:r>
    <w:r w:rsidR="000A29A1">
      <w:rPr>
        <w:rStyle w:val="slostrany"/>
      </w:rPr>
      <w:instrText xml:space="preserve">PAGE  </w:instrText>
    </w:r>
    <w:r>
      <w:rPr>
        <w:rStyle w:val="slostrany"/>
      </w:rPr>
      <w:fldChar w:fldCharType="separate"/>
    </w:r>
    <w:r w:rsidR="0044333C">
      <w:rPr>
        <w:rStyle w:val="slostrany"/>
        <w:noProof/>
      </w:rPr>
      <w:t>33</w:t>
    </w:r>
    <w:r>
      <w:rPr>
        <w:rStyle w:val="slostrany"/>
      </w:rPr>
      <w:fldChar w:fldCharType="end"/>
    </w:r>
  </w:p>
  <w:p w:rsidR="000A29A1" w:rsidRPr="000779E1" w:rsidRDefault="000A29A1" w:rsidP="008E6CC2">
    <w:pPr>
      <w:ind w:right="360"/>
      <w:rPr>
        <w:rFonts w:ascii="Arial" w:hAnsi="Arial"/>
        <w:b/>
        <w:i/>
        <w:caps/>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9A1" w:rsidRDefault="008046A1">
    <w:pPr>
      <w:pStyle w:val="Pta"/>
      <w:framePr w:wrap="around" w:vAnchor="text" w:hAnchor="margin" w:xAlign="right" w:y="1"/>
      <w:rPr>
        <w:rStyle w:val="slostrany"/>
      </w:rPr>
    </w:pPr>
    <w:r>
      <w:rPr>
        <w:rStyle w:val="slostrany"/>
      </w:rPr>
      <w:fldChar w:fldCharType="begin"/>
    </w:r>
    <w:r w:rsidR="000A29A1">
      <w:rPr>
        <w:rStyle w:val="slostrany"/>
      </w:rPr>
      <w:instrText xml:space="preserve">PAGE  </w:instrText>
    </w:r>
    <w:r>
      <w:rPr>
        <w:rStyle w:val="slostrany"/>
      </w:rPr>
      <w:fldChar w:fldCharType="end"/>
    </w:r>
  </w:p>
  <w:p w:rsidR="000A29A1" w:rsidRDefault="000A29A1">
    <w:pPr>
      <w:pStyle w:val="Pta"/>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9A1" w:rsidRDefault="008046A1">
    <w:pPr>
      <w:pStyle w:val="Pta"/>
      <w:framePr w:wrap="around" w:vAnchor="text" w:hAnchor="margin" w:xAlign="right" w:y="1"/>
      <w:rPr>
        <w:rStyle w:val="slostrany"/>
      </w:rPr>
    </w:pPr>
    <w:r>
      <w:rPr>
        <w:rStyle w:val="slostrany"/>
      </w:rPr>
      <w:fldChar w:fldCharType="begin"/>
    </w:r>
    <w:r w:rsidR="000A29A1">
      <w:rPr>
        <w:rStyle w:val="slostrany"/>
      </w:rPr>
      <w:instrText xml:space="preserve">PAGE  </w:instrText>
    </w:r>
    <w:r>
      <w:rPr>
        <w:rStyle w:val="slostrany"/>
      </w:rPr>
      <w:fldChar w:fldCharType="separate"/>
    </w:r>
    <w:r w:rsidR="004637DE">
      <w:rPr>
        <w:rStyle w:val="slostrany"/>
        <w:noProof/>
      </w:rPr>
      <w:t>48</w:t>
    </w:r>
    <w:r>
      <w:rPr>
        <w:rStyle w:val="slostrany"/>
      </w:rPr>
      <w:fldChar w:fldCharType="end"/>
    </w:r>
  </w:p>
  <w:p w:rsidR="000A29A1" w:rsidRDefault="000A29A1" w:rsidP="00B07160">
    <w:pPr>
      <w:ind w:right="360"/>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9A1" w:rsidRDefault="000A29A1">
    <w:pPr>
      <w:pStyle w:val="Pta"/>
      <w:jc w:val="center"/>
      <w:rPr>
        <w:rFonts w:ascii="Arial" w:hAnsi="Arial"/>
        <w:i/>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10CE" w:rsidRDefault="006110CE">
      <w:r>
        <w:separator/>
      </w:r>
    </w:p>
  </w:footnote>
  <w:footnote w:type="continuationSeparator" w:id="0">
    <w:p w:rsidR="006110CE" w:rsidRDefault="006110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9A1" w:rsidRPr="000779E1" w:rsidRDefault="000A29A1">
    <w:pPr>
      <w:pBdr>
        <w:bottom w:val="single" w:sz="12" w:space="1" w:color="auto"/>
      </w:pBdr>
      <w:ind w:right="360"/>
      <w:jc w:val="center"/>
      <w:rPr>
        <w:rFonts w:ascii="Arial" w:hAnsi="Arial"/>
        <w:b/>
        <w:i/>
        <w:caps/>
        <w:sz w:val="18"/>
        <w:szCs w:val="18"/>
      </w:rPr>
    </w:pPr>
    <w:r>
      <w:rPr>
        <w:rFonts w:ascii="Arial" w:hAnsi="Arial"/>
        <w:b/>
        <w:i/>
        <w:caps/>
        <w:sz w:val="18"/>
        <w:szCs w:val="18"/>
      </w:rPr>
      <w:t xml:space="preserve">Program </w:t>
    </w:r>
    <w:r w:rsidRPr="000779E1">
      <w:rPr>
        <w:rFonts w:ascii="Arial" w:hAnsi="Arial"/>
        <w:b/>
        <w:i/>
        <w:caps/>
        <w:sz w:val="18"/>
        <w:szCs w:val="18"/>
      </w:rPr>
      <w:t>rozvoja mikroregiónu východný hont</w:t>
    </w:r>
    <w:r>
      <w:rPr>
        <w:rFonts w:ascii="Arial" w:hAnsi="Arial"/>
        <w:b/>
        <w:i/>
        <w:caps/>
        <w:sz w:val="18"/>
        <w:szCs w:val="18"/>
      </w:rPr>
      <w:t xml:space="preserve"> na roky 2014 - 2020</w:t>
    </w:r>
  </w:p>
  <w:p w:rsidR="000A29A1" w:rsidRDefault="000A29A1">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9A1" w:rsidRPr="000779E1" w:rsidRDefault="000A29A1">
    <w:pPr>
      <w:pBdr>
        <w:bottom w:val="single" w:sz="12" w:space="1" w:color="auto"/>
      </w:pBdr>
      <w:ind w:right="360"/>
      <w:jc w:val="center"/>
      <w:rPr>
        <w:rFonts w:ascii="Arial" w:hAnsi="Arial"/>
        <w:b/>
        <w:i/>
        <w:caps/>
        <w:sz w:val="18"/>
        <w:szCs w:val="18"/>
      </w:rPr>
    </w:pPr>
    <w:r w:rsidRPr="000779E1">
      <w:rPr>
        <w:rFonts w:ascii="Arial" w:hAnsi="Arial"/>
        <w:b/>
        <w:i/>
        <w:caps/>
        <w:sz w:val="18"/>
        <w:szCs w:val="18"/>
      </w:rPr>
      <w:t>Stratégia trvaloudržateľného rozvoja mikroregiónu východný hont–II. etapa</w:t>
    </w:r>
  </w:p>
  <w:p w:rsidR="000A29A1" w:rsidRDefault="000A29A1">
    <w:pPr>
      <w:rPr>
        <w:rFonts w:ascii="Tahoma" w:hAnsi="Tahoma"/>
        <w:color w:val="808080"/>
        <w:sz w:val="15"/>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9A1" w:rsidRDefault="001538EB">
    <w:pPr>
      <w:rPr>
        <w:rFonts w:ascii="Arial" w:hAnsi="Arial"/>
        <w:b/>
        <w:i/>
        <w:sz w:val="20"/>
      </w:rPr>
    </w:pPr>
    <w:r>
      <w:rPr>
        <w:noProof/>
      </w:rPr>
      <w:drawing>
        <wp:inline distT="0" distB="0" distL="0" distR="0">
          <wp:extent cx="495300" cy="561975"/>
          <wp:effectExtent l="0" t="0" r="0" b="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5300" cy="561975"/>
                  </a:xfrm>
                  <a:prstGeom prst="rect">
                    <a:avLst/>
                  </a:prstGeom>
                  <a:noFill/>
                  <a:ln>
                    <a:noFill/>
                  </a:ln>
                </pic:spPr>
              </pic:pic>
            </a:graphicData>
          </a:graphic>
        </wp:inline>
      </w:drawing>
    </w:r>
    <w:r w:rsidR="000A29A1">
      <w:rPr>
        <w:rFonts w:ascii="Arial" w:hAnsi="Arial"/>
        <w:b/>
        <w:i/>
        <w:sz w:val="20"/>
      </w:rPr>
      <w:t>Program hospodárskeho a sociálneho rozvoja obce Želovce</w:t>
    </w:r>
  </w:p>
  <w:p w:rsidR="000A29A1" w:rsidRDefault="000A29A1">
    <w:pPr>
      <w:rPr>
        <w:rFonts w:ascii="Tahoma" w:hAnsi="Tahoma"/>
        <w:color w:val="808080"/>
        <w:sz w:val="15"/>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02F24CD8"/>
    <w:lvl w:ilvl="0">
      <w:start w:val="1"/>
      <w:numFmt w:val="bullet"/>
      <w:pStyle w:val="Zoznamsodrkami2"/>
      <w:lvlText w:val=""/>
      <w:lvlJc w:val="left"/>
      <w:pPr>
        <w:tabs>
          <w:tab w:val="num" w:pos="643"/>
        </w:tabs>
        <w:ind w:left="643" w:hanging="360"/>
      </w:pPr>
      <w:rPr>
        <w:rFonts w:ascii="Symbol" w:hAnsi="Symbol" w:hint="default"/>
      </w:rPr>
    </w:lvl>
  </w:abstractNum>
  <w:abstractNum w:abstractNumId="1">
    <w:nsid w:val="FFFFFF88"/>
    <w:multiLevelType w:val="singleLevel"/>
    <w:tmpl w:val="642A17A6"/>
    <w:lvl w:ilvl="0">
      <w:start w:val="1"/>
      <w:numFmt w:val="decimal"/>
      <w:pStyle w:val="slovanzoznam"/>
      <w:lvlText w:val="%1."/>
      <w:lvlJc w:val="left"/>
      <w:pPr>
        <w:tabs>
          <w:tab w:val="num" w:pos="360"/>
        </w:tabs>
        <w:ind w:left="360" w:hanging="360"/>
      </w:pPr>
      <w:rPr>
        <w:rFonts w:cs="Times New Roman"/>
      </w:rPr>
    </w:lvl>
  </w:abstractNum>
  <w:abstractNum w:abstractNumId="2">
    <w:nsid w:val="00000002"/>
    <w:multiLevelType w:val="singleLevel"/>
    <w:tmpl w:val="00000002"/>
    <w:name w:val="WW8Num4"/>
    <w:lvl w:ilvl="0">
      <w:start w:val="1"/>
      <w:numFmt w:val="bullet"/>
      <w:lvlText w:val=""/>
      <w:lvlJc w:val="left"/>
      <w:pPr>
        <w:tabs>
          <w:tab w:val="num" w:pos="720"/>
        </w:tabs>
        <w:ind w:left="720" w:hanging="360"/>
      </w:pPr>
      <w:rPr>
        <w:rFonts w:ascii="Symbol" w:hAnsi="Symbol"/>
      </w:rPr>
    </w:lvl>
  </w:abstractNum>
  <w:abstractNum w:abstractNumId="3">
    <w:nsid w:val="00000003"/>
    <w:multiLevelType w:val="singleLevel"/>
    <w:tmpl w:val="00000003"/>
    <w:name w:val="WW8Num9"/>
    <w:lvl w:ilvl="0">
      <w:start w:val="1"/>
      <w:numFmt w:val="bullet"/>
      <w:lvlText w:val=""/>
      <w:lvlJc w:val="left"/>
      <w:pPr>
        <w:tabs>
          <w:tab w:val="num" w:pos="340"/>
        </w:tabs>
        <w:ind w:left="340" w:hanging="340"/>
      </w:pPr>
      <w:rPr>
        <w:rFonts w:ascii="Symbol" w:hAnsi="Symbol"/>
      </w:rPr>
    </w:lvl>
  </w:abstractNum>
  <w:abstractNum w:abstractNumId="4">
    <w:nsid w:val="00000006"/>
    <w:multiLevelType w:val="singleLevel"/>
    <w:tmpl w:val="00000006"/>
    <w:name w:val="WW8Num14"/>
    <w:lvl w:ilvl="0">
      <w:start w:val="1"/>
      <w:numFmt w:val="bullet"/>
      <w:lvlText w:val=""/>
      <w:lvlJc w:val="left"/>
      <w:pPr>
        <w:tabs>
          <w:tab w:val="num" w:pos="340"/>
        </w:tabs>
        <w:ind w:left="340" w:hanging="340"/>
      </w:pPr>
      <w:rPr>
        <w:rFonts w:ascii="Symbol" w:hAnsi="Symbol"/>
      </w:rPr>
    </w:lvl>
  </w:abstractNum>
  <w:abstractNum w:abstractNumId="5">
    <w:nsid w:val="00000008"/>
    <w:multiLevelType w:val="singleLevel"/>
    <w:tmpl w:val="00000008"/>
    <w:name w:val="WW8Num21"/>
    <w:lvl w:ilvl="0">
      <w:numFmt w:val="bullet"/>
      <w:lvlText w:val=""/>
      <w:lvlJc w:val="left"/>
      <w:pPr>
        <w:tabs>
          <w:tab w:val="num" w:pos="1420"/>
        </w:tabs>
        <w:ind w:left="1420" w:hanging="340"/>
      </w:pPr>
      <w:rPr>
        <w:rFonts w:ascii="Wingdings" w:hAnsi="Wingdings"/>
        <w:sz w:val="18"/>
      </w:rPr>
    </w:lvl>
  </w:abstractNum>
  <w:abstractNum w:abstractNumId="6">
    <w:nsid w:val="0000000B"/>
    <w:multiLevelType w:val="singleLevel"/>
    <w:tmpl w:val="0000000B"/>
    <w:name w:val="WW8Num39"/>
    <w:lvl w:ilvl="0">
      <w:start w:val="1"/>
      <w:numFmt w:val="bullet"/>
      <w:lvlText w:val=""/>
      <w:lvlJc w:val="left"/>
      <w:pPr>
        <w:tabs>
          <w:tab w:val="num" w:pos="720"/>
        </w:tabs>
        <w:ind w:left="720" w:hanging="360"/>
      </w:pPr>
      <w:rPr>
        <w:rFonts w:ascii="Symbol" w:hAnsi="Symbol"/>
      </w:rPr>
    </w:lvl>
  </w:abstractNum>
  <w:abstractNum w:abstractNumId="7">
    <w:nsid w:val="0000000C"/>
    <w:multiLevelType w:val="multilevel"/>
    <w:tmpl w:val="0000000C"/>
    <w:name w:val="WW8Num46"/>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800"/>
        </w:tabs>
        <w:ind w:left="1800" w:hanging="360"/>
      </w:pPr>
      <w:rPr>
        <w:rFonts w:ascii="Symbol" w:hAnsi="Symbol"/>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8">
    <w:nsid w:val="0000000E"/>
    <w:multiLevelType w:val="singleLevel"/>
    <w:tmpl w:val="0000000E"/>
    <w:name w:val="WW8Num61"/>
    <w:lvl w:ilvl="0">
      <w:start w:val="1"/>
      <w:numFmt w:val="bullet"/>
      <w:lvlText w:val=""/>
      <w:lvlJc w:val="left"/>
      <w:pPr>
        <w:tabs>
          <w:tab w:val="num" w:pos="720"/>
        </w:tabs>
        <w:ind w:left="720" w:hanging="360"/>
      </w:pPr>
      <w:rPr>
        <w:rFonts w:ascii="Symbol" w:hAnsi="Symbol"/>
      </w:rPr>
    </w:lvl>
  </w:abstractNum>
  <w:abstractNum w:abstractNumId="9">
    <w:nsid w:val="0000000F"/>
    <w:multiLevelType w:val="singleLevel"/>
    <w:tmpl w:val="0000000F"/>
    <w:name w:val="WW8Num62"/>
    <w:lvl w:ilvl="0">
      <w:start w:val="1"/>
      <w:numFmt w:val="bullet"/>
      <w:lvlText w:val=""/>
      <w:lvlJc w:val="left"/>
      <w:pPr>
        <w:tabs>
          <w:tab w:val="num" w:pos="720"/>
        </w:tabs>
        <w:ind w:left="720" w:hanging="360"/>
      </w:pPr>
      <w:rPr>
        <w:rFonts w:ascii="Symbol" w:hAnsi="Symbol"/>
      </w:rPr>
    </w:lvl>
  </w:abstractNum>
  <w:abstractNum w:abstractNumId="10">
    <w:nsid w:val="00000012"/>
    <w:multiLevelType w:val="singleLevel"/>
    <w:tmpl w:val="00000012"/>
    <w:name w:val="WW8Num69"/>
    <w:lvl w:ilvl="0">
      <w:start w:val="1"/>
      <w:numFmt w:val="bullet"/>
      <w:lvlText w:val=""/>
      <w:lvlJc w:val="left"/>
      <w:pPr>
        <w:tabs>
          <w:tab w:val="num" w:pos="340"/>
        </w:tabs>
        <w:ind w:left="340" w:hanging="340"/>
      </w:pPr>
      <w:rPr>
        <w:rFonts w:ascii="Symbol" w:hAnsi="Symbol"/>
      </w:rPr>
    </w:lvl>
  </w:abstractNum>
  <w:abstractNum w:abstractNumId="11">
    <w:nsid w:val="00000014"/>
    <w:multiLevelType w:val="singleLevel"/>
    <w:tmpl w:val="00000014"/>
    <w:name w:val="WW8Num82"/>
    <w:lvl w:ilvl="0">
      <w:numFmt w:val="bullet"/>
      <w:lvlText w:val=""/>
      <w:lvlJc w:val="left"/>
      <w:pPr>
        <w:tabs>
          <w:tab w:val="num" w:pos="1420"/>
        </w:tabs>
        <w:ind w:left="1420" w:hanging="340"/>
      </w:pPr>
      <w:rPr>
        <w:rFonts w:ascii="Wingdings" w:hAnsi="Wingdings"/>
        <w:sz w:val="18"/>
      </w:rPr>
    </w:lvl>
  </w:abstractNum>
  <w:abstractNum w:abstractNumId="12">
    <w:nsid w:val="00000015"/>
    <w:multiLevelType w:val="singleLevel"/>
    <w:tmpl w:val="00000015"/>
    <w:name w:val="WW8Num83"/>
    <w:lvl w:ilvl="0">
      <w:start w:val="1"/>
      <w:numFmt w:val="bullet"/>
      <w:lvlText w:val=""/>
      <w:lvlJc w:val="left"/>
      <w:pPr>
        <w:tabs>
          <w:tab w:val="num" w:pos="720"/>
        </w:tabs>
        <w:ind w:left="720" w:hanging="360"/>
      </w:pPr>
      <w:rPr>
        <w:rFonts w:ascii="Symbol" w:hAnsi="Symbol"/>
      </w:rPr>
    </w:lvl>
  </w:abstractNum>
  <w:abstractNum w:abstractNumId="13">
    <w:nsid w:val="00000017"/>
    <w:multiLevelType w:val="singleLevel"/>
    <w:tmpl w:val="00000017"/>
    <w:name w:val="WW8Num85"/>
    <w:lvl w:ilvl="0">
      <w:start w:val="1"/>
      <w:numFmt w:val="bullet"/>
      <w:lvlText w:val=""/>
      <w:lvlJc w:val="left"/>
      <w:pPr>
        <w:tabs>
          <w:tab w:val="num" w:pos="720"/>
        </w:tabs>
        <w:ind w:left="720" w:hanging="360"/>
      </w:pPr>
      <w:rPr>
        <w:rFonts w:ascii="Symbol" w:hAnsi="Symbol"/>
      </w:rPr>
    </w:lvl>
  </w:abstractNum>
  <w:abstractNum w:abstractNumId="14">
    <w:nsid w:val="00000018"/>
    <w:multiLevelType w:val="singleLevel"/>
    <w:tmpl w:val="00000018"/>
    <w:name w:val="WW8Num89"/>
    <w:lvl w:ilvl="0">
      <w:start w:val="1"/>
      <w:numFmt w:val="bullet"/>
      <w:lvlText w:val=""/>
      <w:lvlJc w:val="left"/>
      <w:pPr>
        <w:tabs>
          <w:tab w:val="num" w:pos="720"/>
        </w:tabs>
        <w:ind w:left="720" w:hanging="360"/>
      </w:pPr>
      <w:rPr>
        <w:rFonts w:ascii="Symbol" w:hAnsi="Symbol"/>
      </w:rPr>
    </w:lvl>
  </w:abstractNum>
  <w:abstractNum w:abstractNumId="15">
    <w:nsid w:val="00000019"/>
    <w:multiLevelType w:val="singleLevel"/>
    <w:tmpl w:val="00000019"/>
    <w:name w:val="WW8Num95"/>
    <w:lvl w:ilvl="0">
      <w:start w:val="1"/>
      <w:numFmt w:val="bullet"/>
      <w:lvlText w:val=""/>
      <w:lvlJc w:val="left"/>
      <w:pPr>
        <w:tabs>
          <w:tab w:val="num" w:pos="720"/>
        </w:tabs>
        <w:ind w:left="720" w:hanging="360"/>
      </w:pPr>
      <w:rPr>
        <w:rFonts w:ascii="Symbol" w:hAnsi="Symbol"/>
      </w:rPr>
    </w:lvl>
  </w:abstractNum>
  <w:abstractNum w:abstractNumId="16">
    <w:nsid w:val="0000001A"/>
    <w:multiLevelType w:val="singleLevel"/>
    <w:tmpl w:val="0000001A"/>
    <w:name w:val="WW8Num98"/>
    <w:lvl w:ilvl="0">
      <w:start w:val="1"/>
      <w:numFmt w:val="bullet"/>
      <w:lvlText w:val=""/>
      <w:lvlJc w:val="left"/>
      <w:pPr>
        <w:tabs>
          <w:tab w:val="num" w:pos="720"/>
        </w:tabs>
        <w:ind w:left="720" w:hanging="360"/>
      </w:pPr>
      <w:rPr>
        <w:rFonts w:ascii="Symbol" w:hAnsi="Symbol"/>
      </w:rPr>
    </w:lvl>
  </w:abstractNum>
  <w:abstractNum w:abstractNumId="17">
    <w:nsid w:val="0000001B"/>
    <w:multiLevelType w:val="singleLevel"/>
    <w:tmpl w:val="0000001B"/>
    <w:name w:val="WW8Num100"/>
    <w:lvl w:ilvl="0">
      <w:start w:val="1"/>
      <w:numFmt w:val="bullet"/>
      <w:lvlText w:val=""/>
      <w:lvlJc w:val="left"/>
      <w:pPr>
        <w:tabs>
          <w:tab w:val="num" w:pos="720"/>
        </w:tabs>
        <w:ind w:left="720" w:hanging="360"/>
      </w:pPr>
      <w:rPr>
        <w:rFonts w:ascii="Symbol" w:hAnsi="Symbol"/>
      </w:rPr>
    </w:lvl>
  </w:abstractNum>
  <w:abstractNum w:abstractNumId="18">
    <w:nsid w:val="0000001E"/>
    <w:multiLevelType w:val="singleLevel"/>
    <w:tmpl w:val="0000001E"/>
    <w:name w:val="WW8Num110"/>
    <w:lvl w:ilvl="0">
      <w:start w:val="1"/>
      <w:numFmt w:val="bullet"/>
      <w:lvlText w:val=""/>
      <w:lvlJc w:val="left"/>
      <w:pPr>
        <w:tabs>
          <w:tab w:val="num" w:pos="720"/>
        </w:tabs>
        <w:ind w:left="720" w:hanging="360"/>
      </w:pPr>
      <w:rPr>
        <w:rFonts w:ascii="Symbol" w:hAnsi="Symbol"/>
      </w:rPr>
    </w:lvl>
  </w:abstractNum>
  <w:abstractNum w:abstractNumId="19">
    <w:nsid w:val="00000023"/>
    <w:multiLevelType w:val="singleLevel"/>
    <w:tmpl w:val="00000023"/>
    <w:name w:val="WW8Num124"/>
    <w:lvl w:ilvl="0">
      <w:start w:val="1"/>
      <w:numFmt w:val="bullet"/>
      <w:lvlText w:val=""/>
      <w:lvlJc w:val="left"/>
      <w:pPr>
        <w:tabs>
          <w:tab w:val="num" w:pos="720"/>
        </w:tabs>
        <w:ind w:left="720" w:hanging="360"/>
      </w:pPr>
      <w:rPr>
        <w:rFonts w:ascii="Symbol" w:hAnsi="Symbol"/>
      </w:rPr>
    </w:lvl>
  </w:abstractNum>
  <w:abstractNum w:abstractNumId="20">
    <w:nsid w:val="00000029"/>
    <w:multiLevelType w:val="singleLevel"/>
    <w:tmpl w:val="00000029"/>
    <w:name w:val="WW8Num141"/>
    <w:lvl w:ilvl="0">
      <w:start w:val="1"/>
      <w:numFmt w:val="bullet"/>
      <w:lvlText w:val=""/>
      <w:lvlJc w:val="left"/>
      <w:pPr>
        <w:tabs>
          <w:tab w:val="num" w:pos="1080"/>
        </w:tabs>
        <w:ind w:left="1080" w:hanging="360"/>
      </w:pPr>
      <w:rPr>
        <w:rFonts w:ascii="Symbol" w:hAnsi="Symbol"/>
      </w:rPr>
    </w:lvl>
  </w:abstractNum>
  <w:abstractNum w:abstractNumId="21">
    <w:nsid w:val="0000002E"/>
    <w:multiLevelType w:val="singleLevel"/>
    <w:tmpl w:val="0000002E"/>
    <w:name w:val="WW8Num156"/>
    <w:lvl w:ilvl="0">
      <w:start w:val="1"/>
      <w:numFmt w:val="bullet"/>
      <w:lvlText w:val=""/>
      <w:lvlJc w:val="left"/>
      <w:pPr>
        <w:tabs>
          <w:tab w:val="num" w:pos="720"/>
        </w:tabs>
        <w:ind w:left="720" w:hanging="360"/>
      </w:pPr>
      <w:rPr>
        <w:rFonts w:ascii="Symbol" w:hAnsi="Symbol"/>
      </w:rPr>
    </w:lvl>
  </w:abstractNum>
  <w:abstractNum w:abstractNumId="22">
    <w:nsid w:val="00000031"/>
    <w:multiLevelType w:val="singleLevel"/>
    <w:tmpl w:val="00000031"/>
    <w:name w:val="WW8Num167"/>
    <w:lvl w:ilvl="0">
      <w:start w:val="1"/>
      <w:numFmt w:val="bullet"/>
      <w:lvlText w:val=""/>
      <w:lvlJc w:val="left"/>
      <w:pPr>
        <w:tabs>
          <w:tab w:val="num" w:pos="720"/>
        </w:tabs>
        <w:ind w:left="720" w:hanging="360"/>
      </w:pPr>
      <w:rPr>
        <w:rFonts w:ascii="Symbol" w:hAnsi="Symbol"/>
      </w:rPr>
    </w:lvl>
  </w:abstractNum>
  <w:abstractNum w:abstractNumId="23">
    <w:nsid w:val="00000032"/>
    <w:multiLevelType w:val="multilevel"/>
    <w:tmpl w:val="00000032"/>
    <w:name w:val="WW8Num171"/>
    <w:lvl w:ilvl="0">
      <w:start w:val="5"/>
      <w:numFmt w:val="decimal"/>
      <w:lvlText w:val="%1."/>
      <w:lvlJc w:val="left"/>
      <w:pPr>
        <w:tabs>
          <w:tab w:val="num" w:pos="360"/>
        </w:tabs>
        <w:ind w:left="360" w:hanging="360"/>
      </w:pPr>
      <w:rPr>
        <w:rFonts w:cs="Times New Roman"/>
      </w:rPr>
    </w:lvl>
    <w:lvl w:ilvl="1">
      <w:start w:val="1"/>
      <w:numFmt w:val="bullet"/>
      <w:lvlText w:val=""/>
      <w:lvlJc w:val="left"/>
      <w:pPr>
        <w:tabs>
          <w:tab w:val="num" w:pos="1080"/>
        </w:tabs>
        <w:ind w:left="1080" w:hanging="360"/>
      </w:pPr>
      <w:rPr>
        <w:rFonts w:ascii="Symbol" w:hAnsi="Symbol"/>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4">
    <w:nsid w:val="00000037"/>
    <w:multiLevelType w:val="singleLevel"/>
    <w:tmpl w:val="00000037"/>
    <w:name w:val="WW8Num187"/>
    <w:lvl w:ilvl="0">
      <w:start w:val="1"/>
      <w:numFmt w:val="bullet"/>
      <w:lvlText w:val=""/>
      <w:lvlJc w:val="left"/>
      <w:pPr>
        <w:tabs>
          <w:tab w:val="num" w:pos="720"/>
        </w:tabs>
        <w:ind w:left="720" w:hanging="360"/>
      </w:pPr>
      <w:rPr>
        <w:rFonts w:ascii="Symbol" w:hAnsi="Symbol"/>
      </w:rPr>
    </w:lvl>
  </w:abstractNum>
  <w:abstractNum w:abstractNumId="25">
    <w:nsid w:val="0000003B"/>
    <w:multiLevelType w:val="multilevel"/>
    <w:tmpl w:val="0000003B"/>
    <w:name w:val="WW8Num199"/>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800"/>
        </w:tabs>
        <w:ind w:left="1800" w:hanging="360"/>
      </w:pPr>
      <w:rPr>
        <w:rFonts w:ascii="Symbol" w:hAnsi="Symbol"/>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26">
    <w:nsid w:val="0000003D"/>
    <w:multiLevelType w:val="singleLevel"/>
    <w:tmpl w:val="0000003D"/>
    <w:name w:val="WW8Num205"/>
    <w:lvl w:ilvl="0">
      <w:start w:val="1"/>
      <w:numFmt w:val="bullet"/>
      <w:lvlText w:val=""/>
      <w:lvlJc w:val="left"/>
      <w:pPr>
        <w:tabs>
          <w:tab w:val="num" w:pos="1080"/>
        </w:tabs>
        <w:ind w:left="1080" w:hanging="360"/>
      </w:pPr>
      <w:rPr>
        <w:rFonts w:ascii="Symbol" w:hAnsi="Symbol"/>
      </w:rPr>
    </w:lvl>
  </w:abstractNum>
  <w:abstractNum w:abstractNumId="27">
    <w:nsid w:val="00000045"/>
    <w:multiLevelType w:val="singleLevel"/>
    <w:tmpl w:val="00000045"/>
    <w:name w:val="WW8Num226"/>
    <w:lvl w:ilvl="0">
      <w:start w:val="1"/>
      <w:numFmt w:val="bullet"/>
      <w:lvlText w:val=""/>
      <w:lvlJc w:val="left"/>
      <w:pPr>
        <w:tabs>
          <w:tab w:val="num" w:pos="720"/>
        </w:tabs>
        <w:ind w:left="720" w:hanging="360"/>
      </w:pPr>
      <w:rPr>
        <w:rFonts w:ascii="Symbol" w:hAnsi="Symbol"/>
      </w:rPr>
    </w:lvl>
  </w:abstractNum>
  <w:abstractNum w:abstractNumId="28">
    <w:nsid w:val="00000047"/>
    <w:multiLevelType w:val="singleLevel"/>
    <w:tmpl w:val="00000047"/>
    <w:name w:val="WW8Num233"/>
    <w:lvl w:ilvl="0">
      <w:numFmt w:val="bullet"/>
      <w:lvlText w:val=""/>
      <w:lvlJc w:val="left"/>
      <w:pPr>
        <w:tabs>
          <w:tab w:val="num" w:pos="1420"/>
        </w:tabs>
        <w:ind w:left="1420" w:hanging="340"/>
      </w:pPr>
      <w:rPr>
        <w:rFonts w:ascii="Wingdings" w:hAnsi="Wingdings"/>
        <w:sz w:val="18"/>
      </w:rPr>
    </w:lvl>
  </w:abstractNum>
  <w:abstractNum w:abstractNumId="29">
    <w:nsid w:val="0000004A"/>
    <w:multiLevelType w:val="singleLevel"/>
    <w:tmpl w:val="0000004A"/>
    <w:name w:val="WW8Num236"/>
    <w:lvl w:ilvl="0">
      <w:start w:val="1"/>
      <w:numFmt w:val="bullet"/>
      <w:lvlText w:val=""/>
      <w:lvlJc w:val="left"/>
      <w:pPr>
        <w:tabs>
          <w:tab w:val="num" w:pos="1080"/>
        </w:tabs>
        <w:ind w:left="1080" w:hanging="360"/>
      </w:pPr>
      <w:rPr>
        <w:rFonts w:ascii="Symbol" w:hAnsi="Symbol"/>
      </w:rPr>
    </w:lvl>
  </w:abstractNum>
  <w:abstractNum w:abstractNumId="30">
    <w:nsid w:val="0000004C"/>
    <w:multiLevelType w:val="singleLevel"/>
    <w:tmpl w:val="0000004C"/>
    <w:name w:val="WW8Num238"/>
    <w:lvl w:ilvl="0">
      <w:start w:val="1"/>
      <w:numFmt w:val="bullet"/>
      <w:lvlText w:val=""/>
      <w:lvlJc w:val="left"/>
      <w:pPr>
        <w:tabs>
          <w:tab w:val="num" w:pos="720"/>
        </w:tabs>
        <w:ind w:left="720" w:hanging="360"/>
      </w:pPr>
      <w:rPr>
        <w:rFonts w:ascii="Symbol" w:hAnsi="Symbol"/>
      </w:rPr>
    </w:lvl>
  </w:abstractNum>
  <w:abstractNum w:abstractNumId="31">
    <w:nsid w:val="0000004E"/>
    <w:multiLevelType w:val="singleLevel"/>
    <w:tmpl w:val="0000004E"/>
    <w:name w:val="WW8Num242"/>
    <w:lvl w:ilvl="0">
      <w:start w:val="1"/>
      <w:numFmt w:val="bullet"/>
      <w:lvlText w:val=""/>
      <w:lvlJc w:val="left"/>
      <w:pPr>
        <w:tabs>
          <w:tab w:val="num" w:pos="720"/>
        </w:tabs>
        <w:ind w:left="720" w:hanging="360"/>
      </w:pPr>
      <w:rPr>
        <w:rFonts w:ascii="Symbol" w:hAnsi="Symbol"/>
      </w:rPr>
    </w:lvl>
  </w:abstractNum>
  <w:abstractNum w:abstractNumId="32">
    <w:nsid w:val="00000050"/>
    <w:multiLevelType w:val="singleLevel"/>
    <w:tmpl w:val="00000050"/>
    <w:name w:val="WW8Num245"/>
    <w:lvl w:ilvl="0">
      <w:start w:val="1"/>
      <w:numFmt w:val="bullet"/>
      <w:lvlText w:val=""/>
      <w:lvlJc w:val="left"/>
      <w:pPr>
        <w:tabs>
          <w:tab w:val="num" w:pos="340"/>
        </w:tabs>
        <w:ind w:left="340" w:hanging="340"/>
      </w:pPr>
      <w:rPr>
        <w:rFonts w:ascii="Symbol" w:hAnsi="Symbol"/>
      </w:rPr>
    </w:lvl>
  </w:abstractNum>
  <w:abstractNum w:abstractNumId="33">
    <w:nsid w:val="00000052"/>
    <w:multiLevelType w:val="singleLevel"/>
    <w:tmpl w:val="00000052"/>
    <w:name w:val="WW8Num248"/>
    <w:lvl w:ilvl="0">
      <w:start w:val="1"/>
      <w:numFmt w:val="bullet"/>
      <w:lvlText w:val=""/>
      <w:lvlJc w:val="left"/>
      <w:pPr>
        <w:tabs>
          <w:tab w:val="num" w:pos="1080"/>
        </w:tabs>
        <w:ind w:left="1080" w:hanging="360"/>
      </w:pPr>
      <w:rPr>
        <w:rFonts w:ascii="Symbol" w:hAnsi="Symbol"/>
      </w:rPr>
    </w:lvl>
  </w:abstractNum>
  <w:abstractNum w:abstractNumId="34">
    <w:nsid w:val="00544CA2"/>
    <w:multiLevelType w:val="hybridMultilevel"/>
    <w:tmpl w:val="2D7EB00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nsid w:val="01AC4EE4"/>
    <w:multiLevelType w:val="hybridMultilevel"/>
    <w:tmpl w:val="8078E078"/>
    <w:lvl w:ilvl="0" w:tplc="FFFFFFFF">
      <w:start w:val="1"/>
      <w:numFmt w:val="bullet"/>
      <w:lvlText w:val="-"/>
      <w:lvlJc w:val="left"/>
      <w:pPr>
        <w:ind w:left="360" w:hanging="360"/>
      </w:pPr>
      <w:rPr>
        <w:rFonts w:ascii="Garamond" w:hAnsi="Garamond" w:hint="default"/>
      </w:rPr>
    </w:lvl>
    <w:lvl w:ilvl="1" w:tplc="041B0003" w:tentative="1">
      <w:start w:val="1"/>
      <w:numFmt w:val="bullet"/>
      <w:lvlText w:val="o"/>
      <w:lvlJc w:val="left"/>
      <w:pPr>
        <w:ind w:left="1080" w:hanging="360"/>
      </w:pPr>
      <w:rPr>
        <w:rFonts w:ascii="Courier New" w:hAnsi="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6">
    <w:nsid w:val="0C374C87"/>
    <w:multiLevelType w:val="hybridMultilevel"/>
    <w:tmpl w:val="F5FEB124"/>
    <w:lvl w:ilvl="0" w:tplc="35205374">
      <w:start w:val="13"/>
      <w:numFmt w:val="bullet"/>
      <w:lvlText w:val="-"/>
      <w:lvlJc w:val="left"/>
      <w:pPr>
        <w:tabs>
          <w:tab w:val="num" w:pos="360"/>
        </w:tabs>
        <w:ind w:left="360" w:hanging="360"/>
      </w:pPr>
      <w:rPr>
        <w:rFonts w:ascii="Times New Roman" w:eastAsia="Times New Roman" w:hAnsi="Times New Roman" w:hint="default"/>
      </w:rPr>
    </w:lvl>
    <w:lvl w:ilvl="1" w:tplc="19CAD14C">
      <w:start w:val="1"/>
      <w:numFmt w:val="bullet"/>
      <w:lvlText w:val="-"/>
      <w:lvlJc w:val="left"/>
      <w:pPr>
        <w:tabs>
          <w:tab w:val="num" w:pos="1080"/>
        </w:tabs>
        <w:ind w:left="1080" w:hanging="360"/>
      </w:pPr>
      <w:rPr>
        <w:rFonts w:ascii="Times New Roman" w:hAnsi="Times New Roman" w:hint="default"/>
      </w:rPr>
    </w:lvl>
    <w:lvl w:ilvl="2" w:tplc="02EC67A6" w:tentative="1">
      <w:start w:val="1"/>
      <w:numFmt w:val="bullet"/>
      <w:lvlText w:val=""/>
      <w:lvlJc w:val="left"/>
      <w:pPr>
        <w:tabs>
          <w:tab w:val="num" w:pos="1800"/>
        </w:tabs>
        <w:ind w:left="1800" w:hanging="360"/>
      </w:pPr>
      <w:rPr>
        <w:rFonts w:ascii="Wingdings" w:hAnsi="Wingdings" w:hint="default"/>
      </w:rPr>
    </w:lvl>
    <w:lvl w:ilvl="3" w:tplc="C8F2907A" w:tentative="1">
      <w:start w:val="1"/>
      <w:numFmt w:val="bullet"/>
      <w:lvlText w:val=""/>
      <w:lvlJc w:val="left"/>
      <w:pPr>
        <w:tabs>
          <w:tab w:val="num" w:pos="2520"/>
        </w:tabs>
        <w:ind w:left="2520" w:hanging="360"/>
      </w:pPr>
      <w:rPr>
        <w:rFonts w:ascii="Symbol" w:hAnsi="Symbol" w:hint="default"/>
      </w:rPr>
    </w:lvl>
    <w:lvl w:ilvl="4" w:tplc="40402B68" w:tentative="1">
      <w:start w:val="1"/>
      <w:numFmt w:val="bullet"/>
      <w:lvlText w:val="o"/>
      <w:lvlJc w:val="left"/>
      <w:pPr>
        <w:tabs>
          <w:tab w:val="num" w:pos="3240"/>
        </w:tabs>
        <w:ind w:left="3240" w:hanging="360"/>
      </w:pPr>
      <w:rPr>
        <w:rFonts w:ascii="Courier New" w:hAnsi="Courier New" w:hint="default"/>
      </w:rPr>
    </w:lvl>
    <w:lvl w:ilvl="5" w:tplc="A90485F4" w:tentative="1">
      <w:start w:val="1"/>
      <w:numFmt w:val="bullet"/>
      <w:lvlText w:val=""/>
      <w:lvlJc w:val="left"/>
      <w:pPr>
        <w:tabs>
          <w:tab w:val="num" w:pos="3960"/>
        </w:tabs>
        <w:ind w:left="3960" w:hanging="360"/>
      </w:pPr>
      <w:rPr>
        <w:rFonts w:ascii="Wingdings" w:hAnsi="Wingdings" w:hint="default"/>
      </w:rPr>
    </w:lvl>
    <w:lvl w:ilvl="6" w:tplc="7CB22436" w:tentative="1">
      <w:start w:val="1"/>
      <w:numFmt w:val="bullet"/>
      <w:lvlText w:val=""/>
      <w:lvlJc w:val="left"/>
      <w:pPr>
        <w:tabs>
          <w:tab w:val="num" w:pos="4680"/>
        </w:tabs>
        <w:ind w:left="4680" w:hanging="360"/>
      </w:pPr>
      <w:rPr>
        <w:rFonts w:ascii="Symbol" w:hAnsi="Symbol" w:hint="default"/>
      </w:rPr>
    </w:lvl>
    <w:lvl w:ilvl="7" w:tplc="72E8ACA8" w:tentative="1">
      <w:start w:val="1"/>
      <w:numFmt w:val="bullet"/>
      <w:lvlText w:val="o"/>
      <w:lvlJc w:val="left"/>
      <w:pPr>
        <w:tabs>
          <w:tab w:val="num" w:pos="5400"/>
        </w:tabs>
        <w:ind w:left="5400" w:hanging="360"/>
      </w:pPr>
      <w:rPr>
        <w:rFonts w:ascii="Courier New" w:hAnsi="Courier New" w:hint="default"/>
      </w:rPr>
    </w:lvl>
    <w:lvl w:ilvl="8" w:tplc="5F6C1216" w:tentative="1">
      <w:start w:val="1"/>
      <w:numFmt w:val="bullet"/>
      <w:lvlText w:val=""/>
      <w:lvlJc w:val="left"/>
      <w:pPr>
        <w:tabs>
          <w:tab w:val="num" w:pos="6120"/>
        </w:tabs>
        <w:ind w:left="6120" w:hanging="360"/>
      </w:pPr>
      <w:rPr>
        <w:rFonts w:ascii="Wingdings" w:hAnsi="Wingdings" w:hint="default"/>
      </w:rPr>
    </w:lvl>
  </w:abstractNum>
  <w:abstractNum w:abstractNumId="37">
    <w:nsid w:val="0F667354"/>
    <w:multiLevelType w:val="hybridMultilevel"/>
    <w:tmpl w:val="595A50D8"/>
    <w:lvl w:ilvl="0" w:tplc="AE488862">
      <w:start w:val="13"/>
      <w:numFmt w:val="bullet"/>
      <w:lvlText w:val="-"/>
      <w:lvlJc w:val="left"/>
      <w:pPr>
        <w:tabs>
          <w:tab w:val="num" w:pos="360"/>
        </w:tabs>
        <w:ind w:left="360" w:hanging="360"/>
      </w:pPr>
      <w:rPr>
        <w:rFonts w:ascii="Times New Roman" w:eastAsia="Times New Roman" w:hAnsi="Times New Roman" w:hint="default"/>
      </w:rPr>
    </w:lvl>
    <w:lvl w:ilvl="1" w:tplc="873A37AE" w:tentative="1">
      <w:start w:val="1"/>
      <w:numFmt w:val="bullet"/>
      <w:lvlText w:val="o"/>
      <w:lvlJc w:val="left"/>
      <w:pPr>
        <w:tabs>
          <w:tab w:val="num" w:pos="1080"/>
        </w:tabs>
        <w:ind w:left="1080" w:hanging="360"/>
      </w:pPr>
      <w:rPr>
        <w:rFonts w:ascii="Courier New" w:hAnsi="Courier New" w:hint="default"/>
      </w:rPr>
    </w:lvl>
    <w:lvl w:ilvl="2" w:tplc="64963ACA" w:tentative="1">
      <w:start w:val="1"/>
      <w:numFmt w:val="bullet"/>
      <w:lvlText w:val=""/>
      <w:lvlJc w:val="left"/>
      <w:pPr>
        <w:tabs>
          <w:tab w:val="num" w:pos="1800"/>
        </w:tabs>
        <w:ind w:left="1800" w:hanging="360"/>
      </w:pPr>
      <w:rPr>
        <w:rFonts w:ascii="Wingdings" w:hAnsi="Wingdings" w:hint="default"/>
      </w:rPr>
    </w:lvl>
    <w:lvl w:ilvl="3" w:tplc="D4FA25EA" w:tentative="1">
      <w:start w:val="1"/>
      <w:numFmt w:val="bullet"/>
      <w:lvlText w:val=""/>
      <w:lvlJc w:val="left"/>
      <w:pPr>
        <w:tabs>
          <w:tab w:val="num" w:pos="2520"/>
        </w:tabs>
        <w:ind w:left="2520" w:hanging="360"/>
      </w:pPr>
      <w:rPr>
        <w:rFonts w:ascii="Symbol" w:hAnsi="Symbol" w:hint="default"/>
      </w:rPr>
    </w:lvl>
    <w:lvl w:ilvl="4" w:tplc="F36612D0" w:tentative="1">
      <w:start w:val="1"/>
      <w:numFmt w:val="bullet"/>
      <w:lvlText w:val="o"/>
      <w:lvlJc w:val="left"/>
      <w:pPr>
        <w:tabs>
          <w:tab w:val="num" w:pos="3240"/>
        </w:tabs>
        <w:ind w:left="3240" w:hanging="360"/>
      </w:pPr>
      <w:rPr>
        <w:rFonts w:ascii="Courier New" w:hAnsi="Courier New" w:hint="default"/>
      </w:rPr>
    </w:lvl>
    <w:lvl w:ilvl="5" w:tplc="0D08539A" w:tentative="1">
      <w:start w:val="1"/>
      <w:numFmt w:val="bullet"/>
      <w:lvlText w:val=""/>
      <w:lvlJc w:val="left"/>
      <w:pPr>
        <w:tabs>
          <w:tab w:val="num" w:pos="3960"/>
        </w:tabs>
        <w:ind w:left="3960" w:hanging="360"/>
      </w:pPr>
      <w:rPr>
        <w:rFonts w:ascii="Wingdings" w:hAnsi="Wingdings" w:hint="default"/>
      </w:rPr>
    </w:lvl>
    <w:lvl w:ilvl="6" w:tplc="99062212" w:tentative="1">
      <w:start w:val="1"/>
      <w:numFmt w:val="bullet"/>
      <w:lvlText w:val=""/>
      <w:lvlJc w:val="left"/>
      <w:pPr>
        <w:tabs>
          <w:tab w:val="num" w:pos="4680"/>
        </w:tabs>
        <w:ind w:left="4680" w:hanging="360"/>
      </w:pPr>
      <w:rPr>
        <w:rFonts w:ascii="Symbol" w:hAnsi="Symbol" w:hint="default"/>
      </w:rPr>
    </w:lvl>
    <w:lvl w:ilvl="7" w:tplc="75142272" w:tentative="1">
      <w:start w:val="1"/>
      <w:numFmt w:val="bullet"/>
      <w:lvlText w:val="o"/>
      <w:lvlJc w:val="left"/>
      <w:pPr>
        <w:tabs>
          <w:tab w:val="num" w:pos="5400"/>
        </w:tabs>
        <w:ind w:left="5400" w:hanging="360"/>
      </w:pPr>
      <w:rPr>
        <w:rFonts w:ascii="Courier New" w:hAnsi="Courier New" w:hint="default"/>
      </w:rPr>
    </w:lvl>
    <w:lvl w:ilvl="8" w:tplc="C4A466A8" w:tentative="1">
      <w:start w:val="1"/>
      <w:numFmt w:val="bullet"/>
      <w:lvlText w:val=""/>
      <w:lvlJc w:val="left"/>
      <w:pPr>
        <w:tabs>
          <w:tab w:val="num" w:pos="6120"/>
        </w:tabs>
        <w:ind w:left="6120" w:hanging="360"/>
      </w:pPr>
      <w:rPr>
        <w:rFonts w:ascii="Wingdings" w:hAnsi="Wingdings" w:hint="default"/>
      </w:rPr>
    </w:lvl>
  </w:abstractNum>
  <w:abstractNum w:abstractNumId="38">
    <w:nsid w:val="1270042A"/>
    <w:multiLevelType w:val="singleLevel"/>
    <w:tmpl w:val="041B000B"/>
    <w:lvl w:ilvl="0">
      <w:start w:val="1"/>
      <w:numFmt w:val="bullet"/>
      <w:pStyle w:val="NumPar1"/>
      <w:lvlText w:val=""/>
      <w:lvlJc w:val="left"/>
      <w:pPr>
        <w:tabs>
          <w:tab w:val="num" w:pos="360"/>
        </w:tabs>
        <w:ind w:left="360" w:hanging="360"/>
      </w:pPr>
      <w:rPr>
        <w:rFonts w:ascii="Wingdings" w:hAnsi="Wingdings" w:hint="default"/>
      </w:rPr>
    </w:lvl>
  </w:abstractNum>
  <w:abstractNum w:abstractNumId="39">
    <w:nsid w:val="134C7B1D"/>
    <w:multiLevelType w:val="hybridMultilevel"/>
    <w:tmpl w:val="B4CA1DAC"/>
    <w:lvl w:ilvl="0" w:tplc="9B78BFF6">
      <w:start w:val="13"/>
      <w:numFmt w:val="bullet"/>
      <w:lvlText w:val="-"/>
      <w:lvlJc w:val="left"/>
      <w:pPr>
        <w:tabs>
          <w:tab w:val="num" w:pos="360"/>
        </w:tabs>
        <w:ind w:left="360" w:hanging="360"/>
      </w:pPr>
      <w:rPr>
        <w:rFonts w:ascii="Times New Roman" w:eastAsia="Times New Roman" w:hAnsi="Times New Roman" w:hint="default"/>
      </w:rPr>
    </w:lvl>
    <w:lvl w:ilvl="1" w:tplc="B8DEA028" w:tentative="1">
      <w:start w:val="1"/>
      <w:numFmt w:val="bullet"/>
      <w:lvlText w:val="o"/>
      <w:lvlJc w:val="left"/>
      <w:pPr>
        <w:tabs>
          <w:tab w:val="num" w:pos="1440"/>
        </w:tabs>
        <w:ind w:left="1440" w:hanging="360"/>
      </w:pPr>
      <w:rPr>
        <w:rFonts w:ascii="Courier New" w:hAnsi="Courier New" w:hint="default"/>
      </w:rPr>
    </w:lvl>
    <w:lvl w:ilvl="2" w:tplc="B578412A" w:tentative="1">
      <w:start w:val="1"/>
      <w:numFmt w:val="bullet"/>
      <w:lvlText w:val=""/>
      <w:lvlJc w:val="left"/>
      <w:pPr>
        <w:tabs>
          <w:tab w:val="num" w:pos="2160"/>
        </w:tabs>
        <w:ind w:left="2160" w:hanging="360"/>
      </w:pPr>
      <w:rPr>
        <w:rFonts w:ascii="Wingdings" w:hAnsi="Wingdings" w:hint="default"/>
      </w:rPr>
    </w:lvl>
    <w:lvl w:ilvl="3" w:tplc="458A0EE6" w:tentative="1">
      <w:start w:val="1"/>
      <w:numFmt w:val="bullet"/>
      <w:lvlText w:val=""/>
      <w:lvlJc w:val="left"/>
      <w:pPr>
        <w:tabs>
          <w:tab w:val="num" w:pos="2880"/>
        </w:tabs>
        <w:ind w:left="2880" w:hanging="360"/>
      </w:pPr>
      <w:rPr>
        <w:rFonts w:ascii="Symbol" w:hAnsi="Symbol" w:hint="default"/>
      </w:rPr>
    </w:lvl>
    <w:lvl w:ilvl="4" w:tplc="DA34A312" w:tentative="1">
      <w:start w:val="1"/>
      <w:numFmt w:val="bullet"/>
      <w:lvlText w:val="o"/>
      <w:lvlJc w:val="left"/>
      <w:pPr>
        <w:tabs>
          <w:tab w:val="num" w:pos="3600"/>
        </w:tabs>
        <w:ind w:left="3600" w:hanging="360"/>
      </w:pPr>
      <w:rPr>
        <w:rFonts w:ascii="Courier New" w:hAnsi="Courier New" w:hint="default"/>
      </w:rPr>
    </w:lvl>
    <w:lvl w:ilvl="5" w:tplc="58B81D06" w:tentative="1">
      <w:start w:val="1"/>
      <w:numFmt w:val="bullet"/>
      <w:lvlText w:val=""/>
      <w:lvlJc w:val="left"/>
      <w:pPr>
        <w:tabs>
          <w:tab w:val="num" w:pos="4320"/>
        </w:tabs>
        <w:ind w:left="4320" w:hanging="360"/>
      </w:pPr>
      <w:rPr>
        <w:rFonts w:ascii="Wingdings" w:hAnsi="Wingdings" w:hint="default"/>
      </w:rPr>
    </w:lvl>
    <w:lvl w:ilvl="6" w:tplc="EBD4D28E" w:tentative="1">
      <w:start w:val="1"/>
      <w:numFmt w:val="bullet"/>
      <w:lvlText w:val=""/>
      <w:lvlJc w:val="left"/>
      <w:pPr>
        <w:tabs>
          <w:tab w:val="num" w:pos="5040"/>
        </w:tabs>
        <w:ind w:left="5040" w:hanging="360"/>
      </w:pPr>
      <w:rPr>
        <w:rFonts w:ascii="Symbol" w:hAnsi="Symbol" w:hint="default"/>
      </w:rPr>
    </w:lvl>
    <w:lvl w:ilvl="7" w:tplc="344CD228" w:tentative="1">
      <w:start w:val="1"/>
      <w:numFmt w:val="bullet"/>
      <w:lvlText w:val="o"/>
      <w:lvlJc w:val="left"/>
      <w:pPr>
        <w:tabs>
          <w:tab w:val="num" w:pos="5760"/>
        </w:tabs>
        <w:ind w:left="5760" w:hanging="360"/>
      </w:pPr>
      <w:rPr>
        <w:rFonts w:ascii="Courier New" w:hAnsi="Courier New" w:hint="default"/>
      </w:rPr>
    </w:lvl>
    <w:lvl w:ilvl="8" w:tplc="C5B08F10" w:tentative="1">
      <w:start w:val="1"/>
      <w:numFmt w:val="bullet"/>
      <w:lvlText w:val=""/>
      <w:lvlJc w:val="left"/>
      <w:pPr>
        <w:tabs>
          <w:tab w:val="num" w:pos="6480"/>
        </w:tabs>
        <w:ind w:left="6480" w:hanging="360"/>
      </w:pPr>
      <w:rPr>
        <w:rFonts w:ascii="Wingdings" w:hAnsi="Wingdings" w:hint="default"/>
      </w:rPr>
    </w:lvl>
  </w:abstractNum>
  <w:abstractNum w:abstractNumId="40">
    <w:nsid w:val="18DF49F2"/>
    <w:multiLevelType w:val="hybridMultilevel"/>
    <w:tmpl w:val="3B06D1EE"/>
    <w:lvl w:ilvl="0" w:tplc="99FCE610">
      <w:start w:val="13"/>
      <w:numFmt w:val="bullet"/>
      <w:lvlText w:val="-"/>
      <w:lvlJc w:val="left"/>
      <w:pPr>
        <w:tabs>
          <w:tab w:val="num" w:pos="360"/>
        </w:tabs>
        <w:ind w:left="360" w:hanging="360"/>
      </w:pPr>
      <w:rPr>
        <w:rFonts w:ascii="Times New Roman" w:eastAsia="Times New Roman" w:hAnsi="Times New Roman" w:hint="default"/>
      </w:rPr>
    </w:lvl>
    <w:lvl w:ilvl="1" w:tplc="B9765AF4" w:tentative="1">
      <w:start w:val="1"/>
      <w:numFmt w:val="bullet"/>
      <w:lvlText w:val="o"/>
      <w:lvlJc w:val="left"/>
      <w:pPr>
        <w:tabs>
          <w:tab w:val="num" w:pos="1440"/>
        </w:tabs>
        <w:ind w:left="1440" w:hanging="360"/>
      </w:pPr>
      <w:rPr>
        <w:rFonts w:ascii="Courier New" w:hAnsi="Courier New" w:hint="default"/>
      </w:rPr>
    </w:lvl>
    <w:lvl w:ilvl="2" w:tplc="9C480AF2" w:tentative="1">
      <w:start w:val="1"/>
      <w:numFmt w:val="bullet"/>
      <w:lvlText w:val=""/>
      <w:lvlJc w:val="left"/>
      <w:pPr>
        <w:tabs>
          <w:tab w:val="num" w:pos="2160"/>
        </w:tabs>
        <w:ind w:left="2160" w:hanging="360"/>
      </w:pPr>
      <w:rPr>
        <w:rFonts w:ascii="Wingdings" w:hAnsi="Wingdings" w:hint="default"/>
      </w:rPr>
    </w:lvl>
    <w:lvl w:ilvl="3" w:tplc="59C6900A" w:tentative="1">
      <w:start w:val="1"/>
      <w:numFmt w:val="bullet"/>
      <w:lvlText w:val=""/>
      <w:lvlJc w:val="left"/>
      <w:pPr>
        <w:tabs>
          <w:tab w:val="num" w:pos="2880"/>
        </w:tabs>
        <w:ind w:left="2880" w:hanging="360"/>
      </w:pPr>
      <w:rPr>
        <w:rFonts w:ascii="Symbol" w:hAnsi="Symbol" w:hint="default"/>
      </w:rPr>
    </w:lvl>
    <w:lvl w:ilvl="4" w:tplc="650E495E" w:tentative="1">
      <w:start w:val="1"/>
      <w:numFmt w:val="bullet"/>
      <w:lvlText w:val="o"/>
      <w:lvlJc w:val="left"/>
      <w:pPr>
        <w:tabs>
          <w:tab w:val="num" w:pos="3600"/>
        </w:tabs>
        <w:ind w:left="3600" w:hanging="360"/>
      </w:pPr>
      <w:rPr>
        <w:rFonts w:ascii="Courier New" w:hAnsi="Courier New" w:hint="default"/>
      </w:rPr>
    </w:lvl>
    <w:lvl w:ilvl="5" w:tplc="F5824402" w:tentative="1">
      <w:start w:val="1"/>
      <w:numFmt w:val="bullet"/>
      <w:lvlText w:val=""/>
      <w:lvlJc w:val="left"/>
      <w:pPr>
        <w:tabs>
          <w:tab w:val="num" w:pos="4320"/>
        </w:tabs>
        <w:ind w:left="4320" w:hanging="360"/>
      </w:pPr>
      <w:rPr>
        <w:rFonts w:ascii="Wingdings" w:hAnsi="Wingdings" w:hint="default"/>
      </w:rPr>
    </w:lvl>
    <w:lvl w:ilvl="6" w:tplc="8C787192" w:tentative="1">
      <w:start w:val="1"/>
      <w:numFmt w:val="bullet"/>
      <w:lvlText w:val=""/>
      <w:lvlJc w:val="left"/>
      <w:pPr>
        <w:tabs>
          <w:tab w:val="num" w:pos="5040"/>
        </w:tabs>
        <w:ind w:left="5040" w:hanging="360"/>
      </w:pPr>
      <w:rPr>
        <w:rFonts w:ascii="Symbol" w:hAnsi="Symbol" w:hint="default"/>
      </w:rPr>
    </w:lvl>
    <w:lvl w:ilvl="7" w:tplc="5E181FC8" w:tentative="1">
      <w:start w:val="1"/>
      <w:numFmt w:val="bullet"/>
      <w:lvlText w:val="o"/>
      <w:lvlJc w:val="left"/>
      <w:pPr>
        <w:tabs>
          <w:tab w:val="num" w:pos="5760"/>
        </w:tabs>
        <w:ind w:left="5760" w:hanging="360"/>
      </w:pPr>
      <w:rPr>
        <w:rFonts w:ascii="Courier New" w:hAnsi="Courier New" w:hint="default"/>
      </w:rPr>
    </w:lvl>
    <w:lvl w:ilvl="8" w:tplc="A8764D8C" w:tentative="1">
      <w:start w:val="1"/>
      <w:numFmt w:val="bullet"/>
      <w:lvlText w:val=""/>
      <w:lvlJc w:val="left"/>
      <w:pPr>
        <w:tabs>
          <w:tab w:val="num" w:pos="6480"/>
        </w:tabs>
        <w:ind w:left="6480" w:hanging="360"/>
      </w:pPr>
      <w:rPr>
        <w:rFonts w:ascii="Wingdings" w:hAnsi="Wingdings" w:hint="default"/>
      </w:rPr>
    </w:lvl>
  </w:abstractNum>
  <w:abstractNum w:abstractNumId="41">
    <w:nsid w:val="28FA38E0"/>
    <w:multiLevelType w:val="hybridMultilevel"/>
    <w:tmpl w:val="3C10A9F6"/>
    <w:lvl w:ilvl="0" w:tplc="DBEA3120">
      <w:start w:val="13"/>
      <w:numFmt w:val="bullet"/>
      <w:lvlText w:val="-"/>
      <w:lvlJc w:val="left"/>
      <w:pPr>
        <w:tabs>
          <w:tab w:val="num" w:pos="360"/>
        </w:tabs>
        <w:ind w:left="360" w:hanging="360"/>
      </w:pPr>
      <w:rPr>
        <w:rFonts w:ascii="Times New Roman" w:eastAsia="Times New Roman" w:hAnsi="Times New Roman" w:hint="default"/>
      </w:rPr>
    </w:lvl>
    <w:lvl w:ilvl="1" w:tplc="1968045C" w:tentative="1">
      <w:start w:val="1"/>
      <w:numFmt w:val="bullet"/>
      <w:lvlText w:val="o"/>
      <w:lvlJc w:val="left"/>
      <w:pPr>
        <w:tabs>
          <w:tab w:val="num" w:pos="1440"/>
        </w:tabs>
        <w:ind w:left="1440" w:hanging="360"/>
      </w:pPr>
      <w:rPr>
        <w:rFonts w:ascii="Courier New" w:hAnsi="Courier New" w:hint="default"/>
      </w:rPr>
    </w:lvl>
    <w:lvl w:ilvl="2" w:tplc="9BD6EA2A" w:tentative="1">
      <w:start w:val="1"/>
      <w:numFmt w:val="bullet"/>
      <w:lvlText w:val=""/>
      <w:lvlJc w:val="left"/>
      <w:pPr>
        <w:tabs>
          <w:tab w:val="num" w:pos="2160"/>
        </w:tabs>
        <w:ind w:left="2160" w:hanging="360"/>
      </w:pPr>
      <w:rPr>
        <w:rFonts w:ascii="Wingdings" w:hAnsi="Wingdings" w:hint="default"/>
      </w:rPr>
    </w:lvl>
    <w:lvl w:ilvl="3" w:tplc="117C2948" w:tentative="1">
      <w:start w:val="1"/>
      <w:numFmt w:val="bullet"/>
      <w:lvlText w:val=""/>
      <w:lvlJc w:val="left"/>
      <w:pPr>
        <w:tabs>
          <w:tab w:val="num" w:pos="2880"/>
        </w:tabs>
        <w:ind w:left="2880" w:hanging="360"/>
      </w:pPr>
      <w:rPr>
        <w:rFonts w:ascii="Symbol" w:hAnsi="Symbol" w:hint="default"/>
      </w:rPr>
    </w:lvl>
    <w:lvl w:ilvl="4" w:tplc="24A66FA0" w:tentative="1">
      <w:start w:val="1"/>
      <w:numFmt w:val="bullet"/>
      <w:lvlText w:val="o"/>
      <w:lvlJc w:val="left"/>
      <w:pPr>
        <w:tabs>
          <w:tab w:val="num" w:pos="3600"/>
        </w:tabs>
        <w:ind w:left="3600" w:hanging="360"/>
      </w:pPr>
      <w:rPr>
        <w:rFonts w:ascii="Courier New" w:hAnsi="Courier New" w:hint="default"/>
      </w:rPr>
    </w:lvl>
    <w:lvl w:ilvl="5" w:tplc="A61CF08A" w:tentative="1">
      <w:start w:val="1"/>
      <w:numFmt w:val="bullet"/>
      <w:lvlText w:val=""/>
      <w:lvlJc w:val="left"/>
      <w:pPr>
        <w:tabs>
          <w:tab w:val="num" w:pos="4320"/>
        </w:tabs>
        <w:ind w:left="4320" w:hanging="360"/>
      </w:pPr>
      <w:rPr>
        <w:rFonts w:ascii="Wingdings" w:hAnsi="Wingdings" w:hint="default"/>
      </w:rPr>
    </w:lvl>
    <w:lvl w:ilvl="6" w:tplc="8F960C4E" w:tentative="1">
      <w:start w:val="1"/>
      <w:numFmt w:val="bullet"/>
      <w:lvlText w:val=""/>
      <w:lvlJc w:val="left"/>
      <w:pPr>
        <w:tabs>
          <w:tab w:val="num" w:pos="5040"/>
        </w:tabs>
        <w:ind w:left="5040" w:hanging="360"/>
      </w:pPr>
      <w:rPr>
        <w:rFonts w:ascii="Symbol" w:hAnsi="Symbol" w:hint="default"/>
      </w:rPr>
    </w:lvl>
    <w:lvl w:ilvl="7" w:tplc="4D669314" w:tentative="1">
      <w:start w:val="1"/>
      <w:numFmt w:val="bullet"/>
      <w:lvlText w:val="o"/>
      <w:lvlJc w:val="left"/>
      <w:pPr>
        <w:tabs>
          <w:tab w:val="num" w:pos="5760"/>
        </w:tabs>
        <w:ind w:left="5760" w:hanging="360"/>
      </w:pPr>
      <w:rPr>
        <w:rFonts w:ascii="Courier New" w:hAnsi="Courier New" w:hint="default"/>
      </w:rPr>
    </w:lvl>
    <w:lvl w:ilvl="8" w:tplc="141A7D6C" w:tentative="1">
      <w:start w:val="1"/>
      <w:numFmt w:val="bullet"/>
      <w:lvlText w:val=""/>
      <w:lvlJc w:val="left"/>
      <w:pPr>
        <w:tabs>
          <w:tab w:val="num" w:pos="6480"/>
        </w:tabs>
        <w:ind w:left="6480" w:hanging="360"/>
      </w:pPr>
      <w:rPr>
        <w:rFonts w:ascii="Wingdings" w:hAnsi="Wingdings" w:hint="default"/>
      </w:rPr>
    </w:lvl>
  </w:abstractNum>
  <w:abstractNum w:abstractNumId="42">
    <w:nsid w:val="2B7730E7"/>
    <w:multiLevelType w:val="hybridMultilevel"/>
    <w:tmpl w:val="A7C233F0"/>
    <w:lvl w:ilvl="0" w:tplc="BB402910">
      <w:start w:val="13"/>
      <w:numFmt w:val="bullet"/>
      <w:lvlText w:val="-"/>
      <w:lvlJc w:val="left"/>
      <w:pPr>
        <w:tabs>
          <w:tab w:val="num" w:pos="360"/>
        </w:tabs>
        <w:ind w:left="360" w:hanging="360"/>
      </w:pPr>
      <w:rPr>
        <w:rFonts w:ascii="Times New Roman" w:eastAsia="Times New Roman" w:hAnsi="Times New Roman" w:hint="default"/>
      </w:rPr>
    </w:lvl>
    <w:lvl w:ilvl="1" w:tplc="AED472B8" w:tentative="1">
      <w:start w:val="1"/>
      <w:numFmt w:val="bullet"/>
      <w:lvlText w:val="o"/>
      <w:lvlJc w:val="left"/>
      <w:pPr>
        <w:tabs>
          <w:tab w:val="num" w:pos="1080"/>
        </w:tabs>
        <w:ind w:left="1080" w:hanging="360"/>
      </w:pPr>
      <w:rPr>
        <w:rFonts w:ascii="Courier New" w:hAnsi="Courier New" w:hint="default"/>
      </w:rPr>
    </w:lvl>
    <w:lvl w:ilvl="2" w:tplc="60062F62" w:tentative="1">
      <w:start w:val="1"/>
      <w:numFmt w:val="bullet"/>
      <w:lvlText w:val=""/>
      <w:lvlJc w:val="left"/>
      <w:pPr>
        <w:tabs>
          <w:tab w:val="num" w:pos="1800"/>
        </w:tabs>
        <w:ind w:left="1800" w:hanging="360"/>
      </w:pPr>
      <w:rPr>
        <w:rFonts w:ascii="Wingdings" w:hAnsi="Wingdings" w:hint="default"/>
      </w:rPr>
    </w:lvl>
    <w:lvl w:ilvl="3" w:tplc="1332B0DC" w:tentative="1">
      <w:start w:val="1"/>
      <w:numFmt w:val="bullet"/>
      <w:lvlText w:val=""/>
      <w:lvlJc w:val="left"/>
      <w:pPr>
        <w:tabs>
          <w:tab w:val="num" w:pos="2520"/>
        </w:tabs>
        <w:ind w:left="2520" w:hanging="360"/>
      </w:pPr>
      <w:rPr>
        <w:rFonts w:ascii="Symbol" w:hAnsi="Symbol" w:hint="default"/>
      </w:rPr>
    </w:lvl>
    <w:lvl w:ilvl="4" w:tplc="63369D58" w:tentative="1">
      <w:start w:val="1"/>
      <w:numFmt w:val="bullet"/>
      <w:lvlText w:val="o"/>
      <w:lvlJc w:val="left"/>
      <w:pPr>
        <w:tabs>
          <w:tab w:val="num" w:pos="3240"/>
        </w:tabs>
        <w:ind w:left="3240" w:hanging="360"/>
      </w:pPr>
      <w:rPr>
        <w:rFonts w:ascii="Courier New" w:hAnsi="Courier New" w:hint="default"/>
      </w:rPr>
    </w:lvl>
    <w:lvl w:ilvl="5" w:tplc="E83E4ABE" w:tentative="1">
      <w:start w:val="1"/>
      <w:numFmt w:val="bullet"/>
      <w:lvlText w:val=""/>
      <w:lvlJc w:val="left"/>
      <w:pPr>
        <w:tabs>
          <w:tab w:val="num" w:pos="3960"/>
        </w:tabs>
        <w:ind w:left="3960" w:hanging="360"/>
      </w:pPr>
      <w:rPr>
        <w:rFonts w:ascii="Wingdings" w:hAnsi="Wingdings" w:hint="default"/>
      </w:rPr>
    </w:lvl>
    <w:lvl w:ilvl="6" w:tplc="C0F2A074" w:tentative="1">
      <w:start w:val="1"/>
      <w:numFmt w:val="bullet"/>
      <w:lvlText w:val=""/>
      <w:lvlJc w:val="left"/>
      <w:pPr>
        <w:tabs>
          <w:tab w:val="num" w:pos="4680"/>
        </w:tabs>
        <w:ind w:left="4680" w:hanging="360"/>
      </w:pPr>
      <w:rPr>
        <w:rFonts w:ascii="Symbol" w:hAnsi="Symbol" w:hint="default"/>
      </w:rPr>
    </w:lvl>
    <w:lvl w:ilvl="7" w:tplc="177420EC" w:tentative="1">
      <w:start w:val="1"/>
      <w:numFmt w:val="bullet"/>
      <w:lvlText w:val="o"/>
      <w:lvlJc w:val="left"/>
      <w:pPr>
        <w:tabs>
          <w:tab w:val="num" w:pos="5400"/>
        </w:tabs>
        <w:ind w:left="5400" w:hanging="360"/>
      </w:pPr>
      <w:rPr>
        <w:rFonts w:ascii="Courier New" w:hAnsi="Courier New" w:hint="default"/>
      </w:rPr>
    </w:lvl>
    <w:lvl w:ilvl="8" w:tplc="51024AE2" w:tentative="1">
      <w:start w:val="1"/>
      <w:numFmt w:val="bullet"/>
      <w:lvlText w:val=""/>
      <w:lvlJc w:val="left"/>
      <w:pPr>
        <w:tabs>
          <w:tab w:val="num" w:pos="6120"/>
        </w:tabs>
        <w:ind w:left="6120" w:hanging="360"/>
      </w:pPr>
      <w:rPr>
        <w:rFonts w:ascii="Wingdings" w:hAnsi="Wingdings" w:hint="default"/>
      </w:rPr>
    </w:lvl>
  </w:abstractNum>
  <w:abstractNum w:abstractNumId="43">
    <w:nsid w:val="2C6B498F"/>
    <w:multiLevelType w:val="hybridMultilevel"/>
    <w:tmpl w:val="5B3EEA3A"/>
    <w:lvl w:ilvl="0" w:tplc="C9680E1A">
      <w:start w:val="1"/>
      <w:numFmt w:val="bullet"/>
      <w:lvlText w:val="-"/>
      <w:lvlJc w:val="left"/>
      <w:pPr>
        <w:tabs>
          <w:tab w:val="num" w:pos="360"/>
        </w:tabs>
        <w:ind w:left="360" w:hanging="360"/>
      </w:pPr>
      <w:rPr>
        <w:rFonts w:ascii="Times New Roman" w:hAnsi="Times New Roman" w:hint="default"/>
      </w:rPr>
    </w:lvl>
    <w:lvl w:ilvl="1" w:tplc="4B3800A6" w:tentative="1">
      <w:start w:val="1"/>
      <w:numFmt w:val="bullet"/>
      <w:lvlText w:val="o"/>
      <w:lvlJc w:val="left"/>
      <w:pPr>
        <w:tabs>
          <w:tab w:val="num" w:pos="1724"/>
        </w:tabs>
        <w:ind w:left="1724" w:hanging="360"/>
      </w:pPr>
      <w:rPr>
        <w:rFonts w:ascii="Courier New" w:hAnsi="Courier New" w:hint="default"/>
      </w:rPr>
    </w:lvl>
    <w:lvl w:ilvl="2" w:tplc="453A2946" w:tentative="1">
      <w:start w:val="1"/>
      <w:numFmt w:val="bullet"/>
      <w:lvlText w:val=""/>
      <w:lvlJc w:val="left"/>
      <w:pPr>
        <w:tabs>
          <w:tab w:val="num" w:pos="2444"/>
        </w:tabs>
        <w:ind w:left="2444" w:hanging="360"/>
      </w:pPr>
      <w:rPr>
        <w:rFonts w:ascii="Wingdings" w:hAnsi="Wingdings" w:hint="default"/>
      </w:rPr>
    </w:lvl>
    <w:lvl w:ilvl="3" w:tplc="DB24838E" w:tentative="1">
      <w:start w:val="1"/>
      <w:numFmt w:val="bullet"/>
      <w:lvlText w:val=""/>
      <w:lvlJc w:val="left"/>
      <w:pPr>
        <w:tabs>
          <w:tab w:val="num" w:pos="3164"/>
        </w:tabs>
        <w:ind w:left="3164" w:hanging="360"/>
      </w:pPr>
      <w:rPr>
        <w:rFonts w:ascii="Symbol" w:hAnsi="Symbol" w:hint="default"/>
      </w:rPr>
    </w:lvl>
    <w:lvl w:ilvl="4" w:tplc="4F780D54" w:tentative="1">
      <w:start w:val="1"/>
      <w:numFmt w:val="bullet"/>
      <w:lvlText w:val="o"/>
      <w:lvlJc w:val="left"/>
      <w:pPr>
        <w:tabs>
          <w:tab w:val="num" w:pos="3884"/>
        </w:tabs>
        <w:ind w:left="3884" w:hanging="360"/>
      </w:pPr>
      <w:rPr>
        <w:rFonts w:ascii="Courier New" w:hAnsi="Courier New" w:hint="default"/>
      </w:rPr>
    </w:lvl>
    <w:lvl w:ilvl="5" w:tplc="C3C04134" w:tentative="1">
      <w:start w:val="1"/>
      <w:numFmt w:val="bullet"/>
      <w:lvlText w:val=""/>
      <w:lvlJc w:val="left"/>
      <w:pPr>
        <w:tabs>
          <w:tab w:val="num" w:pos="4604"/>
        </w:tabs>
        <w:ind w:left="4604" w:hanging="360"/>
      </w:pPr>
      <w:rPr>
        <w:rFonts w:ascii="Wingdings" w:hAnsi="Wingdings" w:hint="default"/>
      </w:rPr>
    </w:lvl>
    <w:lvl w:ilvl="6" w:tplc="C764C060" w:tentative="1">
      <w:start w:val="1"/>
      <w:numFmt w:val="bullet"/>
      <w:lvlText w:val=""/>
      <w:lvlJc w:val="left"/>
      <w:pPr>
        <w:tabs>
          <w:tab w:val="num" w:pos="5324"/>
        </w:tabs>
        <w:ind w:left="5324" w:hanging="360"/>
      </w:pPr>
      <w:rPr>
        <w:rFonts w:ascii="Symbol" w:hAnsi="Symbol" w:hint="default"/>
      </w:rPr>
    </w:lvl>
    <w:lvl w:ilvl="7" w:tplc="AA1C9282" w:tentative="1">
      <w:start w:val="1"/>
      <w:numFmt w:val="bullet"/>
      <w:lvlText w:val="o"/>
      <w:lvlJc w:val="left"/>
      <w:pPr>
        <w:tabs>
          <w:tab w:val="num" w:pos="6044"/>
        </w:tabs>
        <w:ind w:left="6044" w:hanging="360"/>
      </w:pPr>
      <w:rPr>
        <w:rFonts w:ascii="Courier New" w:hAnsi="Courier New" w:hint="default"/>
      </w:rPr>
    </w:lvl>
    <w:lvl w:ilvl="8" w:tplc="32BE2B5E" w:tentative="1">
      <w:start w:val="1"/>
      <w:numFmt w:val="bullet"/>
      <w:lvlText w:val=""/>
      <w:lvlJc w:val="left"/>
      <w:pPr>
        <w:tabs>
          <w:tab w:val="num" w:pos="6764"/>
        </w:tabs>
        <w:ind w:left="6764" w:hanging="360"/>
      </w:pPr>
      <w:rPr>
        <w:rFonts w:ascii="Wingdings" w:hAnsi="Wingdings" w:hint="default"/>
      </w:rPr>
    </w:lvl>
  </w:abstractNum>
  <w:abstractNum w:abstractNumId="44">
    <w:nsid w:val="36F7653D"/>
    <w:multiLevelType w:val="hybridMultilevel"/>
    <w:tmpl w:val="4FD8889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5">
    <w:nsid w:val="375746FE"/>
    <w:multiLevelType w:val="hybridMultilevel"/>
    <w:tmpl w:val="70DACFDE"/>
    <w:lvl w:ilvl="0" w:tplc="DC7AC8CE">
      <w:start w:val="1"/>
      <w:numFmt w:val="bullet"/>
      <w:lvlText w:val=""/>
      <w:lvlJc w:val="left"/>
      <w:pPr>
        <w:tabs>
          <w:tab w:val="num" w:pos="360"/>
        </w:tabs>
        <w:ind w:left="360" w:hanging="360"/>
      </w:pPr>
      <w:rPr>
        <w:rFonts w:ascii="Symbol" w:eastAsia="Times New Roman" w:hAnsi="Symbol" w:hint="default"/>
      </w:rPr>
    </w:lvl>
    <w:lvl w:ilvl="1" w:tplc="2BCCB38C" w:tentative="1">
      <w:start w:val="1"/>
      <w:numFmt w:val="bullet"/>
      <w:lvlText w:val="o"/>
      <w:lvlJc w:val="left"/>
      <w:pPr>
        <w:tabs>
          <w:tab w:val="num" w:pos="1440"/>
        </w:tabs>
        <w:ind w:left="1440" w:hanging="360"/>
      </w:pPr>
      <w:rPr>
        <w:rFonts w:ascii="Courier New" w:hAnsi="Courier New" w:hint="default"/>
      </w:rPr>
    </w:lvl>
    <w:lvl w:ilvl="2" w:tplc="ACB8B130" w:tentative="1">
      <w:start w:val="1"/>
      <w:numFmt w:val="bullet"/>
      <w:lvlText w:val=""/>
      <w:lvlJc w:val="left"/>
      <w:pPr>
        <w:tabs>
          <w:tab w:val="num" w:pos="2160"/>
        </w:tabs>
        <w:ind w:left="2160" w:hanging="360"/>
      </w:pPr>
      <w:rPr>
        <w:rFonts w:ascii="Wingdings" w:hAnsi="Wingdings" w:hint="default"/>
      </w:rPr>
    </w:lvl>
    <w:lvl w:ilvl="3" w:tplc="2214AAE0" w:tentative="1">
      <w:start w:val="1"/>
      <w:numFmt w:val="bullet"/>
      <w:lvlText w:val=""/>
      <w:lvlJc w:val="left"/>
      <w:pPr>
        <w:tabs>
          <w:tab w:val="num" w:pos="2880"/>
        </w:tabs>
        <w:ind w:left="2880" w:hanging="360"/>
      </w:pPr>
      <w:rPr>
        <w:rFonts w:ascii="Symbol" w:hAnsi="Symbol" w:hint="default"/>
      </w:rPr>
    </w:lvl>
    <w:lvl w:ilvl="4" w:tplc="C7E42700" w:tentative="1">
      <w:start w:val="1"/>
      <w:numFmt w:val="bullet"/>
      <w:lvlText w:val="o"/>
      <w:lvlJc w:val="left"/>
      <w:pPr>
        <w:tabs>
          <w:tab w:val="num" w:pos="3600"/>
        </w:tabs>
        <w:ind w:left="3600" w:hanging="360"/>
      </w:pPr>
      <w:rPr>
        <w:rFonts w:ascii="Courier New" w:hAnsi="Courier New" w:hint="default"/>
      </w:rPr>
    </w:lvl>
    <w:lvl w:ilvl="5" w:tplc="907C803C" w:tentative="1">
      <w:start w:val="1"/>
      <w:numFmt w:val="bullet"/>
      <w:lvlText w:val=""/>
      <w:lvlJc w:val="left"/>
      <w:pPr>
        <w:tabs>
          <w:tab w:val="num" w:pos="4320"/>
        </w:tabs>
        <w:ind w:left="4320" w:hanging="360"/>
      </w:pPr>
      <w:rPr>
        <w:rFonts w:ascii="Wingdings" w:hAnsi="Wingdings" w:hint="default"/>
      </w:rPr>
    </w:lvl>
    <w:lvl w:ilvl="6" w:tplc="E7DA128C" w:tentative="1">
      <w:start w:val="1"/>
      <w:numFmt w:val="bullet"/>
      <w:lvlText w:val=""/>
      <w:lvlJc w:val="left"/>
      <w:pPr>
        <w:tabs>
          <w:tab w:val="num" w:pos="5040"/>
        </w:tabs>
        <w:ind w:left="5040" w:hanging="360"/>
      </w:pPr>
      <w:rPr>
        <w:rFonts w:ascii="Symbol" w:hAnsi="Symbol" w:hint="default"/>
      </w:rPr>
    </w:lvl>
    <w:lvl w:ilvl="7" w:tplc="DAB044A4" w:tentative="1">
      <w:start w:val="1"/>
      <w:numFmt w:val="bullet"/>
      <w:lvlText w:val="o"/>
      <w:lvlJc w:val="left"/>
      <w:pPr>
        <w:tabs>
          <w:tab w:val="num" w:pos="5760"/>
        </w:tabs>
        <w:ind w:left="5760" w:hanging="360"/>
      </w:pPr>
      <w:rPr>
        <w:rFonts w:ascii="Courier New" w:hAnsi="Courier New" w:hint="default"/>
      </w:rPr>
    </w:lvl>
    <w:lvl w:ilvl="8" w:tplc="A7529678" w:tentative="1">
      <w:start w:val="1"/>
      <w:numFmt w:val="bullet"/>
      <w:lvlText w:val=""/>
      <w:lvlJc w:val="left"/>
      <w:pPr>
        <w:tabs>
          <w:tab w:val="num" w:pos="6480"/>
        </w:tabs>
        <w:ind w:left="6480" w:hanging="360"/>
      </w:pPr>
      <w:rPr>
        <w:rFonts w:ascii="Wingdings" w:hAnsi="Wingdings" w:hint="default"/>
      </w:rPr>
    </w:lvl>
  </w:abstractNum>
  <w:abstractNum w:abstractNumId="46">
    <w:nsid w:val="3BDC20C1"/>
    <w:multiLevelType w:val="hybridMultilevel"/>
    <w:tmpl w:val="ABA68F32"/>
    <w:lvl w:ilvl="0" w:tplc="9BDA6266">
      <w:start w:val="1"/>
      <w:numFmt w:val="none"/>
      <w:lvlText w:val=""/>
      <w:lvlJc w:val="left"/>
      <w:pPr>
        <w:ind w:left="720" w:hanging="360"/>
      </w:pPr>
      <w:rPr>
        <w:rFonts w:ascii="Symbol" w:hAnsi="Symbol" w:cs="Times New Roman" w:hint="default"/>
        <w:b/>
        <w:i/>
        <w:caps w:val="0"/>
        <w:strike w:val="0"/>
        <w:dstrike w:val="0"/>
        <w:vanish w:val="0"/>
        <w:color w:val="auto"/>
        <w:spacing w:val="0"/>
        <w:w w:val="100"/>
        <w:kern w:val="0"/>
        <w:position w:val="0"/>
        <w:sz w:val="28"/>
        <w:szCs w:val="28"/>
        <w:u w:val="none"/>
        <w:vertAlign w:val="baseline"/>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7">
    <w:nsid w:val="3D9428EF"/>
    <w:multiLevelType w:val="hybridMultilevel"/>
    <w:tmpl w:val="031EE52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8">
    <w:nsid w:val="44DE4B17"/>
    <w:multiLevelType w:val="hybridMultilevel"/>
    <w:tmpl w:val="65DAC7CA"/>
    <w:lvl w:ilvl="0" w:tplc="9DB6E2FC">
      <w:start w:val="1"/>
      <w:numFmt w:val="decimal"/>
      <w:pStyle w:val="nadp1"/>
      <w:lvlText w:val="%1."/>
      <w:lvlJc w:val="left"/>
      <w:pPr>
        <w:tabs>
          <w:tab w:val="num" w:pos="567"/>
        </w:tabs>
        <w:ind w:left="567" w:hanging="567"/>
      </w:pPr>
      <w:rPr>
        <w:rFonts w:ascii="Arial" w:hAnsi="Arial" w:cs="Times New Roman" w:hint="default"/>
        <w:b/>
        <w:i/>
        <w:caps w:val="0"/>
        <w:strike w:val="0"/>
        <w:dstrike w:val="0"/>
        <w:vanish w:val="0"/>
        <w:color w:val="auto"/>
        <w:spacing w:val="0"/>
        <w:w w:val="100"/>
        <w:kern w:val="0"/>
        <w:position w:val="0"/>
        <w:sz w:val="28"/>
        <w:szCs w:val="28"/>
        <w:u w:val="none"/>
        <w:vertAlign w:val="baseline"/>
      </w:rPr>
    </w:lvl>
    <w:lvl w:ilvl="1" w:tplc="9BDA6266">
      <w:start w:val="1"/>
      <w:numFmt w:val="none"/>
      <w:lvlText w:val=""/>
      <w:legacy w:legacy="1" w:legacySpace="120" w:legacyIndent="360"/>
      <w:lvlJc w:val="left"/>
      <w:pPr>
        <w:ind w:left="1440" w:hanging="360"/>
      </w:pPr>
      <w:rPr>
        <w:rFonts w:ascii="Symbol" w:hAnsi="Symbol" w:cs="Times New Roman" w:hint="default"/>
        <w:b/>
        <w:i/>
        <w:caps w:val="0"/>
        <w:strike w:val="0"/>
        <w:dstrike w:val="0"/>
        <w:vanish w:val="0"/>
        <w:color w:val="auto"/>
        <w:spacing w:val="0"/>
        <w:w w:val="100"/>
        <w:kern w:val="0"/>
        <w:position w:val="0"/>
        <w:sz w:val="28"/>
        <w:szCs w:val="28"/>
        <w:u w:val="none"/>
        <w:vertAlign w:val="baseline"/>
      </w:rPr>
    </w:lvl>
    <w:lvl w:ilvl="2" w:tplc="47E0CC4E">
      <w:numFmt w:val="bullet"/>
      <w:lvlText w:val="-"/>
      <w:lvlJc w:val="left"/>
      <w:pPr>
        <w:tabs>
          <w:tab w:val="num" w:pos="2340"/>
        </w:tabs>
        <w:ind w:left="2340" w:hanging="360"/>
      </w:pPr>
      <w:rPr>
        <w:rFonts w:ascii="Times New Roman" w:eastAsia="Times New Roman" w:hAnsi="Times New Roman" w:hint="default"/>
      </w:rPr>
    </w:lvl>
    <w:lvl w:ilvl="3" w:tplc="745A2234" w:tentative="1">
      <w:start w:val="1"/>
      <w:numFmt w:val="decimal"/>
      <w:lvlText w:val="%4."/>
      <w:lvlJc w:val="left"/>
      <w:pPr>
        <w:tabs>
          <w:tab w:val="num" w:pos="2880"/>
        </w:tabs>
        <w:ind w:left="2880" w:hanging="360"/>
      </w:pPr>
      <w:rPr>
        <w:rFonts w:cs="Times New Roman"/>
      </w:rPr>
    </w:lvl>
    <w:lvl w:ilvl="4" w:tplc="857A10A8" w:tentative="1">
      <w:start w:val="1"/>
      <w:numFmt w:val="lowerLetter"/>
      <w:lvlText w:val="%5."/>
      <w:lvlJc w:val="left"/>
      <w:pPr>
        <w:tabs>
          <w:tab w:val="num" w:pos="3600"/>
        </w:tabs>
        <w:ind w:left="3600" w:hanging="360"/>
      </w:pPr>
      <w:rPr>
        <w:rFonts w:cs="Times New Roman"/>
      </w:rPr>
    </w:lvl>
    <w:lvl w:ilvl="5" w:tplc="4ABEF29C" w:tentative="1">
      <w:start w:val="1"/>
      <w:numFmt w:val="lowerRoman"/>
      <w:lvlText w:val="%6."/>
      <w:lvlJc w:val="right"/>
      <w:pPr>
        <w:tabs>
          <w:tab w:val="num" w:pos="4320"/>
        </w:tabs>
        <w:ind w:left="4320" w:hanging="180"/>
      </w:pPr>
      <w:rPr>
        <w:rFonts w:cs="Times New Roman"/>
      </w:rPr>
    </w:lvl>
    <w:lvl w:ilvl="6" w:tplc="E7566AD6" w:tentative="1">
      <w:start w:val="1"/>
      <w:numFmt w:val="decimal"/>
      <w:lvlText w:val="%7."/>
      <w:lvlJc w:val="left"/>
      <w:pPr>
        <w:tabs>
          <w:tab w:val="num" w:pos="5040"/>
        </w:tabs>
        <w:ind w:left="5040" w:hanging="360"/>
      </w:pPr>
      <w:rPr>
        <w:rFonts w:cs="Times New Roman"/>
      </w:rPr>
    </w:lvl>
    <w:lvl w:ilvl="7" w:tplc="1BA4E0D2" w:tentative="1">
      <w:start w:val="1"/>
      <w:numFmt w:val="lowerLetter"/>
      <w:lvlText w:val="%8."/>
      <w:lvlJc w:val="left"/>
      <w:pPr>
        <w:tabs>
          <w:tab w:val="num" w:pos="5760"/>
        </w:tabs>
        <w:ind w:left="5760" w:hanging="360"/>
      </w:pPr>
      <w:rPr>
        <w:rFonts w:cs="Times New Roman"/>
      </w:rPr>
    </w:lvl>
    <w:lvl w:ilvl="8" w:tplc="99EED612" w:tentative="1">
      <w:start w:val="1"/>
      <w:numFmt w:val="lowerRoman"/>
      <w:lvlText w:val="%9."/>
      <w:lvlJc w:val="right"/>
      <w:pPr>
        <w:tabs>
          <w:tab w:val="num" w:pos="6480"/>
        </w:tabs>
        <w:ind w:left="6480" w:hanging="180"/>
      </w:pPr>
      <w:rPr>
        <w:rFonts w:cs="Times New Roman"/>
      </w:rPr>
    </w:lvl>
  </w:abstractNum>
  <w:abstractNum w:abstractNumId="49">
    <w:nsid w:val="5D135D12"/>
    <w:multiLevelType w:val="hybridMultilevel"/>
    <w:tmpl w:val="9FF63812"/>
    <w:lvl w:ilvl="0" w:tplc="B61AAEFE">
      <w:start w:val="13"/>
      <w:numFmt w:val="bullet"/>
      <w:lvlText w:val="-"/>
      <w:lvlJc w:val="left"/>
      <w:pPr>
        <w:tabs>
          <w:tab w:val="num" w:pos="360"/>
        </w:tabs>
        <w:ind w:left="360" w:hanging="360"/>
      </w:pPr>
      <w:rPr>
        <w:rFonts w:ascii="Times New Roman" w:eastAsia="Times New Roman" w:hAnsi="Times New Roman" w:hint="default"/>
      </w:rPr>
    </w:lvl>
    <w:lvl w:ilvl="1" w:tplc="B5B6AB56" w:tentative="1">
      <w:start w:val="1"/>
      <w:numFmt w:val="bullet"/>
      <w:lvlText w:val="o"/>
      <w:lvlJc w:val="left"/>
      <w:pPr>
        <w:tabs>
          <w:tab w:val="num" w:pos="1440"/>
        </w:tabs>
        <w:ind w:left="1440" w:hanging="360"/>
      </w:pPr>
      <w:rPr>
        <w:rFonts w:ascii="Courier New" w:hAnsi="Courier New" w:hint="default"/>
      </w:rPr>
    </w:lvl>
    <w:lvl w:ilvl="2" w:tplc="6C964F10" w:tentative="1">
      <w:start w:val="1"/>
      <w:numFmt w:val="bullet"/>
      <w:lvlText w:val=""/>
      <w:lvlJc w:val="left"/>
      <w:pPr>
        <w:tabs>
          <w:tab w:val="num" w:pos="2160"/>
        </w:tabs>
        <w:ind w:left="2160" w:hanging="360"/>
      </w:pPr>
      <w:rPr>
        <w:rFonts w:ascii="Wingdings" w:hAnsi="Wingdings" w:hint="default"/>
      </w:rPr>
    </w:lvl>
    <w:lvl w:ilvl="3" w:tplc="9EDA8A02" w:tentative="1">
      <w:start w:val="1"/>
      <w:numFmt w:val="bullet"/>
      <w:lvlText w:val=""/>
      <w:lvlJc w:val="left"/>
      <w:pPr>
        <w:tabs>
          <w:tab w:val="num" w:pos="2880"/>
        </w:tabs>
        <w:ind w:left="2880" w:hanging="360"/>
      </w:pPr>
      <w:rPr>
        <w:rFonts w:ascii="Symbol" w:hAnsi="Symbol" w:hint="default"/>
      </w:rPr>
    </w:lvl>
    <w:lvl w:ilvl="4" w:tplc="E6444A7A" w:tentative="1">
      <w:start w:val="1"/>
      <w:numFmt w:val="bullet"/>
      <w:lvlText w:val="o"/>
      <w:lvlJc w:val="left"/>
      <w:pPr>
        <w:tabs>
          <w:tab w:val="num" w:pos="3600"/>
        </w:tabs>
        <w:ind w:left="3600" w:hanging="360"/>
      </w:pPr>
      <w:rPr>
        <w:rFonts w:ascii="Courier New" w:hAnsi="Courier New" w:hint="default"/>
      </w:rPr>
    </w:lvl>
    <w:lvl w:ilvl="5" w:tplc="9046651C" w:tentative="1">
      <w:start w:val="1"/>
      <w:numFmt w:val="bullet"/>
      <w:lvlText w:val=""/>
      <w:lvlJc w:val="left"/>
      <w:pPr>
        <w:tabs>
          <w:tab w:val="num" w:pos="4320"/>
        </w:tabs>
        <w:ind w:left="4320" w:hanging="360"/>
      </w:pPr>
      <w:rPr>
        <w:rFonts w:ascii="Wingdings" w:hAnsi="Wingdings" w:hint="default"/>
      </w:rPr>
    </w:lvl>
    <w:lvl w:ilvl="6" w:tplc="750E1C44" w:tentative="1">
      <w:start w:val="1"/>
      <w:numFmt w:val="bullet"/>
      <w:lvlText w:val=""/>
      <w:lvlJc w:val="left"/>
      <w:pPr>
        <w:tabs>
          <w:tab w:val="num" w:pos="5040"/>
        </w:tabs>
        <w:ind w:left="5040" w:hanging="360"/>
      </w:pPr>
      <w:rPr>
        <w:rFonts w:ascii="Symbol" w:hAnsi="Symbol" w:hint="default"/>
      </w:rPr>
    </w:lvl>
    <w:lvl w:ilvl="7" w:tplc="9EF49DAC" w:tentative="1">
      <w:start w:val="1"/>
      <w:numFmt w:val="bullet"/>
      <w:lvlText w:val="o"/>
      <w:lvlJc w:val="left"/>
      <w:pPr>
        <w:tabs>
          <w:tab w:val="num" w:pos="5760"/>
        </w:tabs>
        <w:ind w:left="5760" w:hanging="360"/>
      </w:pPr>
      <w:rPr>
        <w:rFonts w:ascii="Courier New" w:hAnsi="Courier New" w:hint="default"/>
      </w:rPr>
    </w:lvl>
    <w:lvl w:ilvl="8" w:tplc="5DC843D2" w:tentative="1">
      <w:start w:val="1"/>
      <w:numFmt w:val="bullet"/>
      <w:lvlText w:val=""/>
      <w:lvlJc w:val="left"/>
      <w:pPr>
        <w:tabs>
          <w:tab w:val="num" w:pos="6480"/>
        </w:tabs>
        <w:ind w:left="6480" w:hanging="360"/>
      </w:pPr>
      <w:rPr>
        <w:rFonts w:ascii="Wingdings" w:hAnsi="Wingdings" w:hint="default"/>
      </w:rPr>
    </w:lvl>
  </w:abstractNum>
  <w:abstractNum w:abstractNumId="50">
    <w:nsid w:val="649D3A3B"/>
    <w:multiLevelType w:val="hybridMultilevel"/>
    <w:tmpl w:val="4D6CBB20"/>
    <w:lvl w:ilvl="0" w:tplc="94E8FC8A">
      <w:start w:val="13"/>
      <w:numFmt w:val="bullet"/>
      <w:lvlText w:val="-"/>
      <w:lvlJc w:val="left"/>
      <w:pPr>
        <w:tabs>
          <w:tab w:val="num" w:pos="360"/>
        </w:tabs>
        <w:ind w:left="360" w:hanging="360"/>
      </w:pPr>
      <w:rPr>
        <w:rFonts w:ascii="Times New Roman" w:eastAsia="Times New Roman" w:hAnsi="Times New Roman" w:hint="default"/>
      </w:rPr>
    </w:lvl>
    <w:lvl w:ilvl="1" w:tplc="DEF8513A" w:tentative="1">
      <w:start w:val="1"/>
      <w:numFmt w:val="bullet"/>
      <w:lvlText w:val="o"/>
      <w:lvlJc w:val="left"/>
      <w:pPr>
        <w:tabs>
          <w:tab w:val="num" w:pos="1440"/>
        </w:tabs>
        <w:ind w:left="1440" w:hanging="360"/>
      </w:pPr>
      <w:rPr>
        <w:rFonts w:ascii="Courier New" w:hAnsi="Courier New" w:hint="default"/>
      </w:rPr>
    </w:lvl>
    <w:lvl w:ilvl="2" w:tplc="876263EE" w:tentative="1">
      <w:start w:val="1"/>
      <w:numFmt w:val="bullet"/>
      <w:lvlText w:val=""/>
      <w:lvlJc w:val="left"/>
      <w:pPr>
        <w:tabs>
          <w:tab w:val="num" w:pos="2160"/>
        </w:tabs>
        <w:ind w:left="2160" w:hanging="360"/>
      </w:pPr>
      <w:rPr>
        <w:rFonts w:ascii="Wingdings" w:hAnsi="Wingdings" w:hint="default"/>
      </w:rPr>
    </w:lvl>
    <w:lvl w:ilvl="3" w:tplc="2D98842A" w:tentative="1">
      <w:start w:val="1"/>
      <w:numFmt w:val="bullet"/>
      <w:lvlText w:val=""/>
      <w:lvlJc w:val="left"/>
      <w:pPr>
        <w:tabs>
          <w:tab w:val="num" w:pos="2880"/>
        </w:tabs>
        <w:ind w:left="2880" w:hanging="360"/>
      </w:pPr>
      <w:rPr>
        <w:rFonts w:ascii="Symbol" w:hAnsi="Symbol" w:hint="default"/>
      </w:rPr>
    </w:lvl>
    <w:lvl w:ilvl="4" w:tplc="A8D8D16E" w:tentative="1">
      <w:start w:val="1"/>
      <w:numFmt w:val="bullet"/>
      <w:lvlText w:val="o"/>
      <w:lvlJc w:val="left"/>
      <w:pPr>
        <w:tabs>
          <w:tab w:val="num" w:pos="3600"/>
        </w:tabs>
        <w:ind w:left="3600" w:hanging="360"/>
      </w:pPr>
      <w:rPr>
        <w:rFonts w:ascii="Courier New" w:hAnsi="Courier New" w:hint="default"/>
      </w:rPr>
    </w:lvl>
    <w:lvl w:ilvl="5" w:tplc="1AEC485E" w:tentative="1">
      <w:start w:val="1"/>
      <w:numFmt w:val="bullet"/>
      <w:lvlText w:val=""/>
      <w:lvlJc w:val="left"/>
      <w:pPr>
        <w:tabs>
          <w:tab w:val="num" w:pos="4320"/>
        </w:tabs>
        <w:ind w:left="4320" w:hanging="360"/>
      </w:pPr>
      <w:rPr>
        <w:rFonts w:ascii="Wingdings" w:hAnsi="Wingdings" w:hint="default"/>
      </w:rPr>
    </w:lvl>
    <w:lvl w:ilvl="6" w:tplc="95BA8F8E" w:tentative="1">
      <w:start w:val="1"/>
      <w:numFmt w:val="bullet"/>
      <w:lvlText w:val=""/>
      <w:lvlJc w:val="left"/>
      <w:pPr>
        <w:tabs>
          <w:tab w:val="num" w:pos="5040"/>
        </w:tabs>
        <w:ind w:left="5040" w:hanging="360"/>
      </w:pPr>
      <w:rPr>
        <w:rFonts w:ascii="Symbol" w:hAnsi="Symbol" w:hint="default"/>
      </w:rPr>
    </w:lvl>
    <w:lvl w:ilvl="7" w:tplc="A82E89AA" w:tentative="1">
      <w:start w:val="1"/>
      <w:numFmt w:val="bullet"/>
      <w:lvlText w:val="o"/>
      <w:lvlJc w:val="left"/>
      <w:pPr>
        <w:tabs>
          <w:tab w:val="num" w:pos="5760"/>
        </w:tabs>
        <w:ind w:left="5760" w:hanging="360"/>
      </w:pPr>
      <w:rPr>
        <w:rFonts w:ascii="Courier New" w:hAnsi="Courier New" w:hint="default"/>
      </w:rPr>
    </w:lvl>
    <w:lvl w:ilvl="8" w:tplc="D8EC5934" w:tentative="1">
      <w:start w:val="1"/>
      <w:numFmt w:val="bullet"/>
      <w:lvlText w:val=""/>
      <w:lvlJc w:val="left"/>
      <w:pPr>
        <w:tabs>
          <w:tab w:val="num" w:pos="6480"/>
        </w:tabs>
        <w:ind w:left="6480" w:hanging="360"/>
      </w:pPr>
      <w:rPr>
        <w:rFonts w:ascii="Wingdings" w:hAnsi="Wingdings" w:hint="default"/>
      </w:rPr>
    </w:lvl>
  </w:abstractNum>
  <w:abstractNum w:abstractNumId="51">
    <w:nsid w:val="67950C17"/>
    <w:multiLevelType w:val="hybridMultilevel"/>
    <w:tmpl w:val="19EE234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2">
    <w:nsid w:val="6FC947EC"/>
    <w:multiLevelType w:val="hybridMultilevel"/>
    <w:tmpl w:val="E9F62FB6"/>
    <w:lvl w:ilvl="0" w:tplc="748A55DA">
      <w:start w:val="13"/>
      <w:numFmt w:val="bullet"/>
      <w:lvlText w:val="-"/>
      <w:lvlJc w:val="left"/>
      <w:pPr>
        <w:tabs>
          <w:tab w:val="num" w:pos="360"/>
        </w:tabs>
        <w:ind w:left="360" w:hanging="360"/>
      </w:pPr>
      <w:rPr>
        <w:rFonts w:ascii="Times New Roman" w:eastAsia="Times New Roman" w:hAnsi="Times New Roman" w:hint="default"/>
      </w:rPr>
    </w:lvl>
    <w:lvl w:ilvl="1" w:tplc="F1B2EEF6" w:tentative="1">
      <w:start w:val="1"/>
      <w:numFmt w:val="bullet"/>
      <w:lvlText w:val="o"/>
      <w:lvlJc w:val="left"/>
      <w:pPr>
        <w:tabs>
          <w:tab w:val="num" w:pos="1080"/>
        </w:tabs>
        <w:ind w:left="1080" w:hanging="360"/>
      </w:pPr>
      <w:rPr>
        <w:rFonts w:ascii="Courier New" w:hAnsi="Courier New" w:hint="default"/>
      </w:rPr>
    </w:lvl>
    <w:lvl w:ilvl="2" w:tplc="E0C20FC4" w:tentative="1">
      <w:start w:val="1"/>
      <w:numFmt w:val="bullet"/>
      <w:lvlText w:val=""/>
      <w:lvlJc w:val="left"/>
      <w:pPr>
        <w:tabs>
          <w:tab w:val="num" w:pos="1800"/>
        </w:tabs>
        <w:ind w:left="1800" w:hanging="360"/>
      </w:pPr>
      <w:rPr>
        <w:rFonts w:ascii="Wingdings" w:hAnsi="Wingdings" w:hint="default"/>
      </w:rPr>
    </w:lvl>
    <w:lvl w:ilvl="3" w:tplc="1B3295D4" w:tentative="1">
      <w:start w:val="1"/>
      <w:numFmt w:val="bullet"/>
      <w:lvlText w:val=""/>
      <w:lvlJc w:val="left"/>
      <w:pPr>
        <w:tabs>
          <w:tab w:val="num" w:pos="2520"/>
        </w:tabs>
        <w:ind w:left="2520" w:hanging="360"/>
      </w:pPr>
      <w:rPr>
        <w:rFonts w:ascii="Symbol" w:hAnsi="Symbol" w:hint="default"/>
      </w:rPr>
    </w:lvl>
    <w:lvl w:ilvl="4" w:tplc="7B222E36" w:tentative="1">
      <w:start w:val="1"/>
      <w:numFmt w:val="bullet"/>
      <w:lvlText w:val="o"/>
      <w:lvlJc w:val="left"/>
      <w:pPr>
        <w:tabs>
          <w:tab w:val="num" w:pos="3240"/>
        </w:tabs>
        <w:ind w:left="3240" w:hanging="360"/>
      </w:pPr>
      <w:rPr>
        <w:rFonts w:ascii="Courier New" w:hAnsi="Courier New" w:hint="default"/>
      </w:rPr>
    </w:lvl>
    <w:lvl w:ilvl="5" w:tplc="13E8EFB8" w:tentative="1">
      <w:start w:val="1"/>
      <w:numFmt w:val="bullet"/>
      <w:lvlText w:val=""/>
      <w:lvlJc w:val="left"/>
      <w:pPr>
        <w:tabs>
          <w:tab w:val="num" w:pos="3960"/>
        </w:tabs>
        <w:ind w:left="3960" w:hanging="360"/>
      </w:pPr>
      <w:rPr>
        <w:rFonts w:ascii="Wingdings" w:hAnsi="Wingdings" w:hint="default"/>
      </w:rPr>
    </w:lvl>
    <w:lvl w:ilvl="6" w:tplc="EACE77C8" w:tentative="1">
      <w:start w:val="1"/>
      <w:numFmt w:val="bullet"/>
      <w:lvlText w:val=""/>
      <w:lvlJc w:val="left"/>
      <w:pPr>
        <w:tabs>
          <w:tab w:val="num" w:pos="4680"/>
        </w:tabs>
        <w:ind w:left="4680" w:hanging="360"/>
      </w:pPr>
      <w:rPr>
        <w:rFonts w:ascii="Symbol" w:hAnsi="Symbol" w:hint="default"/>
      </w:rPr>
    </w:lvl>
    <w:lvl w:ilvl="7" w:tplc="B58ADC80" w:tentative="1">
      <w:start w:val="1"/>
      <w:numFmt w:val="bullet"/>
      <w:lvlText w:val="o"/>
      <w:lvlJc w:val="left"/>
      <w:pPr>
        <w:tabs>
          <w:tab w:val="num" w:pos="5400"/>
        </w:tabs>
        <w:ind w:left="5400" w:hanging="360"/>
      </w:pPr>
      <w:rPr>
        <w:rFonts w:ascii="Courier New" w:hAnsi="Courier New" w:hint="default"/>
      </w:rPr>
    </w:lvl>
    <w:lvl w:ilvl="8" w:tplc="9AA29F66" w:tentative="1">
      <w:start w:val="1"/>
      <w:numFmt w:val="bullet"/>
      <w:lvlText w:val=""/>
      <w:lvlJc w:val="left"/>
      <w:pPr>
        <w:tabs>
          <w:tab w:val="num" w:pos="6120"/>
        </w:tabs>
        <w:ind w:left="6120" w:hanging="360"/>
      </w:pPr>
      <w:rPr>
        <w:rFonts w:ascii="Wingdings" w:hAnsi="Wingdings" w:hint="default"/>
      </w:rPr>
    </w:lvl>
  </w:abstractNum>
  <w:num w:numId="1">
    <w:abstractNumId w:val="36"/>
  </w:num>
  <w:num w:numId="2">
    <w:abstractNumId w:val="42"/>
  </w:num>
  <w:num w:numId="3">
    <w:abstractNumId w:val="52"/>
  </w:num>
  <w:num w:numId="4">
    <w:abstractNumId w:val="37"/>
  </w:num>
  <w:num w:numId="5">
    <w:abstractNumId w:val="41"/>
  </w:num>
  <w:num w:numId="6">
    <w:abstractNumId w:val="40"/>
  </w:num>
  <w:num w:numId="7">
    <w:abstractNumId w:val="39"/>
  </w:num>
  <w:num w:numId="8">
    <w:abstractNumId w:val="50"/>
  </w:num>
  <w:num w:numId="9">
    <w:abstractNumId w:val="49"/>
  </w:num>
  <w:num w:numId="10">
    <w:abstractNumId w:val="48"/>
  </w:num>
  <w:num w:numId="11">
    <w:abstractNumId w:val="4"/>
  </w:num>
  <w:num w:numId="12">
    <w:abstractNumId w:val="10"/>
  </w:num>
  <w:num w:numId="13">
    <w:abstractNumId w:val="14"/>
  </w:num>
  <w:num w:numId="14">
    <w:abstractNumId w:val="20"/>
  </w:num>
  <w:num w:numId="15">
    <w:abstractNumId w:val="23"/>
  </w:num>
  <w:num w:numId="16">
    <w:abstractNumId w:val="26"/>
  </w:num>
  <w:num w:numId="17">
    <w:abstractNumId w:val="29"/>
  </w:num>
  <w:num w:numId="18">
    <w:abstractNumId w:val="32"/>
  </w:num>
  <w:num w:numId="19">
    <w:abstractNumId w:val="12"/>
  </w:num>
  <w:num w:numId="20">
    <w:abstractNumId w:val="19"/>
  </w:num>
  <w:num w:numId="21">
    <w:abstractNumId w:val="24"/>
  </w:num>
  <w:num w:numId="22">
    <w:abstractNumId w:val="30"/>
  </w:num>
  <w:num w:numId="23">
    <w:abstractNumId w:val="45"/>
  </w:num>
  <w:num w:numId="24">
    <w:abstractNumId w:val="0"/>
  </w:num>
  <w:num w:numId="25">
    <w:abstractNumId w:val="1"/>
  </w:num>
  <w:num w:numId="26">
    <w:abstractNumId w:val="38"/>
  </w:num>
  <w:num w:numId="27">
    <w:abstractNumId w:val="46"/>
  </w:num>
  <w:num w:numId="28">
    <w:abstractNumId w:val="35"/>
  </w:num>
  <w:num w:numId="29">
    <w:abstractNumId w:val="51"/>
  </w:num>
  <w:num w:numId="30">
    <w:abstractNumId w:val="47"/>
  </w:num>
  <w:num w:numId="31">
    <w:abstractNumId w:val="44"/>
  </w:num>
  <w:num w:numId="32">
    <w:abstractNumId w:val="34"/>
  </w:num>
  <w:num w:numId="33">
    <w:abstractNumId w:val="4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51"/>
  <w:displayVerticalDrawingGridEvery w:val="2"/>
  <w:noPunctuationKerning/>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36A"/>
    <w:rsid w:val="000027F7"/>
    <w:rsid w:val="000779E1"/>
    <w:rsid w:val="000847CF"/>
    <w:rsid w:val="000A29A1"/>
    <w:rsid w:val="000A6C4E"/>
    <w:rsid w:val="000E335A"/>
    <w:rsid w:val="000E5751"/>
    <w:rsid w:val="0010036F"/>
    <w:rsid w:val="001273BB"/>
    <w:rsid w:val="001315E3"/>
    <w:rsid w:val="00145FB5"/>
    <w:rsid w:val="001508C9"/>
    <w:rsid w:val="00152ECA"/>
    <w:rsid w:val="001538EB"/>
    <w:rsid w:val="00155073"/>
    <w:rsid w:val="00156108"/>
    <w:rsid w:val="001666BE"/>
    <w:rsid w:val="001C1AFC"/>
    <w:rsid w:val="001C639B"/>
    <w:rsid w:val="001D2F0D"/>
    <w:rsid w:val="00202F7A"/>
    <w:rsid w:val="002402E1"/>
    <w:rsid w:val="00266BF3"/>
    <w:rsid w:val="00267BC4"/>
    <w:rsid w:val="00270E35"/>
    <w:rsid w:val="00277DF7"/>
    <w:rsid w:val="0029785E"/>
    <w:rsid w:val="002A090E"/>
    <w:rsid w:val="002A5DEA"/>
    <w:rsid w:val="002D1A9E"/>
    <w:rsid w:val="002E3247"/>
    <w:rsid w:val="00306F93"/>
    <w:rsid w:val="00315E98"/>
    <w:rsid w:val="00323312"/>
    <w:rsid w:val="00337A9B"/>
    <w:rsid w:val="00364EB1"/>
    <w:rsid w:val="003732E4"/>
    <w:rsid w:val="0038119C"/>
    <w:rsid w:val="003A4FB2"/>
    <w:rsid w:val="003B2F02"/>
    <w:rsid w:val="003F1441"/>
    <w:rsid w:val="00403330"/>
    <w:rsid w:val="00407A86"/>
    <w:rsid w:val="00422E7F"/>
    <w:rsid w:val="0044333C"/>
    <w:rsid w:val="00446455"/>
    <w:rsid w:val="00446D17"/>
    <w:rsid w:val="00452D91"/>
    <w:rsid w:val="004637DE"/>
    <w:rsid w:val="00473EA1"/>
    <w:rsid w:val="00477B94"/>
    <w:rsid w:val="004830F4"/>
    <w:rsid w:val="00484508"/>
    <w:rsid w:val="0049390D"/>
    <w:rsid w:val="004A1D87"/>
    <w:rsid w:val="004C0D23"/>
    <w:rsid w:val="004E0CC0"/>
    <w:rsid w:val="00507C3C"/>
    <w:rsid w:val="0052042F"/>
    <w:rsid w:val="005223CB"/>
    <w:rsid w:val="00526E3B"/>
    <w:rsid w:val="00542976"/>
    <w:rsid w:val="00547317"/>
    <w:rsid w:val="00553EA0"/>
    <w:rsid w:val="00560231"/>
    <w:rsid w:val="00565E5F"/>
    <w:rsid w:val="005875B6"/>
    <w:rsid w:val="005A449B"/>
    <w:rsid w:val="005B430C"/>
    <w:rsid w:val="005E33E2"/>
    <w:rsid w:val="005E3503"/>
    <w:rsid w:val="006110CE"/>
    <w:rsid w:val="00631558"/>
    <w:rsid w:val="0067136A"/>
    <w:rsid w:val="00673B4C"/>
    <w:rsid w:val="006A4642"/>
    <w:rsid w:val="006A4D1C"/>
    <w:rsid w:val="006A6D4D"/>
    <w:rsid w:val="006B0D1B"/>
    <w:rsid w:val="006C5C73"/>
    <w:rsid w:val="006E07C7"/>
    <w:rsid w:val="006F44A5"/>
    <w:rsid w:val="007166C9"/>
    <w:rsid w:val="007248FD"/>
    <w:rsid w:val="00745BFE"/>
    <w:rsid w:val="007749CE"/>
    <w:rsid w:val="00781BED"/>
    <w:rsid w:val="007821B4"/>
    <w:rsid w:val="00787165"/>
    <w:rsid w:val="00792A6C"/>
    <w:rsid w:val="007B1DC7"/>
    <w:rsid w:val="007B471D"/>
    <w:rsid w:val="007B4EAF"/>
    <w:rsid w:val="007E4809"/>
    <w:rsid w:val="008046A1"/>
    <w:rsid w:val="0080498E"/>
    <w:rsid w:val="00806225"/>
    <w:rsid w:val="0086039A"/>
    <w:rsid w:val="00866BA7"/>
    <w:rsid w:val="008A34DD"/>
    <w:rsid w:val="008A426C"/>
    <w:rsid w:val="008B3571"/>
    <w:rsid w:val="008B6D3B"/>
    <w:rsid w:val="008D393D"/>
    <w:rsid w:val="008E6CC2"/>
    <w:rsid w:val="008F25F6"/>
    <w:rsid w:val="00900BE4"/>
    <w:rsid w:val="00916FF8"/>
    <w:rsid w:val="00950990"/>
    <w:rsid w:val="00951601"/>
    <w:rsid w:val="00980A48"/>
    <w:rsid w:val="00981AF0"/>
    <w:rsid w:val="009905B7"/>
    <w:rsid w:val="009A3C07"/>
    <w:rsid w:val="009A7B07"/>
    <w:rsid w:val="009B30E6"/>
    <w:rsid w:val="009B6102"/>
    <w:rsid w:val="009B7F46"/>
    <w:rsid w:val="009C0968"/>
    <w:rsid w:val="009C43BA"/>
    <w:rsid w:val="009E0E50"/>
    <w:rsid w:val="009E5E34"/>
    <w:rsid w:val="00A03F98"/>
    <w:rsid w:val="00A05071"/>
    <w:rsid w:val="00A110E4"/>
    <w:rsid w:val="00A115C8"/>
    <w:rsid w:val="00A15A67"/>
    <w:rsid w:val="00A23D09"/>
    <w:rsid w:val="00A260D7"/>
    <w:rsid w:val="00A63BF1"/>
    <w:rsid w:val="00A71B96"/>
    <w:rsid w:val="00A72B57"/>
    <w:rsid w:val="00A944B1"/>
    <w:rsid w:val="00AA22FA"/>
    <w:rsid w:val="00AE31FE"/>
    <w:rsid w:val="00AF354D"/>
    <w:rsid w:val="00B02C1C"/>
    <w:rsid w:val="00B07160"/>
    <w:rsid w:val="00B27686"/>
    <w:rsid w:val="00B44177"/>
    <w:rsid w:val="00B740AE"/>
    <w:rsid w:val="00B821DE"/>
    <w:rsid w:val="00BA6DCD"/>
    <w:rsid w:val="00BB010B"/>
    <w:rsid w:val="00BB33D9"/>
    <w:rsid w:val="00BD5CBE"/>
    <w:rsid w:val="00C05242"/>
    <w:rsid w:val="00C139E7"/>
    <w:rsid w:val="00C33142"/>
    <w:rsid w:val="00C34B41"/>
    <w:rsid w:val="00C653C5"/>
    <w:rsid w:val="00C75E32"/>
    <w:rsid w:val="00C82113"/>
    <w:rsid w:val="00C85E3F"/>
    <w:rsid w:val="00D00030"/>
    <w:rsid w:val="00D14FFA"/>
    <w:rsid w:val="00D15489"/>
    <w:rsid w:val="00D37DF2"/>
    <w:rsid w:val="00D55972"/>
    <w:rsid w:val="00D70A8C"/>
    <w:rsid w:val="00D71EFD"/>
    <w:rsid w:val="00D74114"/>
    <w:rsid w:val="00DC74D3"/>
    <w:rsid w:val="00DD0BA5"/>
    <w:rsid w:val="00DD6707"/>
    <w:rsid w:val="00DF725B"/>
    <w:rsid w:val="00E0578F"/>
    <w:rsid w:val="00E106C2"/>
    <w:rsid w:val="00E144AE"/>
    <w:rsid w:val="00E25312"/>
    <w:rsid w:val="00E33E75"/>
    <w:rsid w:val="00E93414"/>
    <w:rsid w:val="00EA2D9A"/>
    <w:rsid w:val="00EB034C"/>
    <w:rsid w:val="00EC37EE"/>
    <w:rsid w:val="00ED291E"/>
    <w:rsid w:val="00ED2CAC"/>
    <w:rsid w:val="00ED4C73"/>
    <w:rsid w:val="00ED7B72"/>
    <w:rsid w:val="00EE4F0F"/>
    <w:rsid w:val="00EE7143"/>
    <w:rsid w:val="00EF666B"/>
    <w:rsid w:val="00F040BF"/>
    <w:rsid w:val="00F15F38"/>
    <w:rsid w:val="00F408BB"/>
    <w:rsid w:val="00F45CBE"/>
    <w:rsid w:val="00F473AE"/>
    <w:rsid w:val="00F61443"/>
    <w:rsid w:val="00F61F47"/>
    <w:rsid w:val="00F839EB"/>
    <w:rsid w:val="00F9432D"/>
    <w:rsid w:val="00FA5A0A"/>
    <w:rsid w:val="00FB29B0"/>
    <w:rsid w:val="00FB2D35"/>
    <w:rsid w:val="00FB457F"/>
    <w:rsid w:val="00FC311E"/>
    <w:rsid w:val="00FD57EF"/>
    <w:rsid w:val="00FD6985"/>
    <w:rsid w:val="00FF4151"/>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sid w:val="00F61F47"/>
    <w:rPr>
      <w:sz w:val="24"/>
      <w:szCs w:val="24"/>
    </w:rPr>
  </w:style>
  <w:style w:type="paragraph" w:styleId="Nadpis1">
    <w:name w:val="heading 1"/>
    <w:basedOn w:val="Normlny"/>
    <w:next w:val="Normlny"/>
    <w:link w:val="Nadpis1Char"/>
    <w:uiPriority w:val="9"/>
    <w:qFormat/>
    <w:rsid w:val="00F61F47"/>
    <w:pPr>
      <w:keepNext/>
      <w:spacing w:before="240" w:after="60"/>
      <w:outlineLvl w:val="0"/>
    </w:pPr>
    <w:rPr>
      <w:rFonts w:ascii="Arial" w:hAnsi="Arial" w:cs="Arial"/>
      <w:b/>
      <w:bCs/>
      <w:kern w:val="32"/>
      <w:sz w:val="32"/>
      <w:szCs w:val="32"/>
    </w:rPr>
  </w:style>
  <w:style w:type="paragraph" w:styleId="Nadpis2">
    <w:name w:val="heading 2"/>
    <w:basedOn w:val="Normlny"/>
    <w:next w:val="Normlny"/>
    <w:link w:val="Nadpis2Char"/>
    <w:uiPriority w:val="9"/>
    <w:qFormat/>
    <w:rsid w:val="00F61F47"/>
    <w:pPr>
      <w:keepNext/>
      <w:spacing w:before="240" w:after="60"/>
      <w:outlineLvl w:val="1"/>
    </w:pPr>
    <w:rPr>
      <w:rFonts w:ascii="Arial" w:hAnsi="Arial" w:cs="Arial"/>
      <w:b/>
      <w:bCs/>
      <w:i/>
      <w:iCs/>
      <w:sz w:val="28"/>
      <w:szCs w:val="28"/>
    </w:rPr>
  </w:style>
  <w:style w:type="paragraph" w:styleId="Nadpis3">
    <w:name w:val="heading 3"/>
    <w:basedOn w:val="Normlny"/>
    <w:next w:val="Normlny"/>
    <w:link w:val="Nadpis3Char"/>
    <w:uiPriority w:val="9"/>
    <w:qFormat/>
    <w:rsid w:val="00F61F47"/>
    <w:pPr>
      <w:keepNext/>
      <w:spacing w:before="240" w:after="60"/>
      <w:outlineLvl w:val="2"/>
    </w:pPr>
    <w:rPr>
      <w:rFonts w:ascii="Arial" w:hAnsi="Arial" w:cs="Arial"/>
      <w:b/>
      <w:bCs/>
      <w:sz w:val="26"/>
      <w:szCs w:val="26"/>
    </w:rPr>
  </w:style>
  <w:style w:type="paragraph" w:styleId="Nadpis4">
    <w:name w:val="heading 4"/>
    <w:basedOn w:val="Normlny"/>
    <w:next w:val="Normlny"/>
    <w:link w:val="Nadpis4Char"/>
    <w:uiPriority w:val="9"/>
    <w:qFormat/>
    <w:rsid w:val="00F61F47"/>
    <w:pPr>
      <w:keepNext/>
      <w:spacing w:before="240" w:after="60"/>
      <w:outlineLvl w:val="3"/>
    </w:pPr>
    <w:rPr>
      <w:b/>
      <w:bCs/>
      <w:sz w:val="28"/>
      <w:szCs w:val="28"/>
    </w:rPr>
  </w:style>
  <w:style w:type="paragraph" w:styleId="Nadpis5">
    <w:name w:val="heading 5"/>
    <w:basedOn w:val="Normlny"/>
    <w:next w:val="Normlny"/>
    <w:link w:val="Nadpis5Char"/>
    <w:uiPriority w:val="9"/>
    <w:qFormat/>
    <w:rsid w:val="00F61F47"/>
    <w:pPr>
      <w:spacing w:before="240" w:after="60"/>
      <w:outlineLvl w:val="4"/>
    </w:pPr>
    <w:rPr>
      <w:b/>
      <w:bCs/>
      <w:i/>
      <w:iCs/>
      <w:sz w:val="26"/>
      <w:szCs w:val="26"/>
    </w:rPr>
  </w:style>
  <w:style w:type="paragraph" w:styleId="Nadpis8">
    <w:name w:val="heading 8"/>
    <w:basedOn w:val="Normlny"/>
    <w:next w:val="Normlny"/>
    <w:link w:val="Nadpis8Char"/>
    <w:uiPriority w:val="9"/>
    <w:qFormat/>
    <w:rsid w:val="00F61F47"/>
    <w:pPr>
      <w:spacing w:before="240" w:after="60"/>
      <w:outlineLvl w:val="7"/>
    </w:pPr>
    <w:rPr>
      <w:i/>
      <w:iCs/>
    </w:rPr>
  </w:style>
  <w:style w:type="paragraph" w:styleId="Nadpis9">
    <w:name w:val="heading 9"/>
    <w:basedOn w:val="Normlny"/>
    <w:next w:val="Normlny"/>
    <w:link w:val="Nadpis9Char"/>
    <w:uiPriority w:val="9"/>
    <w:qFormat/>
    <w:rsid w:val="00F61F47"/>
    <w:pPr>
      <w:spacing w:before="240" w:after="60"/>
      <w:outlineLvl w:val="8"/>
    </w:pPr>
    <w:rPr>
      <w:rFonts w:ascii="Arial" w:hAnsi="Arial" w:cs="Arial"/>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sid w:val="00B07160"/>
    <w:rPr>
      <w:rFonts w:ascii="Arial" w:hAnsi="Arial"/>
      <w:b/>
      <w:kern w:val="32"/>
      <w:sz w:val="32"/>
    </w:rPr>
  </w:style>
  <w:style w:type="character" w:customStyle="1" w:styleId="Nadpis2Char">
    <w:name w:val="Nadpis 2 Char"/>
    <w:basedOn w:val="Predvolenpsmoodseku"/>
    <w:link w:val="Nadpis2"/>
    <w:uiPriority w:val="9"/>
    <w:locked/>
    <w:rsid w:val="00B821DE"/>
    <w:rPr>
      <w:rFonts w:ascii="Arial" w:hAnsi="Arial" w:cs="Arial"/>
      <w:b/>
      <w:bCs/>
      <w:i/>
      <w:iCs/>
      <w:sz w:val="28"/>
      <w:szCs w:val="28"/>
    </w:rPr>
  </w:style>
  <w:style w:type="character" w:customStyle="1" w:styleId="Nadpis3Char">
    <w:name w:val="Nadpis 3 Char"/>
    <w:basedOn w:val="Predvolenpsmoodseku"/>
    <w:link w:val="Nadpis3"/>
    <w:uiPriority w:val="9"/>
    <w:semiHidden/>
    <w:rPr>
      <w:rFonts w:asciiTheme="majorHAnsi" w:eastAsiaTheme="majorEastAsia" w:hAnsiTheme="majorHAnsi" w:cstheme="majorBidi"/>
      <w:b/>
      <w:bCs/>
      <w:sz w:val="26"/>
      <w:szCs w:val="26"/>
    </w:rPr>
  </w:style>
  <w:style w:type="character" w:customStyle="1" w:styleId="Nadpis4Char">
    <w:name w:val="Nadpis 4 Char"/>
    <w:basedOn w:val="Predvolenpsmoodseku"/>
    <w:link w:val="Nadpis4"/>
    <w:uiPriority w:val="9"/>
    <w:semiHidden/>
    <w:rPr>
      <w:rFonts w:asciiTheme="minorHAnsi" w:eastAsiaTheme="minorEastAsia" w:hAnsiTheme="minorHAnsi" w:cstheme="minorBidi"/>
      <w:b/>
      <w:bCs/>
      <w:sz w:val="28"/>
      <w:szCs w:val="28"/>
    </w:rPr>
  </w:style>
  <w:style w:type="character" w:customStyle="1" w:styleId="Nadpis5Char">
    <w:name w:val="Nadpis 5 Char"/>
    <w:basedOn w:val="Predvolenpsmoodseku"/>
    <w:link w:val="Nadpis5"/>
    <w:uiPriority w:val="9"/>
    <w:semiHidden/>
    <w:rPr>
      <w:rFonts w:asciiTheme="minorHAnsi" w:eastAsiaTheme="minorEastAsia" w:hAnsiTheme="minorHAnsi" w:cstheme="minorBidi"/>
      <w:b/>
      <w:bCs/>
      <w:i/>
      <w:iCs/>
      <w:sz w:val="26"/>
      <w:szCs w:val="26"/>
    </w:rPr>
  </w:style>
  <w:style w:type="character" w:customStyle="1" w:styleId="Nadpis8Char">
    <w:name w:val="Nadpis 8 Char"/>
    <w:basedOn w:val="Predvolenpsmoodseku"/>
    <w:link w:val="Nadpis8"/>
    <w:uiPriority w:val="9"/>
    <w:semiHidden/>
    <w:rPr>
      <w:rFonts w:asciiTheme="minorHAnsi" w:eastAsiaTheme="minorEastAsia" w:hAnsiTheme="minorHAnsi" w:cstheme="minorBidi"/>
      <w:i/>
      <w:iCs/>
      <w:sz w:val="24"/>
      <w:szCs w:val="24"/>
    </w:rPr>
  </w:style>
  <w:style w:type="character" w:customStyle="1" w:styleId="Nadpis9Char">
    <w:name w:val="Nadpis 9 Char"/>
    <w:basedOn w:val="Predvolenpsmoodseku"/>
    <w:link w:val="Nadpis9"/>
    <w:uiPriority w:val="9"/>
    <w:semiHidden/>
    <w:rPr>
      <w:rFonts w:asciiTheme="majorHAnsi" w:eastAsiaTheme="majorEastAsia" w:hAnsiTheme="majorHAnsi" w:cstheme="majorBidi"/>
      <w:sz w:val="22"/>
      <w:szCs w:val="22"/>
    </w:rPr>
  </w:style>
  <w:style w:type="paragraph" w:styleId="Nzov">
    <w:name w:val="Title"/>
    <w:basedOn w:val="Normlny"/>
    <w:link w:val="NzovChar"/>
    <w:uiPriority w:val="10"/>
    <w:qFormat/>
    <w:rsid w:val="00F61F47"/>
    <w:pPr>
      <w:jc w:val="center"/>
    </w:pPr>
    <w:rPr>
      <w:rFonts w:ascii="Monotype Corsiva" w:hAnsi="Monotype Corsiva"/>
      <w:i/>
      <w:sz w:val="36"/>
      <w:lang w:eastAsia="cs-CZ"/>
    </w:rPr>
  </w:style>
  <w:style w:type="character" w:customStyle="1" w:styleId="NzovChar">
    <w:name w:val="Názov Char"/>
    <w:basedOn w:val="Predvolenpsmoodseku"/>
    <w:link w:val="Nzov"/>
    <w:uiPriority w:val="10"/>
    <w:locked/>
    <w:rsid w:val="006A6D4D"/>
    <w:rPr>
      <w:rFonts w:ascii="Monotype Corsiva" w:hAnsi="Monotype Corsiva" w:cs="Times New Roman"/>
      <w:i/>
      <w:sz w:val="24"/>
      <w:szCs w:val="24"/>
      <w:lang w:val="x-none" w:eastAsia="cs-CZ"/>
    </w:rPr>
  </w:style>
  <w:style w:type="paragraph" w:styleId="Hlavika">
    <w:name w:val="header"/>
    <w:basedOn w:val="Normlny"/>
    <w:link w:val="HlavikaChar"/>
    <w:uiPriority w:val="99"/>
    <w:rsid w:val="00F61F47"/>
    <w:pPr>
      <w:tabs>
        <w:tab w:val="center" w:pos="4536"/>
        <w:tab w:val="right" w:pos="9072"/>
      </w:tabs>
    </w:pPr>
  </w:style>
  <w:style w:type="character" w:customStyle="1" w:styleId="HlavikaChar">
    <w:name w:val="Hlavička Char"/>
    <w:basedOn w:val="Predvolenpsmoodseku"/>
    <w:link w:val="Hlavika"/>
    <w:uiPriority w:val="99"/>
    <w:semiHidden/>
    <w:rPr>
      <w:sz w:val="24"/>
      <w:szCs w:val="24"/>
    </w:rPr>
  </w:style>
  <w:style w:type="paragraph" w:styleId="Pta">
    <w:name w:val="footer"/>
    <w:basedOn w:val="Normlny"/>
    <w:link w:val="PtaChar"/>
    <w:uiPriority w:val="99"/>
    <w:rsid w:val="00F61F47"/>
    <w:pPr>
      <w:tabs>
        <w:tab w:val="center" w:pos="4536"/>
        <w:tab w:val="right" w:pos="9072"/>
      </w:tabs>
    </w:pPr>
  </w:style>
  <w:style w:type="character" w:customStyle="1" w:styleId="PtaChar">
    <w:name w:val="Päta Char"/>
    <w:basedOn w:val="Predvolenpsmoodseku"/>
    <w:link w:val="Pta"/>
    <w:uiPriority w:val="99"/>
    <w:semiHidden/>
    <w:rPr>
      <w:sz w:val="24"/>
      <w:szCs w:val="24"/>
    </w:rPr>
  </w:style>
  <w:style w:type="character" w:styleId="slostrany">
    <w:name w:val="page number"/>
    <w:basedOn w:val="Predvolenpsmoodseku"/>
    <w:uiPriority w:val="99"/>
    <w:rsid w:val="00F61F47"/>
    <w:rPr>
      <w:rFonts w:cs="Times New Roman"/>
    </w:rPr>
  </w:style>
  <w:style w:type="paragraph" w:customStyle="1" w:styleId="Styl1">
    <w:name w:val="Styl1"/>
    <w:basedOn w:val="Nadpis2"/>
    <w:rsid w:val="00F61F47"/>
    <w:pPr>
      <w:widowControl w:val="0"/>
      <w:overflowPunct w:val="0"/>
      <w:autoSpaceDE w:val="0"/>
      <w:autoSpaceDN w:val="0"/>
      <w:adjustRightInd w:val="0"/>
      <w:jc w:val="both"/>
      <w:textAlignment w:val="baseline"/>
    </w:pPr>
    <w:rPr>
      <w:rFonts w:cs="Times New Roman"/>
      <w:b w:val="0"/>
      <w:bCs w:val="0"/>
      <w:i w:val="0"/>
      <w:iCs w:val="0"/>
      <w:szCs w:val="20"/>
    </w:rPr>
  </w:style>
  <w:style w:type="paragraph" w:customStyle="1" w:styleId="Normlnywebov1">
    <w:name w:val="Normálny (webový)1"/>
    <w:basedOn w:val="Normlny"/>
    <w:rsid w:val="00F61F47"/>
    <w:pPr>
      <w:spacing w:before="100" w:beforeAutospacing="1" w:after="100" w:afterAutospacing="1"/>
    </w:pPr>
  </w:style>
  <w:style w:type="paragraph" w:customStyle="1" w:styleId="text">
    <w:name w:val="text"/>
    <w:basedOn w:val="Normlny"/>
    <w:rsid w:val="00F61F47"/>
    <w:pPr>
      <w:spacing w:before="100" w:beforeAutospacing="1" w:after="100" w:afterAutospacing="1"/>
    </w:pPr>
  </w:style>
  <w:style w:type="paragraph" w:styleId="Popis">
    <w:name w:val="caption"/>
    <w:basedOn w:val="Normlny"/>
    <w:next w:val="Normlny"/>
    <w:uiPriority w:val="35"/>
    <w:qFormat/>
    <w:rsid w:val="00F61F47"/>
    <w:pPr>
      <w:spacing w:before="120" w:after="120"/>
    </w:pPr>
    <w:rPr>
      <w:b/>
      <w:bCs/>
      <w:sz w:val="20"/>
      <w:szCs w:val="20"/>
    </w:rPr>
  </w:style>
  <w:style w:type="paragraph" w:customStyle="1" w:styleId="texttext">
    <w:name w:val="text_text"/>
    <w:basedOn w:val="Normlny"/>
    <w:rsid w:val="00F61F47"/>
    <w:pPr>
      <w:spacing w:before="120"/>
      <w:jc w:val="both"/>
    </w:pPr>
    <w:rPr>
      <w:rFonts w:ascii="Arial" w:hAnsi="Arial"/>
      <w:sz w:val="22"/>
      <w:szCs w:val="20"/>
    </w:rPr>
  </w:style>
  <w:style w:type="paragraph" w:styleId="Zoznamsodrkami">
    <w:name w:val="List Bullet"/>
    <w:basedOn w:val="Zoznam"/>
    <w:autoRedefine/>
    <w:uiPriority w:val="99"/>
    <w:rsid w:val="00F61F47"/>
    <w:pPr>
      <w:spacing w:after="120"/>
      <w:ind w:left="0" w:firstLine="0"/>
      <w:jc w:val="both"/>
    </w:pPr>
    <w:rPr>
      <w:rFonts w:ascii="Arial" w:hAnsi="Arial"/>
      <w:bCs/>
      <w:spacing w:val="-5"/>
      <w:lang w:eastAsia="en-US"/>
    </w:rPr>
  </w:style>
  <w:style w:type="paragraph" w:styleId="Zoznam">
    <w:name w:val="List"/>
    <w:basedOn w:val="Normlny"/>
    <w:uiPriority w:val="99"/>
    <w:rsid w:val="00F61F47"/>
    <w:pPr>
      <w:ind w:left="283" w:hanging="283"/>
    </w:pPr>
  </w:style>
  <w:style w:type="paragraph" w:customStyle="1" w:styleId="Zkladntext21">
    <w:name w:val="Základný text 21"/>
    <w:basedOn w:val="Normlny"/>
    <w:rsid w:val="00F61F47"/>
    <w:pPr>
      <w:widowControl w:val="0"/>
      <w:overflowPunct w:val="0"/>
      <w:autoSpaceDE w:val="0"/>
      <w:autoSpaceDN w:val="0"/>
      <w:adjustRightInd w:val="0"/>
      <w:spacing w:before="120"/>
      <w:ind w:firstLine="720"/>
      <w:jc w:val="both"/>
      <w:textAlignment w:val="baseline"/>
    </w:pPr>
    <w:rPr>
      <w:rFonts w:ascii="Arial" w:hAnsi="Arial"/>
      <w:szCs w:val="20"/>
    </w:rPr>
  </w:style>
  <w:style w:type="paragraph" w:customStyle="1" w:styleId="odstavec">
    <w:name w:val="odstavec"/>
    <w:basedOn w:val="Normlny"/>
    <w:rsid w:val="00F61F47"/>
    <w:pPr>
      <w:overflowPunct w:val="0"/>
      <w:autoSpaceDE w:val="0"/>
      <w:autoSpaceDN w:val="0"/>
      <w:adjustRightInd w:val="0"/>
      <w:spacing w:before="140"/>
      <w:jc w:val="both"/>
      <w:textAlignment w:val="baseline"/>
    </w:pPr>
    <w:rPr>
      <w:rFonts w:ascii="Arial" w:hAnsi="Arial"/>
      <w:color w:val="000000"/>
      <w:sz w:val="20"/>
      <w:szCs w:val="20"/>
    </w:rPr>
  </w:style>
  <w:style w:type="paragraph" w:customStyle="1" w:styleId="nadp1">
    <w:name w:val="nadp1"/>
    <w:basedOn w:val="Nadpis1"/>
    <w:rsid w:val="00F61F47"/>
    <w:pPr>
      <w:numPr>
        <w:numId w:val="10"/>
      </w:numPr>
      <w:overflowPunct w:val="0"/>
      <w:autoSpaceDE w:val="0"/>
      <w:autoSpaceDN w:val="0"/>
      <w:adjustRightInd w:val="0"/>
      <w:spacing w:before="120" w:after="120"/>
      <w:textAlignment w:val="baseline"/>
      <w:outlineLvl w:val="9"/>
    </w:pPr>
    <w:rPr>
      <w:rFonts w:cs="Times New Roman"/>
      <w:bCs w:val="0"/>
      <w:i/>
      <w:kern w:val="0"/>
      <w:sz w:val="28"/>
      <w:szCs w:val="28"/>
    </w:rPr>
  </w:style>
  <w:style w:type="paragraph" w:styleId="Zkladntext3">
    <w:name w:val="Body Text 3"/>
    <w:basedOn w:val="Normlny"/>
    <w:link w:val="Zkladntext3Char"/>
    <w:uiPriority w:val="99"/>
    <w:rsid w:val="00F61F47"/>
    <w:pPr>
      <w:widowControl w:val="0"/>
      <w:overflowPunct w:val="0"/>
      <w:autoSpaceDE w:val="0"/>
      <w:autoSpaceDN w:val="0"/>
      <w:adjustRightInd w:val="0"/>
      <w:spacing w:before="120" w:after="120"/>
      <w:jc w:val="both"/>
      <w:textAlignment w:val="baseline"/>
    </w:pPr>
    <w:rPr>
      <w:rFonts w:ascii="Arial" w:hAnsi="Arial"/>
      <w:sz w:val="16"/>
      <w:szCs w:val="16"/>
    </w:rPr>
  </w:style>
  <w:style w:type="character" w:customStyle="1" w:styleId="Zkladntext3Char">
    <w:name w:val="Základný text 3 Char"/>
    <w:basedOn w:val="Predvolenpsmoodseku"/>
    <w:link w:val="Zkladntext3"/>
    <w:uiPriority w:val="99"/>
    <w:semiHidden/>
    <w:rPr>
      <w:sz w:val="16"/>
      <w:szCs w:val="16"/>
    </w:rPr>
  </w:style>
  <w:style w:type="paragraph" w:customStyle="1" w:styleId="nadp21">
    <w:name w:val="nadp2.1"/>
    <w:basedOn w:val="Normlny"/>
    <w:rsid w:val="00F61F47"/>
    <w:pPr>
      <w:keepNext/>
      <w:tabs>
        <w:tab w:val="left" w:pos="360"/>
      </w:tabs>
      <w:overflowPunct w:val="0"/>
      <w:autoSpaceDE w:val="0"/>
      <w:autoSpaceDN w:val="0"/>
      <w:adjustRightInd w:val="0"/>
      <w:spacing w:before="120" w:after="120"/>
      <w:ind w:left="567" w:hanging="567"/>
      <w:jc w:val="both"/>
      <w:textAlignment w:val="baseline"/>
    </w:pPr>
    <w:rPr>
      <w:b/>
      <w:szCs w:val="20"/>
    </w:rPr>
  </w:style>
  <w:style w:type="paragraph" w:styleId="Zkladntext">
    <w:name w:val="Body Text"/>
    <w:basedOn w:val="Normlny"/>
    <w:link w:val="ZkladntextChar"/>
    <w:uiPriority w:val="99"/>
    <w:rsid w:val="00F61F47"/>
    <w:pPr>
      <w:spacing w:after="120"/>
    </w:pPr>
    <w:rPr>
      <w:sz w:val="20"/>
      <w:szCs w:val="20"/>
    </w:rPr>
  </w:style>
  <w:style w:type="character" w:customStyle="1" w:styleId="ZkladntextChar">
    <w:name w:val="Základný text Char"/>
    <w:basedOn w:val="Predvolenpsmoodseku"/>
    <w:link w:val="Zkladntext"/>
    <w:uiPriority w:val="99"/>
    <w:semiHidden/>
    <w:rPr>
      <w:sz w:val="24"/>
      <w:szCs w:val="24"/>
    </w:rPr>
  </w:style>
  <w:style w:type="paragraph" w:styleId="Obyajntext">
    <w:name w:val="Plain Text"/>
    <w:basedOn w:val="Normlny"/>
    <w:link w:val="ObyajntextChar"/>
    <w:uiPriority w:val="99"/>
    <w:rsid w:val="00F61F47"/>
    <w:rPr>
      <w:rFonts w:ascii="Courier New" w:hAnsi="Courier New"/>
      <w:sz w:val="20"/>
      <w:szCs w:val="20"/>
    </w:rPr>
  </w:style>
  <w:style w:type="character" w:customStyle="1" w:styleId="ObyajntextChar">
    <w:name w:val="Obyčajný text Char"/>
    <w:basedOn w:val="Predvolenpsmoodseku"/>
    <w:link w:val="Obyajntext"/>
    <w:uiPriority w:val="99"/>
    <w:semiHidden/>
    <w:rPr>
      <w:rFonts w:ascii="Courier New" w:hAnsi="Courier New" w:cs="Courier New"/>
    </w:rPr>
  </w:style>
  <w:style w:type="paragraph" w:styleId="Zkladntext2">
    <w:name w:val="Body Text 2"/>
    <w:basedOn w:val="Normlny"/>
    <w:link w:val="Zkladntext2Char"/>
    <w:uiPriority w:val="99"/>
    <w:rsid w:val="00F61F47"/>
    <w:pPr>
      <w:spacing w:after="120" w:line="480" w:lineRule="auto"/>
    </w:pPr>
  </w:style>
  <w:style w:type="character" w:customStyle="1" w:styleId="Zkladntext2Char">
    <w:name w:val="Základný text 2 Char"/>
    <w:basedOn w:val="Predvolenpsmoodseku"/>
    <w:link w:val="Zkladntext2"/>
    <w:uiPriority w:val="99"/>
    <w:semiHidden/>
    <w:rPr>
      <w:sz w:val="24"/>
      <w:szCs w:val="24"/>
    </w:rPr>
  </w:style>
  <w:style w:type="paragraph" w:customStyle="1" w:styleId="TextD">
    <w:name w:val="Text_D"/>
    <w:basedOn w:val="Normlny"/>
    <w:rsid w:val="00F61F47"/>
    <w:pPr>
      <w:spacing w:before="120"/>
    </w:pPr>
    <w:rPr>
      <w:rFonts w:ascii="Arial" w:hAnsi="Arial"/>
      <w:sz w:val="22"/>
      <w:szCs w:val="20"/>
    </w:rPr>
  </w:style>
  <w:style w:type="character" w:styleId="Hypertextovprepojenie">
    <w:name w:val="Hyperlink"/>
    <w:basedOn w:val="Predvolenpsmoodseku"/>
    <w:uiPriority w:val="99"/>
    <w:rsid w:val="00F61F47"/>
    <w:rPr>
      <w:color w:val="0000FF"/>
      <w:u w:val="single"/>
    </w:rPr>
  </w:style>
  <w:style w:type="paragraph" w:customStyle="1" w:styleId="Zkladntext20">
    <w:name w:val="Z‡kladn’ text 2"/>
    <w:basedOn w:val="Normlny"/>
    <w:rsid w:val="00F61F47"/>
    <w:pPr>
      <w:jc w:val="both"/>
    </w:pPr>
    <w:rPr>
      <w:szCs w:val="20"/>
      <w:lang w:val="cs-CZ"/>
    </w:rPr>
  </w:style>
  <w:style w:type="paragraph" w:customStyle="1" w:styleId="Normln">
    <w:name w:val="Norm‡ln’"/>
    <w:rsid w:val="00F61F47"/>
    <w:pPr>
      <w:jc w:val="both"/>
    </w:pPr>
    <w:rPr>
      <w:rFonts w:ascii="Sans EE" w:hAnsi="Sans EE"/>
      <w:lang w:val="cs-CZ"/>
    </w:rPr>
  </w:style>
  <w:style w:type="paragraph" w:customStyle="1" w:styleId="Zkladntext30">
    <w:name w:val="Z‡kladn’ text 3"/>
    <w:basedOn w:val="Normln"/>
    <w:rsid w:val="00F61F47"/>
    <w:rPr>
      <w:rFonts w:ascii="Times New Roman" w:hAnsi="Times New Roman"/>
      <w:b/>
      <w:sz w:val="24"/>
    </w:rPr>
  </w:style>
  <w:style w:type="paragraph" w:styleId="Zarkazkladnhotextu">
    <w:name w:val="Body Text Indent"/>
    <w:basedOn w:val="Normlny"/>
    <w:link w:val="ZarkazkladnhotextuChar"/>
    <w:uiPriority w:val="99"/>
    <w:rsid w:val="00F61F47"/>
    <w:pPr>
      <w:spacing w:after="120"/>
      <w:ind w:left="283"/>
    </w:pPr>
  </w:style>
  <w:style w:type="character" w:customStyle="1" w:styleId="ZarkazkladnhotextuChar">
    <w:name w:val="Zarážka základného textu Char"/>
    <w:basedOn w:val="Predvolenpsmoodseku"/>
    <w:link w:val="Zarkazkladnhotextu"/>
    <w:uiPriority w:val="99"/>
    <w:semiHidden/>
    <w:rPr>
      <w:sz w:val="24"/>
      <w:szCs w:val="24"/>
    </w:rPr>
  </w:style>
  <w:style w:type="paragraph" w:customStyle="1" w:styleId="odrazka">
    <w:name w:val="odrazka"/>
    <w:basedOn w:val="Normlny"/>
    <w:rsid w:val="00F61F47"/>
    <w:pPr>
      <w:tabs>
        <w:tab w:val="left" w:pos="0"/>
        <w:tab w:val="left" w:pos="720"/>
      </w:tabs>
      <w:overflowPunct w:val="0"/>
      <w:autoSpaceDE w:val="0"/>
      <w:autoSpaceDN w:val="0"/>
      <w:adjustRightInd w:val="0"/>
      <w:spacing w:before="120"/>
      <w:ind w:left="641" w:hanging="357"/>
      <w:jc w:val="both"/>
      <w:textAlignment w:val="baseline"/>
    </w:pPr>
    <w:rPr>
      <w:rFonts w:ascii="Arial" w:hAnsi="Arial"/>
      <w:color w:val="000000"/>
      <w:sz w:val="20"/>
      <w:szCs w:val="20"/>
    </w:rPr>
  </w:style>
  <w:style w:type="paragraph" w:customStyle="1" w:styleId="nadp3">
    <w:name w:val="nadp3"/>
    <w:basedOn w:val="Normlny"/>
    <w:rsid w:val="00F61F47"/>
    <w:pPr>
      <w:tabs>
        <w:tab w:val="left" w:pos="360"/>
      </w:tabs>
      <w:overflowPunct w:val="0"/>
      <w:autoSpaceDE w:val="0"/>
      <w:autoSpaceDN w:val="0"/>
      <w:adjustRightInd w:val="0"/>
      <w:spacing w:before="240"/>
      <w:jc w:val="both"/>
      <w:textAlignment w:val="baseline"/>
    </w:pPr>
    <w:rPr>
      <w:rFonts w:ascii="Arial" w:hAnsi="Arial"/>
      <w:b/>
      <w:sz w:val="20"/>
      <w:szCs w:val="20"/>
    </w:rPr>
  </w:style>
  <w:style w:type="paragraph" w:customStyle="1" w:styleId="nadp4">
    <w:name w:val="nadp4"/>
    <w:basedOn w:val="nadp3"/>
    <w:rsid w:val="00F61F47"/>
    <w:rPr>
      <w:u w:val="single"/>
    </w:rPr>
  </w:style>
  <w:style w:type="character" w:customStyle="1" w:styleId="nolink">
    <w:name w:val="nolink"/>
    <w:basedOn w:val="Predvolenpsmoodseku"/>
    <w:rsid w:val="00F61F47"/>
    <w:rPr>
      <w:rFonts w:cs="Times New Roman"/>
    </w:rPr>
  </w:style>
  <w:style w:type="character" w:styleId="Siln">
    <w:name w:val="Strong"/>
    <w:basedOn w:val="Predvolenpsmoodseku"/>
    <w:uiPriority w:val="22"/>
    <w:qFormat/>
    <w:rsid w:val="00F61F47"/>
    <w:rPr>
      <w:b/>
    </w:rPr>
  </w:style>
  <w:style w:type="paragraph" w:customStyle="1" w:styleId="Text1">
    <w:name w:val="Text 1"/>
    <w:rsid w:val="00F61F47"/>
    <w:pPr>
      <w:widowControl w:val="0"/>
      <w:tabs>
        <w:tab w:val="left" w:pos="-720"/>
      </w:tabs>
      <w:suppressAutoHyphens/>
      <w:jc w:val="both"/>
    </w:pPr>
    <w:rPr>
      <w:rFonts w:ascii="Courier New" w:hAnsi="Courier New"/>
      <w:spacing w:val="-3"/>
      <w:sz w:val="24"/>
      <w:lang w:val="en-GB" w:eastAsia="ar-SA"/>
    </w:rPr>
  </w:style>
  <w:style w:type="paragraph" w:customStyle="1" w:styleId="EnterplanNormal">
    <w:name w:val="Enterplan Normal"/>
    <w:basedOn w:val="Normlny"/>
    <w:rsid w:val="00F61F47"/>
    <w:pPr>
      <w:suppressAutoHyphens/>
      <w:spacing w:after="220"/>
      <w:jc w:val="both"/>
    </w:pPr>
    <w:rPr>
      <w:rFonts w:ascii="Arial" w:hAnsi="Arial"/>
      <w:sz w:val="22"/>
      <w:szCs w:val="20"/>
      <w:lang w:val="en-GB" w:eastAsia="ar-SA"/>
    </w:rPr>
  </w:style>
  <w:style w:type="paragraph" w:customStyle="1" w:styleId="Zarkazkladnhotextu21">
    <w:name w:val="Zarážka základného textu 21"/>
    <w:basedOn w:val="Normlny"/>
    <w:rsid w:val="00F61F47"/>
    <w:pPr>
      <w:suppressAutoHyphens/>
      <w:overflowPunct w:val="0"/>
      <w:autoSpaceDE w:val="0"/>
      <w:spacing w:after="120" w:line="480" w:lineRule="auto"/>
      <w:ind w:left="283"/>
      <w:textAlignment w:val="baseline"/>
    </w:pPr>
    <w:rPr>
      <w:sz w:val="20"/>
      <w:szCs w:val="20"/>
      <w:lang w:eastAsia="ar-SA"/>
    </w:rPr>
  </w:style>
  <w:style w:type="paragraph" w:styleId="Textbubliny">
    <w:name w:val="Balloon Text"/>
    <w:basedOn w:val="Normlny"/>
    <w:link w:val="TextbublinyChar"/>
    <w:uiPriority w:val="99"/>
    <w:semiHidden/>
    <w:rsid w:val="00F61F47"/>
    <w:rPr>
      <w:rFonts w:ascii="Tahoma" w:hAnsi="Tahoma" w:cs="Tahoma"/>
      <w:sz w:val="16"/>
      <w:szCs w:val="16"/>
    </w:rPr>
  </w:style>
  <w:style w:type="character" w:customStyle="1" w:styleId="TextbublinyChar">
    <w:name w:val="Text bubliny Char"/>
    <w:basedOn w:val="Predvolenpsmoodseku"/>
    <w:link w:val="Textbubliny"/>
    <w:uiPriority w:val="99"/>
    <w:semiHidden/>
    <w:rPr>
      <w:rFonts w:ascii="Tahoma" w:hAnsi="Tahoma" w:cs="Tahoma"/>
      <w:sz w:val="16"/>
      <w:szCs w:val="16"/>
    </w:rPr>
  </w:style>
  <w:style w:type="paragraph" w:customStyle="1" w:styleId="StylNadpis2Arial">
    <w:name w:val="Styl Nadpis 2 + Arial"/>
    <w:basedOn w:val="Nadpis2"/>
    <w:rsid w:val="00F61F47"/>
    <w:pPr>
      <w:numPr>
        <w:ilvl w:val="1"/>
      </w:numPr>
      <w:suppressAutoHyphens/>
      <w:overflowPunct w:val="0"/>
      <w:autoSpaceDE w:val="0"/>
      <w:jc w:val="both"/>
      <w:textAlignment w:val="baseline"/>
      <w:outlineLvl w:val="9"/>
    </w:pPr>
    <w:rPr>
      <w:rFonts w:ascii="News Serif EE" w:hAnsi="News Serif EE" w:cs="Times New Roman"/>
      <w:i w:val="0"/>
      <w:iCs w:val="0"/>
      <w:sz w:val="24"/>
      <w:szCs w:val="20"/>
      <w:lang w:eastAsia="ar-SA"/>
    </w:rPr>
  </w:style>
  <w:style w:type="paragraph" w:customStyle="1" w:styleId="Obyajntext1">
    <w:name w:val="Obyčajný text1"/>
    <w:basedOn w:val="Normlny"/>
    <w:rsid w:val="00F61F47"/>
    <w:pPr>
      <w:suppressAutoHyphens/>
    </w:pPr>
    <w:rPr>
      <w:rFonts w:ascii="Courier New" w:hAnsi="Courier New"/>
      <w:sz w:val="20"/>
      <w:szCs w:val="20"/>
      <w:lang w:eastAsia="ar-SA"/>
    </w:rPr>
  </w:style>
  <w:style w:type="paragraph" w:styleId="Obsah1">
    <w:name w:val="toc 1"/>
    <w:basedOn w:val="Normlny"/>
    <w:next w:val="Normlny"/>
    <w:autoRedefine/>
    <w:uiPriority w:val="39"/>
    <w:rsid w:val="00B02C1C"/>
    <w:pPr>
      <w:spacing w:before="120" w:after="120"/>
    </w:pPr>
    <w:rPr>
      <w:rFonts w:ascii="Arial" w:hAnsi="Arial"/>
      <w:b/>
      <w:bCs/>
      <w:caps/>
      <w:szCs w:val="20"/>
    </w:rPr>
  </w:style>
  <w:style w:type="paragraph" w:styleId="Obsah2">
    <w:name w:val="toc 2"/>
    <w:basedOn w:val="Normlny"/>
    <w:next w:val="Normlny"/>
    <w:autoRedefine/>
    <w:uiPriority w:val="39"/>
    <w:rsid w:val="00B02C1C"/>
    <w:pPr>
      <w:ind w:left="240"/>
    </w:pPr>
    <w:rPr>
      <w:rFonts w:ascii="Arial" w:hAnsi="Arial"/>
      <w:smallCaps/>
      <w:sz w:val="22"/>
      <w:szCs w:val="20"/>
    </w:rPr>
  </w:style>
  <w:style w:type="paragraph" w:styleId="Obsah3">
    <w:name w:val="toc 3"/>
    <w:basedOn w:val="Normlny"/>
    <w:next w:val="Normlny"/>
    <w:autoRedefine/>
    <w:uiPriority w:val="39"/>
    <w:rsid w:val="00B02C1C"/>
    <w:pPr>
      <w:ind w:left="480"/>
    </w:pPr>
    <w:rPr>
      <w:rFonts w:ascii="Arial" w:hAnsi="Arial"/>
      <w:i/>
      <w:iCs/>
      <w:sz w:val="18"/>
      <w:szCs w:val="20"/>
    </w:rPr>
  </w:style>
  <w:style w:type="paragraph" w:styleId="Obsah4">
    <w:name w:val="toc 4"/>
    <w:basedOn w:val="Normlny"/>
    <w:next w:val="Normlny"/>
    <w:autoRedefine/>
    <w:uiPriority w:val="39"/>
    <w:semiHidden/>
    <w:rsid w:val="00F61F47"/>
    <w:pPr>
      <w:ind w:left="720"/>
    </w:pPr>
    <w:rPr>
      <w:sz w:val="18"/>
      <w:szCs w:val="18"/>
    </w:rPr>
  </w:style>
  <w:style w:type="paragraph" w:styleId="Obsah5">
    <w:name w:val="toc 5"/>
    <w:basedOn w:val="Normlny"/>
    <w:next w:val="Normlny"/>
    <w:autoRedefine/>
    <w:uiPriority w:val="39"/>
    <w:semiHidden/>
    <w:rsid w:val="00F61F47"/>
    <w:pPr>
      <w:ind w:left="960"/>
    </w:pPr>
    <w:rPr>
      <w:sz w:val="18"/>
      <w:szCs w:val="18"/>
    </w:rPr>
  </w:style>
  <w:style w:type="paragraph" w:styleId="Obsah6">
    <w:name w:val="toc 6"/>
    <w:basedOn w:val="Normlny"/>
    <w:next w:val="Normlny"/>
    <w:autoRedefine/>
    <w:uiPriority w:val="39"/>
    <w:semiHidden/>
    <w:rsid w:val="00F61F47"/>
    <w:pPr>
      <w:ind w:left="1200"/>
    </w:pPr>
    <w:rPr>
      <w:sz w:val="18"/>
      <w:szCs w:val="18"/>
    </w:rPr>
  </w:style>
  <w:style w:type="paragraph" w:styleId="Obsah7">
    <w:name w:val="toc 7"/>
    <w:basedOn w:val="Normlny"/>
    <w:next w:val="Normlny"/>
    <w:autoRedefine/>
    <w:uiPriority w:val="39"/>
    <w:semiHidden/>
    <w:rsid w:val="00F61F47"/>
    <w:pPr>
      <w:ind w:left="1440"/>
    </w:pPr>
    <w:rPr>
      <w:sz w:val="18"/>
      <w:szCs w:val="18"/>
    </w:rPr>
  </w:style>
  <w:style w:type="paragraph" w:styleId="Obsah8">
    <w:name w:val="toc 8"/>
    <w:basedOn w:val="Normlny"/>
    <w:next w:val="Normlny"/>
    <w:autoRedefine/>
    <w:uiPriority w:val="39"/>
    <w:semiHidden/>
    <w:rsid w:val="00F61F47"/>
    <w:pPr>
      <w:ind w:left="1680"/>
    </w:pPr>
    <w:rPr>
      <w:sz w:val="18"/>
      <w:szCs w:val="18"/>
    </w:rPr>
  </w:style>
  <w:style w:type="paragraph" w:styleId="Obsah9">
    <w:name w:val="toc 9"/>
    <w:basedOn w:val="Normlny"/>
    <w:next w:val="Normlny"/>
    <w:autoRedefine/>
    <w:uiPriority w:val="39"/>
    <w:semiHidden/>
    <w:rsid w:val="00F61F47"/>
    <w:pPr>
      <w:ind w:left="1920"/>
    </w:pPr>
    <w:rPr>
      <w:sz w:val="18"/>
      <w:szCs w:val="18"/>
    </w:rPr>
  </w:style>
  <w:style w:type="character" w:styleId="PouitHypertextovPrepojenie">
    <w:name w:val="FollowedHyperlink"/>
    <w:basedOn w:val="Predvolenpsmoodseku"/>
    <w:uiPriority w:val="99"/>
    <w:rsid w:val="00F61F47"/>
    <w:rPr>
      <w:color w:val="800080"/>
      <w:u w:val="single"/>
    </w:rPr>
  </w:style>
  <w:style w:type="paragraph" w:customStyle="1" w:styleId="tl">
    <w:name w:val="Štýl"/>
    <w:basedOn w:val="Normlny"/>
    <w:rsid w:val="00F61F47"/>
    <w:pPr>
      <w:spacing w:after="160" w:line="240" w:lineRule="exact"/>
    </w:pPr>
    <w:rPr>
      <w:rFonts w:ascii="Tahoma" w:hAnsi="Tahoma" w:cs="Tahoma"/>
      <w:sz w:val="20"/>
      <w:szCs w:val="20"/>
      <w:lang w:val="en-US" w:eastAsia="en-US"/>
    </w:rPr>
  </w:style>
  <w:style w:type="paragraph" w:styleId="Zoznamsodrkami2">
    <w:name w:val="List Bullet 2"/>
    <w:basedOn w:val="Normlny"/>
    <w:uiPriority w:val="99"/>
    <w:rsid w:val="00F61F47"/>
    <w:pPr>
      <w:numPr>
        <w:numId w:val="24"/>
      </w:numPr>
    </w:pPr>
  </w:style>
  <w:style w:type="paragraph" w:styleId="slovanzoznam">
    <w:name w:val="List Number"/>
    <w:basedOn w:val="Normlny"/>
    <w:uiPriority w:val="99"/>
    <w:rsid w:val="00F61F47"/>
    <w:pPr>
      <w:numPr>
        <w:numId w:val="25"/>
      </w:numPr>
    </w:pPr>
  </w:style>
  <w:style w:type="paragraph" w:customStyle="1" w:styleId="CharCharCharCharCharCharCharCharCharCharCharCharCharCharCharCharCharCharCharCharCharCharChar">
    <w:name w:val="Char Char Char Char Char Char Char Char Char Char Char Char Char Char Char Char Char Char Char Char Char Char Char"/>
    <w:basedOn w:val="Normlny"/>
    <w:rsid w:val="00F61F47"/>
    <w:pPr>
      <w:spacing w:after="160" w:line="240" w:lineRule="exact"/>
    </w:pPr>
    <w:rPr>
      <w:rFonts w:ascii="Tahoma" w:hAnsi="Tahoma" w:cs="Tahoma"/>
      <w:sz w:val="20"/>
      <w:szCs w:val="20"/>
      <w:lang w:val="en-US" w:eastAsia="en-US"/>
    </w:rPr>
  </w:style>
  <w:style w:type="character" w:customStyle="1" w:styleId="bCharCharCharCharCharCharCharCharCharCharCharCharCharChaCharCharChar">
    <w:name w:val="b Char Char Char Char Char Char Char Char Char Char Char Char Char Cha Char Char Char"/>
    <w:rsid w:val="00F61F47"/>
    <w:rPr>
      <w:rFonts w:ascii="Arial" w:hAnsi="Arial"/>
      <w:sz w:val="22"/>
      <w:lang w:val="en-GB" w:eastAsia="en-US"/>
    </w:rPr>
  </w:style>
  <w:style w:type="paragraph" w:customStyle="1" w:styleId="EnterplanBullet">
    <w:name w:val="Enterplan Bullet"/>
    <w:basedOn w:val="EnterplanNormal"/>
    <w:rsid w:val="00F61F47"/>
    <w:pPr>
      <w:suppressAutoHyphens w:val="0"/>
    </w:pPr>
    <w:rPr>
      <w:rFonts w:cs="Arial"/>
      <w:szCs w:val="22"/>
      <w:lang w:eastAsia="en-US"/>
    </w:rPr>
  </w:style>
  <w:style w:type="paragraph" w:styleId="Zarkazkladnhotextu2">
    <w:name w:val="Body Text Indent 2"/>
    <w:basedOn w:val="Normlny"/>
    <w:link w:val="Zarkazkladnhotextu2Char"/>
    <w:uiPriority w:val="99"/>
    <w:rsid w:val="0067136A"/>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Pr>
      <w:sz w:val="24"/>
      <w:szCs w:val="24"/>
    </w:rPr>
  </w:style>
  <w:style w:type="paragraph" w:customStyle="1" w:styleId="CharChar">
    <w:name w:val="Char Char"/>
    <w:basedOn w:val="Normlny"/>
    <w:rsid w:val="00EE7143"/>
    <w:pPr>
      <w:spacing w:after="160" w:line="240" w:lineRule="exact"/>
    </w:pPr>
    <w:rPr>
      <w:rFonts w:ascii="Tahoma" w:hAnsi="Tahoma" w:cs="Tahoma"/>
      <w:sz w:val="20"/>
      <w:szCs w:val="20"/>
      <w:lang w:val="en-US" w:eastAsia="en-US"/>
    </w:rPr>
  </w:style>
  <w:style w:type="paragraph" w:customStyle="1" w:styleId="NumPar1">
    <w:name w:val="NumPar 1"/>
    <w:basedOn w:val="Normlny"/>
    <w:next w:val="Normlny"/>
    <w:rsid w:val="00DC74D3"/>
    <w:pPr>
      <w:numPr>
        <w:numId w:val="26"/>
      </w:numPr>
      <w:tabs>
        <w:tab w:val="left" w:pos="851"/>
      </w:tabs>
      <w:spacing w:before="120" w:after="120"/>
      <w:jc w:val="both"/>
    </w:pPr>
    <w:rPr>
      <w:lang w:val="en-GB"/>
    </w:rPr>
  </w:style>
  <w:style w:type="paragraph" w:customStyle="1" w:styleId="Text1CharCharCharCharChar">
    <w:name w:val="Text 1 Char Char Char Char Char"/>
    <w:basedOn w:val="Normlny"/>
    <w:link w:val="Text1CharCharCharCharCharChar"/>
    <w:rsid w:val="00DC74D3"/>
    <w:pPr>
      <w:spacing w:before="120" w:after="120"/>
      <w:ind w:left="850"/>
      <w:jc w:val="both"/>
    </w:pPr>
    <w:rPr>
      <w:lang w:eastAsia="zh-CN"/>
    </w:rPr>
  </w:style>
  <w:style w:type="character" w:customStyle="1" w:styleId="Text1CharCharCharCharCharChar">
    <w:name w:val="Text 1 Char Char Char Char Char Char"/>
    <w:link w:val="Text1CharCharCharCharChar"/>
    <w:locked/>
    <w:rsid w:val="00DC74D3"/>
    <w:rPr>
      <w:sz w:val="24"/>
      <w:lang w:val="sk-SK" w:eastAsia="zh-CN"/>
    </w:rPr>
  </w:style>
  <w:style w:type="table" w:styleId="Farebntabuka3">
    <w:name w:val="Table Colorful 3"/>
    <w:basedOn w:val="Normlnatabuka"/>
    <w:uiPriority w:val="99"/>
    <w:rsid w:val="00C653C5"/>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Svetlpodfarbeniezvraznenie6">
    <w:name w:val="Light Shading Accent 6"/>
    <w:basedOn w:val="Normlnatabuka"/>
    <w:uiPriority w:val="60"/>
    <w:rsid w:val="00C653C5"/>
    <w:rPr>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F79646"/>
          <w:left w:val="nil"/>
          <w:bottom w:val="single" w:sz="8" w:space="0" w:color="F79646"/>
          <w:right w:val="nil"/>
          <w:insideH w:val="nil"/>
          <w:insideV w:val="nil"/>
        </w:tcBorders>
      </w:tcPr>
    </w:tblStylePr>
    <w:tblStylePr w:type="lastRow">
      <w:pPr>
        <w:spacing w:before="0" w:after="0"/>
      </w:pPr>
      <w:rPr>
        <w:rFonts w:cs="Times New Roman"/>
        <w:b/>
        <w:bCs/>
      </w:rPr>
      <w:tblPr/>
      <w:tcPr>
        <w:tcBorders>
          <w:top w:val="single" w:sz="8" w:space="0" w:color="F79646"/>
          <w:left w:val="nil"/>
          <w:bottom w:val="single" w:sz="8" w:space="0" w:color="F7964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FDE4D0"/>
      </w:tcPr>
    </w:tblStylePr>
    <w:tblStylePr w:type="band1Horz">
      <w:rPr>
        <w:rFonts w:cs="Times New Roman"/>
      </w:rPr>
      <w:tblPr/>
      <w:tcPr>
        <w:tcBorders>
          <w:left w:val="nil"/>
          <w:right w:val="nil"/>
          <w:insideH w:val="nil"/>
          <w:insideV w:val="nil"/>
        </w:tcBorders>
        <w:shd w:val="clear" w:color="auto" w:fill="FDE4D0"/>
      </w:tcPr>
    </w:tblStylePr>
  </w:style>
  <w:style w:type="table" w:styleId="Svetlmriekazvraznenie6">
    <w:name w:val="Light Grid Accent 6"/>
    <w:basedOn w:val="Normlnatabuka"/>
    <w:uiPriority w:val="62"/>
    <w:rsid w:val="00C653C5"/>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Strednmrieka1zvraznenie6">
    <w:name w:val="Medium Grid 1 Accent 6"/>
    <w:basedOn w:val="Normlnatabuka"/>
    <w:uiPriority w:val="67"/>
    <w:rsid w:val="00C653C5"/>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rFonts w:cs="Times New Roman"/>
        <w:b/>
        <w:bCs/>
      </w:rPr>
    </w:tblStylePr>
    <w:tblStylePr w:type="lastRow">
      <w:rPr>
        <w:rFonts w:cs="Times New Roman"/>
        <w:b/>
        <w:bCs/>
      </w:rPr>
      <w:tblPr/>
      <w:tcPr>
        <w:tcBorders>
          <w:top w:val="single" w:sz="18" w:space="0" w:color="F9B07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BCAA2"/>
      </w:tcPr>
    </w:tblStylePr>
    <w:tblStylePr w:type="band1Horz">
      <w:rPr>
        <w:rFonts w:cs="Times New Roman"/>
      </w:rPr>
      <w:tblPr/>
      <w:tcPr>
        <w:shd w:val="clear" w:color="auto" w:fill="FBCAA2"/>
      </w:tcPr>
    </w:tblStylePr>
  </w:style>
  <w:style w:type="paragraph" w:customStyle="1" w:styleId="kapitalky">
    <w:name w:val="kapitalky"/>
    <w:basedOn w:val="Nadpis3"/>
    <w:uiPriority w:val="99"/>
    <w:rsid w:val="00A110E4"/>
    <w:pPr>
      <w:spacing w:before="0" w:after="0" w:line="340" w:lineRule="exact"/>
    </w:pPr>
    <w:rPr>
      <w:rFonts w:ascii="Tahoma" w:eastAsia="SimSun" w:hAnsi="Tahoma" w:cs="Tahoma"/>
      <w:smallCaps/>
      <w:sz w:val="22"/>
      <w:szCs w:val="22"/>
      <w:lang w:val="cs-CZ" w:eastAsia="cs-CZ"/>
    </w:rPr>
  </w:style>
  <w:style w:type="paragraph" w:styleId="Odsekzoznamu">
    <w:name w:val="List Paragraph"/>
    <w:basedOn w:val="Normlny"/>
    <w:uiPriority w:val="34"/>
    <w:qFormat/>
    <w:rsid w:val="00A110E4"/>
    <w:pPr>
      <w:ind w:left="720"/>
      <w:contextualSpacing/>
    </w:pPr>
    <w:rPr>
      <w:rFonts w:eastAsia="SimSun"/>
      <w:lang w:val="cs-CZ" w:eastAsia="cs-CZ"/>
    </w:rPr>
  </w:style>
  <w:style w:type="paragraph" w:customStyle="1" w:styleId="Default">
    <w:name w:val="Default"/>
    <w:rsid w:val="00BA6DCD"/>
    <w:pPr>
      <w:autoSpaceDE w:val="0"/>
      <w:autoSpaceDN w:val="0"/>
      <w:adjustRightInd w:val="0"/>
    </w:pPr>
    <w:rPr>
      <w:rFonts w:ascii="Calibri" w:hAnsi="Calibri" w:cs="Calibri"/>
      <w:color w:val="000000"/>
      <w:sz w:val="24"/>
      <w:szCs w:val="24"/>
    </w:rPr>
  </w:style>
  <w:style w:type="paragraph" w:customStyle="1" w:styleId="CharCharChar">
    <w:name w:val="Char Char Char"/>
    <w:basedOn w:val="Normlny"/>
    <w:rsid w:val="00B821DE"/>
    <w:pPr>
      <w:spacing w:after="160" w:line="240" w:lineRule="exact"/>
    </w:pPr>
    <w:rPr>
      <w:rFonts w:ascii="Tahoma" w:hAnsi="Tahoma" w:cs="Tahom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sid w:val="00F61F47"/>
    <w:rPr>
      <w:sz w:val="24"/>
      <w:szCs w:val="24"/>
    </w:rPr>
  </w:style>
  <w:style w:type="paragraph" w:styleId="Nadpis1">
    <w:name w:val="heading 1"/>
    <w:basedOn w:val="Normlny"/>
    <w:next w:val="Normlny"/>
    <w:link w:val="Nadpis1Char"/>
    <w:uiPriority w:val="9"/>
    <w:qFormat/>
    <w:rsid w:val="00F61F47"/>
    <w:pPr>
      <w:keepNext/>
      <w:spacing w:before="240" w:after="60"/>
      <w:outlineLvl w:val="0"/>
    </w:pPr>
    <w:rPr>
      <w:rFonts w:ascii="Arial" w:hAnsi="Arial" w:cs="Arial"/>
      <w:b/>
      <w:bCs/>
      <w:kern w:val="32"/>
      <w:sz w:val="32"/>
      <w:szCs w:val="32"/>
    </w:rPr>
  </w:style>
  <w:style w:type="paragraph" w:styleId="Nadpis2">
    <w:name w:val="heading 2"/>
    <w:basedOn w:val="Normlny"/>
    <w:next w:val="Normlny"/>
    <w:link w:val="Nadpis2Char"/>
    <w:uiPriority w:val="9"/>
    <w:qFormat/>
    <w:rsid w:val="00F61F47"/>
    <w:pPr>
      <w:keepNext/>
      <w:spacing w:before="240" w:after="60"/>
      <w:outlineLvl w:val="1"/>
    </w:pPr>
    <w:rPr>
      <w:rFonts w:ascii="Arial" w:hAnsi="Arial" w:cs="Arial"/>
      <w:b/>
      <w:bCs/>
      <w:i/>
      <w:iCs/>
      <w:sz w:val="28"/>
      <w:szCs w:val="28"/>
    </w:rPr>
  </w:style>
  <w:style w:type="paragraph" w:styleId="Nadpis3">
    <w:name w:val="heading 3"/>
    <w:basedOn w:val="Normlny"/>
    <w:next w:val="Normlny"/>
    <w:link w:val="Nadpis3Char"/>
    <w:uiPriority w:val="9"/>
    <w:qFormat/>
    <w:rsid w:val="00F61F47"/>
    <w:pPr>
      <w:keepNext/>
      <w:spacing w:before="240" w:after="60"/>
      <w:outlineLvl w:val="2"/>
    </w:pPr>
    <w:rPr>
      <w:rFonts w:ascii="Arial" w:hAnsi="Arial" w:cs="Arial"/>
      <w:b/>
      <w:bCs/>
      <w:sz w:val="26"/>
      <w:szCs w:val="26"/>
    </w:rPr>
  </w:style>
  <w:style w:type="paragraph" w:styleId="Nadpis4">
    <w:name w:val="heading 4"/>
    <w:basedOn w:val="Normlny"/>
    <w:next w:val="Normlny"/>
    <w:link w:val="Nadpis4Char"/>
    <w:uiPriority w:val="9"/>
    <w:qFormat/>
    <w:rsid w:val="00F61F47"/>
    <w:pPr>
      <w:keepNext/>
      <w:spacing w:before="240" w:after="60"/>
      <w:outlineLvl w:val="3"/>
    </w:pPr>
    <w:rPr>
      <w:b/>
      <w:bCs/>
      <w:sz w:val="28"/>
      <w:szCs w:val="28"/>
    </w:rPr>
  </w:style>
  <w:style w:type="paragraph" w:styleId="Nadpis5">
    <w:name w:val="heading 5"/>
    <w:basedOn w:val="Normlny"/>
    <w:next w:val="Normlny"/>
    <w:link w:val="Nadpis5Char"/>
    <w:uiPriority w:val="9"/>
    <w:qFormat/>
    <w:rsid w:val="00F61F47"/>
    <w:pPr>
      <w:spacing w:before="240" w:after="60"/>
      <w:outlineLvl w:val="4"/>
    </w:pPr>
    <w:rPr>
      <w:b/>
      <w:bCs/>
      <w:i/>
      <w:iCs/>
      <w:sz w:val="26"/>
      <w:szCs w:val="26"/>
    </w:rPr>
  </w:style>
  <w:style w:type="paragraph" w:styleId="Nadpis8">
    <w:name w:val="heading 8"/>
    <w:basedOn w:val="Normlny"/>
    <w:next w:val="Normlny"/>
    <w:link w:val="Nadpis8Char"/>
    <w:uiPriority w:val="9"/>
    <w:qFormat/>
    <w:rsid w:val="00F61F47"/>
    <w:pPr>
      <w:spacing w:before="240" w:after="60"/>
      <w:outlineLvl w:val="7"/>
    </w:pPr>
    <w:rPr>
      <w:i/>
      <w:iCs/>
    </w:rPr>
  </w:style>
  <w:style w:type="paragraph" w:styleId="Nadpis9">
    <w:name w:val="heading 9"/>
    <w:basedOn w:val="Normlny"/>
    <w:next w:val="Normlny"/>
    <w:link w:val="Nadpis9Char"/>
    <w:uiPriority w:val="9"/>
    <w:qFormat/>
    <w:rsid w:val="00F61F47"/>
    <w:pPr>
      <w:spacing w:before="240" w:after="60"/>
      <w:outlineLvl w:val="8"/>
    </w:pPr>
    <w:rPr>
      <w:rFonts w:ascii="Arial" w:hAnsi="Arial" w:cs="Arial"/>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sid w:val="00B07160"/>
    <w:rPr>
      <w:rFonts w:ascii="Arial" w:hAnsi="Arial"/>
      <w:b/>
      <w:kern w:val="32"/>
      <w:sz w:val="32"/>
    </w:rPr>
  </w:style>
  <w:style w:type="character" w:customStyle="1" w:styleId="Nadpis2Char">
    <w:name w:val="Nadpis 2 Char"/>
    <w:basedOn w:val="Predvolenpsmoodseku"/>
    <w:link w:val="Nadpis2"/>
    <w:uiPriority w:val="9"/>
    <w:locked/>
    <w:rsid w:val="00B821DE"/>
    <w:rPr>
      <w:rFonts w:ascii="Arial" w:hAnsi="Arial" w:cs="Arial"/>
      <w:b/>
      <w:bCs/>
      <w:i/>
      <w:iCs/>
      <w:sz w:val="28"/>
      <w:szCs w:val="28"/>
    </w:rPr>
  </w:style>
  <w:style w:type="character" w:customStyle="1" w:styleId="Nadpis3Char">
    <w:name w:val="Nadpis 3 Char"/>
    <w:basedOn w:val="Predvolenpsmoodseku"/>
    <w:link w:val="Nadpis3"/>
    <w:uiPriority w:val="9"/>
    <w:semiHidden/>
    <w:rPr>
      <w:rFonts w:asciiTheme="majorHAnsi" w:eastAsiaTheme="majorEastAsia" w:hAnsiTheme="majorHAnsi" w:cstheme="majorBidi"/>
      <w:b/>
      <w:bCs/>
      <w:sz w:val="26"/>
      <w:szCs w:val="26"/>
    </w:rPr>
  </w:style>
  <w:style w:type="character" w:customStyle="1" w:styleId="Nadpis4Char">
    <w:name w:val="Nadpis 4 Char"/>
    <w:basedOn w:val="Predvolenpsmoodseku"/>
    <w:link w:val="Nadpis4"/>
    <w:uiPriority w:val="9"/>
    <w:semiHidden/>
    <w:rPr>
      <w:rFonts w:asciiTheme="minorHAnsi" w:eastAsiaTheme="minorEastAsia" w:hAnsiTheme="minorHAnsi" w:cstheme="minorBidi"/>
      <w:b/>
      <w:bCs/>
      <w:sz w:val="28"/>
      <w:szCs w:val="28"/>
    </w:rPr>
  </w:style>
  <w:style w:type="character" w:customStyle="1" w:styleId="Nadpis5Char">
    <w:name w:val="Nadpis 5 Char"/>
    <w:basedOn w:val="Predvolenpsmoodseku"/>
    <w:link w:val="Nadpis5"/>
    <w:uiPriority w:val="9"/>
    <w:semiHidden/>
    <w:rPr>
      <w:rFonts w:asciiTheme="minorHAnsi" w:eastAsiaTheme="minorEastAsia" w:hAnsiTheme="minorHAnsi" w:cstheme="minorBidi"/>
      <w:b/>
      <w:bCs/>
      <w:i/>
      <w:iCs/>
      <w:sz w:val="26"/>
      <w:szCs w:val="26"/>
    </w:rPr>
  </w:style>
  <w:style w:type="character" w:customStyle="1" w:styleId="Nadpis8Char">
    <w:name w:val="Nadpis 8 Char"/>
    <w:basedOn w:val="Predvolenpsmoodseku"/>
    <w:link w:val="Nadpis8"/>
    <w:uiPriority w:val="9"/>
    <w:semiHidden/>
    <w:rPr>
      <w:rFonts w:asciiTheme="minorHAnsi" w:eastAsiaTheme="minorEastAsia" w:hAnsiTheme="minorHAnsi" w:cstheme="minorBidi"/>
      <w:i/>
      <w:iCs/>
      <w:sz w:val="24"/>
      <w:szCs w:val="24"/>
    </w:rPr>
  </w:style>
  <w:style w:type="character" w:customStyle="1" w:styleId="Nadpis9Char">
    <w:name w:val="Nadpis 9 Char"/>
    <w:basedOn w:val="Predvolenpsmoodseku"/>
    <w:link w:val="Nadpis9"/>
    <w:uiPriority w:val="9"/>
    <w:semiHidden/>
    <w:rPr>
      <w:rFonts w:asciiTheme="majorHAnsi" w:eastAsiaTheme="majorEastAsia" w:hAnsiTheme="majorHAnsi" w:cstheme="majorBidi"/>
      <w:sz w:val="22"/>
      <w:szCs w:val="22"/>
    </w:rPr>
  </w:style>
  <w:style w:type="paragraph" w:styleId="Nzov">
    <w:name w:val="Title"/>
    <w:basedOn w:val="Normlny"/>
    <w:link w:val="NzovChar"/>
    <w:uiPriority w:val="10"/>
    <w:qFormat/>
    <w:rsid w:val="00F61F47"/>
    <w:pPr>
      <w:jc w:val="center"/>
    </w:pPr>
    <w:rPr>
      <w:rFonts w:ascii="Monotype Corsiva" w:hAnsi="Monotype Corsiva"/>
      <w:i/>
      <w:sz w:val="36"/>
      <w:lang w:eastAsia="cs-CZ"/>
    </w:rPr>
  </w:style>
  <w:style w:type="character" w:customStyle="1" w:styleId="NzovChar">
    <w:name w:val="Názov Char"/>
    <w:basedOn w:val="Predvolenpsmoodseku"/>
    <w:link w:val="Nzov"/>
    <w:uiPriority w:val="10"/>
    <w:locked/>
    <w:rsid w:val="006A6D4D"/>
    <w:rPr>
      <w:rFonts w:ascii="Monotype Corsiva" w:hAnsi="Monotype Corsiva" w:cs="Times New Roman"/>
      <w:i/>
      <w:sz w:val="24"/>
      <w:szCs w:val="24"/>
      <w:lang w:val="x-none" w:eastAsia="cs-CZ"/>
    </w:rPr>
  </w:style>
  <w:style w:type="paragraph" w:styleId="Hlavika">
    <w:name w:val="header"/>
    <w:basedOn w:val="Normlny"/>
    <w:link w:val="HlavikaChar"/>
    <w:uiPriority w:val="99"/>
    <w:rsid w:val="00F61F47"/>
    <w:pPr>
      <w:tabs>
        <w:tab w:val="center" w:pos="4536"/>
        <w:tab w:val="right" w:pos="9072"/>
      </w:tabs>
    </w:pPr>
  </w:style>
  <w:style w:type="character" w:customStyle="1" w:styleId="HlavikaChar">
    <w:name w:val="Hlavička Char"/>
    <w:basedOn w:val="Predvolenpsmoodseku"/>
    <w:link w:val="Hlavika"/>
    <w:uiPriority w:val="99"/>
    <w:semiHidden/>
    <w:rPr>
      <w:sz w:val="24"/>
      <w:szCs w:val="24"/>
    </w:rPr>
  </w:style>
  <w:style w:type="paragraph" w:styleId="Pta">
    <w:name w:val="footer"/>
    <w:basedOn w:val="Normlny"/>
    <w:link w:val="PtaChar"/>
    <w:uiPriority w:val="99"/>
    <w:rsid w:val="00F61F47"/>
    <w:pPr>
      <w:tabs>
        <w:tab w:val="center" w:pos="4536"/>
        <w:tab w:val="right" w:pos="9072"/>
      </w:tabs>
    </w:pPr>
  </w:style>
  <w:style w:type="character" w:customStyle="1" w:styleId="PtaChar">
    <w:name w:val="Päta Char"/>
    <w:basedOn w:val="Predvolenpsmoodseku"/>
    <w:link w:val="Pta"/>
    <w:uiPriority w:val="99"/>
    <w:semiHidden/>
    <w:rPr>
      <w:sz w:val="24"/>
      <w:szCs w:val="24"/>
    </w:rPr>
  </w:style>
  <w:style w:type="character" w:styleId="slostrany">
    <w:name w:val="page number"/>
    <w:basedOn w:val="Predvolenpsmoodseku"/>
    <w:uiPriority w:val="99"/>
    <w:rsid w:val="00F61F47"/>
    <w:rPr>
      <w:rFonts w:cs="Times New Roman"/>
    </w:rPr>
  </w:style>
  <w:style w:type="paragraph" w:customStyle="1" w:styleId="Styl1">
    <w:name w:val="Styl1"/>
    <w:basedOn w:val="Nadpis2"/>
    <w:rsid w:val="00F61F47"/>
    <w:pPr>
      <w:widowControl w:val="0"/>
      <w:overflowPunct w:val="0"/>
      <w:autoSpaceDE w:val="0"/>
      <w:autoSpaceDN w:val="0"/>
      <w:adjustRightInd w:val="0"/>
      <w:jc w:val="both"/>
      <w:textAlignment w:val="baseline"/>
    </w:pPr>
    <w:rPr>
      <w:rFonts w:cs="Times New Roman"/>
      <w:b w:val="0"/>
      <w:bCs w:val="0"/>
      <w:i w:val="0"/>
      <w:iCs w:val="0"/>
      <w:szCs w:val="20"/>
    </w:rPr>
  </w:style>
  <w:style w:type="paragraph" w:customStyle="1" w:styleId="Normlnywebov1">
    <w:name w:val="Normálny (webový)1"/>
    <w:basedOn w:val="Normlny"/>
    <w:rsid w:val="00F61F47"/>
    <w:pPr>
      <w:spacing w:before="100" w:beforeAutospacing="1" w:after="100" w:afterAutospacing="1"/>
    </w:pPr>
  </w:style>
  <w:style w:type="paragraph" w:customStyle="1" w:styleId="text">
    <w:name w:val="text"/>
    <w:basedOn w:val="Normlny"/>
    <w:rsid w:val="00F61F47"/>
    <w:pPr>
      <w:spacing w:before="100" w:beforeAutospacing="1" w:after="100" w:afterAutospacing="1"/>
    </w:pPr>
  </w:style>
  <w:style w:type="paragraph" w:styleId="Popis">
    <w:name w:val="caption"/>
    <w:basedOn w:val="Normlny"/>
    <w:next w:val="Normlny"/>
    <w:uiPriority w:val="35"/>
    <w:qFormat/>
    <w:rsid w:val="00F61F47"/>
    <w:pPr>
      <w:spacing w:before="120" w:after="120"/>
    </w:pPr>
    <w:rPr>
      <w:b/>
      <w:bCs/>
      <w:sz w:val="20"/>
      <w:szCs w:val="20"/>
    </w:rPr>
  </w:style>
  <w:style w:type="paragraph" w:customStyle="1" w:styleId="texttext">
    <w:name w:val="text_text"/>
    <w:basedOn w:val="Normlny"/>
    <w:rsid w:val="00F61F47"/>
    <w:pPr>
      <w:spacing w:before="120"/>
      <w:jc w:val="both"/>
    </w:pPr>
    <w:rPr>
      <w:rFonts w:ascii="Arial" w:hAnsi="Arial"/>
      <w:sz w:val="22"/>
      <w:szCs w:val="20"/>
    </w:rPr>
  </w:style>
  <w:style w:type="paragraph" w:styleId="Zoznamsodrkami">
    <w:name w:val="List Bullet"/>
    <w:basedOn w:val="Zoznam"/>
    <w:autoRedefine/>
    <w:uiPriority w:val="99"/>
    <w:rsid w:val="00F61F47"/>
    <w:pPr>
      <w:spacing w:after="120"/>
      <w:ind w:left="0" w:firstLine="0"/>
      <w:jc w:val="both"/>
    </w:pPr>
    <w:rPr>
      <w:rFonts w:ascii="Arial" w:hAnsi="Arial"/>
      <w:bCs/>
      <w:spacing w:val="-5"/>
      <w:lang w:eastAsia="en-US"/>
    </w:rPr>
  </w:style>
  <w:style w:type="paragraph" w:styleId="Zoznam">
    <w:name w:val="List"/>
    <w:basedOn w:val="Normlny"/>
    <w:uiPriority w:val="99"/>
    <w:rsid w:val="00F61F47"/>
    <w:pPr>
      <w:ind w:left="283" w:hanging="283"/>
    </w:pPr>
  </w:style>
  <w:style w:type="paragraph" w:customStyle="1" w:styleId="Zkladntext21">
    <w:name w:val="Základný text 21"/>
    <w:basedOn w:val="Normlny"/>
    <w:rsid w:val="00F61F47"/>
    <w:pPr>
      <w:widowControl w:val="0"/>
      <w:overflowPunct w:val="0"/>
      <w:autoSpaceDE w:val="0"/>
      <w:autoSpaceDN w:val="0"/>
      <w:adjustRightInd w:val="0"/>
      <w:spacing w:before="120"/>
      <w:ind w:firstLine="720"/>
      <w:jc w:val="both"/>
      <w:textAlignment w:val="baseline"/>
    </w:pPr>
    <w:rPr>
      <w:rFonts w:ascii="Arial" w:hAnsi="Arial"/>
      <w:szCs w:val="20"/>
    </w:rPr>
  </w:style>
  <w:style w:type="paragraph" w:customStyle="1" w:styleId="odstavec">
    <w:name w:val="odstavec"/>
    <w:basedOn w:val="Normlny"/>
    <w:rsid w:val="00F61F47"/>
    <w:pPr>
      <w:overflowPunct w:val="0"/>
      <w:autoSpaceDE w:val="0"/>
      <w:autoSpaceDN w:val="0"/>
      <w:adjustRightInd w:val="0"/>
      <w:spacing w:before="140"/>
      <w:jc w:val="both"/>
      <w:textAlignment w:val="baseline"/>
    </w:pPr>
    <w:rPr>
      <w:rFonts w:ascii="Arial" w:hAnsi="Arial"/>
      <w:color w:val="000000"/>
      <w:sz w:val="20"/>
      <w:szCs w:val="20"/>
    </w:rPr>
  </w:style>
  <w:style w:type="paragraph" w:customStyle="1" w:styleId="nadp1">
    <w:name w:val="nadp1"/>
    <w:basedOn w:val="Nadpis1"/>
    <w:rsid w:val="00F61F47"/>
    <w:pPr>
      <w:numPr>
        <w:numId w:val="10"/>
      </w:numPr>
      <w:overflowPunct w:val="0"/>
      <w:autoSpaceDE w:val="0"/>
      <w:autoSpaceDN w:val="0"/>
      <w:adjustRightInd w:val="0"/>
      <w:spacing w:before="120" w:after="120"/>
      <w:textAlignment w:val="baseline"/>
      <w:outlineLvl w:val="9"/>
    </w:pPr>
    <w:rPr>
      <w:rFonts w:cs="Times New Roman"/>
      <w:bCs w:val="0"/>
      <w:i/>
      <w:kern w:val="0"/>
      <w:sz w:val="28"/>
      <w:szCs w:val="28"/>
    </w:rPr>
  </w:style>
  <w:style w:type="paragraph" w:styleId="Zkladntext3">
    <w:name w:val="Body Text 3"/>
    <w:basedOn w:val="Normlny"/>
    <w:link w:val="Zkladntext3Char"/>
    <w:uiPriority w:val="99"/>
    <w:rsid w:val="00F61F47"/>
    <w:pPr>
      <w:widowControl w:val="0"/>
      <w:overflowPunct w:val="0"/>
      <w:autoSpaceDE w:val="0"/>
      <w:autoSpaceDN w:val="0"/>
      <w:adjustRightInd w:val="0"/>
      <w:spacing w:before="120" w:after="120"/>
      <w:jc w:val="both"/>
      <w:textAlignment w:val="baseline"/>
    </w:pPr>
    <w:rPr>
      <w:rFonts w:ascii="Arial" w:hAnsi="Arial"/>
      <w:sz w:val="16"/>
      <w:szCs w:val="16"/>
    </w:rPr>
  </w:style>
  <w:style w:type="character" w:customStyle="1" w:styleId="Zkladntext3Char">
    <w:name w:val="Základný text 3 Char"/>
    <w:basedOn w:val="Predvolenpsmoodseku"/>
    <w:link w:val="Zkladntext3"/>
    <w:uiPriority w:val="99"/>
    <w:semiHidden/>
    <w:rPr>
      <w:sz w:val="16"/>
      <w:szCs w:val="16"/>
    </w:rPr>
  </w:style>
  <w:style w:type="paragraph" w:customStyle="1" w:styleId="nadp21">
    <w:name w:val="nadp2.1"/>
    <w:basedOn w:val="Normlny"/>
    <w:rsid w:val="00F61F47"/>
    <w:pPr>
      <w:keepNext/>
      <w:tabs>
        <w:tab w:val="left" w:pos="360"/>
      </w:tabs>
      <w:overflowPunct w:val="0"/>
      <w:autoSpaceDE w:val="0"/>
      <w:autoSpaceDN w:val="0"/>
      <w:adjustRightInd w:val="0"/>
      <w:spacing w:before="120" w:after="120"/>
      <w:ind w:left="567" w:hanging="567"/>
      <w:jc w:val="both"/>
      <w:textAlignment w:val="baseline"/>
    </w:pPr>
    <w:rPr>
      <w:b/>
      <w:szCs w:val="20"/>
    </w:rPr>
  </w:style>
  <w:style w:type="paragraph" w:styleId="Zkladntext">
    <w:name w:val="Body Text"/>
    <w:basedOn w:val="Normlny"/>
    <w:link w:val="ZkladntextChar"/>
    <w:uiPriority w:val="99"/>
    <w:rsid w:val="00F61F47"/>
    <w:pPr>
      <w:spacing w:after="120"/>
    </w:pPr>
    <w:rPr>
      <w:sz w:val="20"/>
      <w:szCs w:val="20"/>
    </w:rPr>
  </w:style>
  <w:style w:type="character" w:customStyle="1" w:styleId="ZkladntextChar">
    <w:name w:val="Základný text Char"/>
    <w:basedOn w:val="Predvolenpsmoodseku"/>
    <w:link w:val="Zkladntext"/>
    <w:uiPriority w:val="99"/>
    <w:semiHidden/>
    <w:rPr>
      <w:sz w:val="24"/>
      <w:szCs w:val="24"/>
    </w:rPr>
  </w:style>
  <w:style w:type="paragraph" w:styleId="Obyajntext">
    <w:name w:val="Plain Text"/>
    <w:basedOn w:val="Normlny"/>
    <w:link w:val="ObyajntextChar"/>
    <w:uiPriority w:val="99"/>
    <w:rsid w:val="00F61F47"/>
    <w:rPr>
      <w:rFonts w:ascii="Courier New" w:hAnsi="Courier New"/>
      <w:sz w:val="20"/>
      <w:szCs w:val="20"/>
    </w:rPr>
  </w:style>
  <w:style w:type="character" w:customStyle="1" w:styleId="ObyajntextChar">
    <w:name w:val="Obyčajný text Char"/>
    <w:basedOn w:val="Predvolenpsmoodseku"/>
    <w:link w:val="Obyajntext"/>
    <w:uiPriority w:val="99"/>
    <w:semiHidden/>
    <w:rPr>
      <w:rFonts w:ascii="Courier New" w:hAnsi="Courier New" w:cs="Courier New"/>
    </w:rPr>
  </w:style>
  <w:style w:type="paragraph" w:styleId="Zkladntext2">
    <w:name w:val="Body Text 2"/>
    <w:basedOn w:val="Normlny"/>
    <w:link w:val="Zkladntext2Char"/>
    <w:uiPriority w:val="99"/>
    <w:rsid w:val="00F61F47"/>
    <w:pPr>
      <w:spacing w:after="120" w:line="480" w:lineRule="auto"/>
    </w:pPr>
  </w:style>
  <w:style w:type="character" w:customStyle="1" w:styleId="Zkladntext2Char">
    <w:name w:val="Základný text 2 Char"/>
    <w:basedOn w:val="Predvolenpsmoodseku"/>
    <w:link w:val="Zkladntext2"/>
    <w:uiPriority w:val="99"/>
    <w:semiHidden/>
    <w:rPr>
      <w:sz w:val="24"/>
      <w:szCs w:val="24"/>
    </w:rPr>
  </w:style>
  <w:style w:type="paragraph" w:customStyle="1" w:styleId="TextD">
    <w:name w:val="Text_D"/>
    <w:basedOn w:val="Normlny"/>
    <w:rsid w:val="00F61F47"/>
    <w:pPr>
      <w:spacing w:before="120"/>
    </w:pPr>
    <w:rPr>
      <w:rFonts w:ascii="Arial" w:hAnsi="Arial"/>
      <w:sz w:val="22"/>
      <w:szCs w:val="20"/>
    </w:rPr>
  </w:style>
  <w:style w:type="character" w:styleId="Hypertextovprepojenie">
    <w:name w:val="Hyperlink"/>
    <w:basedOn w:val="Predvolenpsmoodseku"/>
    <w:uiPriority w:val="99"/>
    <w:rsid w:val="00F61F47"/>
    <w:rPr>
      <w:color w:val="0000FF"/>
      <w:u w:val="single"/>
    </w:rPr>
  </w:style>
  <w:style w:type="paragraph" w:customStyle="1" w:styleId="Zkladntext20">
    <w:name w:val="Z‡kladn’ text 2"/>
    <w:basedOn w:val="Normlny"/>
    <w:rsid w:val="00F61F47"/>
    <w:pPr>
      <w:jc w:val="both"/>
    </w:pPr>
    <w:rPr>
      <w:szCs w:val="20"/>
      <w:lang w:val="cs-CZ"/>
    </w:rPr>
  </w:style>
  <w:style w:type="paragraph" w:customStyle="1" w:styleId="Normln">
    <w:name w:val="Norm‡ln’"/>
    <w:rsid w:val="00F61F47"/>
    <w:pPr>
      <w:jc w:val="both"/>
    </w:pPr>
    <w:rPr>
      <w:rFonts w:ascii="Sans EE" w:hAnsi="Sans EE"/>
      <w:lang w:val="cs-CZ"/>
    </w:rPr>
  </w:style>
  <w:style w:type="paragraph" w:customStyle="1" w:styleId="Zkladntext30">
    <w:name w:val="Z‡kladn’ text 3"/>
    <w:basedOn w:val="Normln"/>
    <w:rsid w:val="00F61F47"/>
    <w:rPr>
      <w:rFonts w:ascii="Times New Roman" w:hAnsi="Times New Roman"/>
      <w:b/>
      <w:sz w:val="24"/>
    </w:rPr>
  </w:style>
  <w:style w:type="paragraph" w:styleId="Zarkazkladnhotextu">
    <w:name w:val="Body Text Indent"/>
    <w:basedOn w:val="Normlny"/>
    <w:link w:val="ZarkazkladnhotextuChar"/>
    <w:uiPriority w:val="99"/>
    <w:rsid w:val="00F61F47"/>
    <w:pPr>
      <w:spacing w:after="120"/>
      <w:ind w:left="283"/>
    </w:pPr>
  </w:style>
  <w:style w:type="character" w:customStyle="1" w:styleId="ZarkazkladnhotextuChar">
    <w:name w:val="Zarážka základného textu Char"/>
    <w:basedOn w:val="Predvolenpsmoodseku"/>
    <w:link w:val="Zarkazkladnhotextu"/>
    <w:uiPriority w:val="99"/>
    <w:semiHidden/>
    <w:rPr>
      <w:sz w:val="24"/>
      <w:szCs w:val="24"/>
    </w:rPr>
  </w:style>
  <w:style w:type="paragraph" w:customStyle="1" w:styleId="odrazka">
    <w:name w:val="odrazka"/>
    <w:basedOn w:val="Normlny"/>
    <w:rsid w:val="00F61F47"/>
    <w:pPr>
      <w:tabs>
        <w:tab w:val="left" w:pos="0"/>
        <w:tab w:val="left" w:pos="720"/>
      </w:tabs>
      <w:overflowPunct w:val="0"/>
      <w:autoSpaceDE w:val="0"/>
      <w:autoSpaceDN w:val="0"/>
      <w:adjustRightInd w:val="0"/>
      <w:spacing w:before="120"/>
      <w:ind w:left="641" w:hanging="357"/>
      <w:jc w:val="both"/>
      <w:textAlignment w:val="baseline"/>
    </w:pPr>
    <w:rPr>
      <w:rFonts w:ascii="Arial" w:hAnsi="Arial"/>
      <w:color w:val="000000"/>
      <w:sz w:val="20"/>
      <w:szCs w:val="20"/>
    </w:rPr>
  </w:style>
  <w:style w:type="paragraph" w:customStyle="1" w:styleId="nadp3">
    <w:name w:val="nadp3"/>
    <w:basedOn w:val="Normlny"/>
    <w:rsid w:val="00F61F47"/>
    <w:pPr>
      <w:tabs>
        <w:tab w:val="left" w:pos="360"/>
      </w:tabs>
      <w:overflowPunct w:val="0"/>
      <w:autoSpaceDE w:val="0"/>
      <w:autoSpaceDN w:val="0"/>
      <w:adjustRightInd w:val="0"/>
      <w:spacing w:before="240"/>
      <w:jc w:val="both"/>
      <w:textAlignment w:val="baseline"/>
    </w:pPr>
    <w:rPr>
      <w:rFonts w:ascii="Arial" w:hAnsi="Arial"/>
      <w:b/>
      <w:sz w:val="20"/>
      <w:szCs w:val="20"/>
    </w:rPr>
  </w:style>
  <w:style w:type="paragraph" w:customStyle="1" w:styleId="nadp4">
    <w:name w:val="nadp4"/>
    <w:basedOn w:val="nadp3"/>
    <w:rsid w:val="00F61F47"/>
    <w:rPr>
      <w:u w:val="single"/>
    </w:rPr>
  </w:style>
  <w:style w:type="character" w:customStyle="1" w:styleId="nolink">
    <w:name w:val="nolink"/>
    <w:basedOn w:val="Predvolenpsmoodseku"/>
    <w:rsid w:val="00F61F47"/>
    <w:rPr>
      <w:rFonts w:cs="Times New Roman"/>
    </w:rPr>
  </w:style>
  <w:style w:type="character" w:styleId="Siln">
    <w:name w:val="Strong"/>
    <w:basedOn w:val="Predvolenpsmoodseku"/>
    <w:uiPriority w:val="22"/>
    <w:qFormat/>
    <w:rsid w:val="00F61F47"/>
    <w:rPr>
      <w:b/>
    </w:rPr>
  </w:style>
  <w:style w:type="paragraph" w:customStyle="1" w:styleId="Text1">
    <w:name w:val="Text 1"/>
    <w:rsid w:val="00F61F47"/>
    <w:pPr>
      <w:widowControl w:val="0"/>
      <w:tabs>
        <w:tab w:val="left" w:pos="-720"/>
      </w:tabs>
      <w:suppressAutoHyphens/>
      <w:jc w:val="both"/>
    </w:pPr>
    <w:rPr>
      <w:rFonts w:ascii="Courier New" w:hAnsi="Courier New"/>
      <w:spacing w:val="-3"/>
      <w:sz w:val="24"/>
      <w:lang w:val="en-GB" w:eastAsia="ar-SA"/>
    </w:rPr>
  </w:style>
  <w:style w:type="paragraph" w:customStyle="1" w:styleId="EnterplanNormal">
    <w:name w:val="Enterplan Normal"/>
    <w:basedOn w:val="Normlny"/>
    <w:rsid w:val="00F61F47"/>
    <w:pPr>
      <w:suppressAutoHyphens/>
      <w:spacing w:after="220"/>
      <w:jc w:val="both"/>
    </w:pPr>
    <w:rPr>
      <w:rFonts w:ascii="Arial" w:hAnsi="Arial"/>
      <w:sz w:val="22"/>
      <w:szCs w:val="20"/>
      <w:lang w:val="en-GB" w:eastAsia="ar-SA"/>
    </w:rPr>
  </w:style>
  <w:style w:type="paragraph" w:customStyle="1" w:styleId="Zarkazkladnhotextu21">
    <w:name w:val="Zarážka základného textu 21"/>
    <w:basedOn w:val="Normlny"/>
    <w:rsid w:val="00F61F47"/>
    <w:pPr>
      <w:suppressAutoHyphens/>
      <w:overflowPunct w:val="0"/>
      <w:autoSpaceDE w:val="0"/>
      <w:spacing w:after="120" w:line="480" w:lineRule="auto"/>
      <w:ind w:left="283"/>
      <w:textAlignment w:val="baseline"/>
    </w:pPr>
    <w:rPr>
      <w:sz w:val="20"/>
      <w:szCs w:val="20"/>
      <w:lang w:eastAsia="ar-SA"/>
    </w:rPr>
  </w:style>
  <w:style w:type="paragraph" w:styleId="Textbubliny">
    <w:name w:val="Balloon Text"/>
    <w:basedOn w:val="Normlny"/>
    <w:link w:val="TextbublinyChar"/>
    <w:uiPriority w:val="99"/>
    <w:semiHidden/>
    <w:rsid w:val="00F61F47"/>
    <w:rPr>
      <w:rFonts w:ascii="Tahoma" w:hAnsi="Tahoma" w:cs="Tahoma"/>
      <w:sz w:val="16"/>
      <w:szCs w:val="16"/>
    </w:rPr>
  </w:style>
  <w:style w:type="character" w:customStyle="1" w:styleId="TextbublinyChar">
    <w:name w:val="Text bubliny Char"/>
    <w:basedOn w:val="Predvolenpsmoodseku"/>
    <w:link w:val="Textbubliny"/>
    <w:uiPriority w:val="99"/>
    <w:semiHidden/>
    <w:rPr>
      <w:rFonts w:ascii="Tahoma" w:hAnsi="Tahoma" w:cs="Tahoma"/>
      <w:sz w:val="16"/>
      <w:szCs w:val="16"/>
    </w:rPr>
  </w:style>
  <w:style w:type="paragraph" w:customStyle="1" w:styleId="StylNadpis2Arial">
    <w:name w:val="Styl Nadpis 2 + Arial"/>
    <w:basedOn w:val="Nadpis2"/>
    <w:rsid w:val="00F61F47"/>
    <w:pPr>
      <w:numPr>
        <w:ilvl w:val="1"/>
      </w:numPr>
      <w:suppressAutoHyphens/>
      <w:overflowPunct w:val="0"/>
      <w:autoSpaceDE w:val="0"/>
      <w:jc w:val="both"/>
      <w:textAlignment w:val="baseline"/>
      <w:outlineLvl w:val="9"/>
    </w:pPr>
    <w:rPr>
      <w:rFonts w:ascii="News Serif EE" w:hAnsi="News Serif EE" w:cs="Times New Roman"/>
      <w:i w:val="0"/>
      <w:iCs w:val="0"/>
      <w:sz w:val="24"/>
      <w:szCs w:val="20"/>
      <w:lang w:eastAsia="ar-SA"/>
    </w:rPr>
  </w:style>
  <w:style w:type="paragraph" w:customStyle="1" w:styleId="Obyajntext1">
    <w:name w:val="Obyčajný text1"/>
    <w:basedOn w:val="Normlny"/>
    <w:rsid w:val="00F61F47"/>
    <w:pPr>
      <w:suppressAutoHyphens/>
    </w:pPr>
    <w:rPr>
      <w:rFonts w:ascii="Courier New" w:hAnsi="Courier New"/>
      <w:sz w:val="20"/>
      <w:szCs w:val="20"/>
      <w:lang w:eastAsia="ar-SA"/>
    </w:rPr>
  </w:style>
  <w:style w:type="paragraph" w:styleId="Obsah1">
    <w:name w:val="toc 1"/>
    <w:basedOn w:val="Normlny"/>
    <w:next w:val="Normlny"/>
    <w:autoRedefine/>
    <w:uiPriority w:val="39"/>
    <w:rsid w:val="00B02C1C"/>
    <w:pPr>
      <w:spacing w:before="120" w:after="120"/>
    </w:pPr>
    <w:rPr>
      <w:rFonts w:ascii="Arial" w:hAnsi="Arial"/>
      <w:b/>
      <w:bCs/>
      <w:caps/>
      <w:szCs w:val="20"/>
    </w:rPr>
  </w:style>
  <w:style w:type="paragraph" w:styleId="Obsah2">
    <w:name w:val="toc 2"/>
    <w:basedOn w:val="Normlny"/>
    <w:next w:val="Normlny"/>
    <w:autoRedefine/>
    <w:uiPriority w:val="39"/>
    <w:rsid w:val="00B02C1C"/>
    <w:pPr>
      <w:ind w:left="240"/>
    </w:pPr>
    <w:rPr>
      <w:rFonts w:ascii="Arial" w:hAnsi="Arial"/>
      <w:smallCaps/>
      <w:sz w:val="22"/>
      <w:szCs w:val="20"/>
    </w:rPr>
  </w:style>
  <w:style w:type="paragraph" w:styleId="Obsah3">
    <w:name w:val="toc 3"/>
    <w:basedOn w:val="Normlny"/>
    <w:next w:val="Normlny"/>
    <w:autoRedefine/>
    <w:uiPriority w:val="39"/>
    <w:rsid w:val="00B02C1C"/>
    <w:pPr>
      <w:ind w:left="480"/>
    </w:pPr>
    <w:rPr>
      <w:rFonts w:ascii="Arial" w:hAnsi="Arial"/>
      <w:i/>
      <w:iCs/>
      <w:sz w:val="18"/>
      <w:szCs w:val="20"/>
    </w:rPr>
  </w:style>
  <w:style w:type="paragraph" w:styleId="Obsah4">
    <w:name w:val="toc 4"/>
    <w:basedOn w:val="Normlny"/>
    <w:next w:val="Normlny"/>
    <w:autoRedefine/>
    <w:uiPriority w:val="39"/>
    <w:semiHidden/>
    <w:rsid w:val="00F61F47"/>
    <w:pPr>
      <w:ind w:left="720"/>
    </w:pPr>
    <w:rPr>
      <w:sz w:val="18"/>
      <w:szCs w:val="18"/>
    </w:rPr>
  </w:style>
  <w:style w:type="paragraph" w:styleId="Obsah5">
    <w:name w:val="toc 5"/>
    <w:basedOn w:val="Normlny"/>
    <w:next w:val="Normlny"/>
    <w:autoRedefine/>
    <w:uiPriority w:val="39"/>
    <w:semiHidden/>
    <w:rsid w:val="00F61F47"/>
    <w:pPr>
      <w:ind w:left="960"/>
    </w:pPr>
    <w:rPr>
      <w:sz w:val="18"/>
      <w:szCs w:val="18"/>
    </w:rPr>
  </w:style>
  <w:style w:type="paragraph" w:styleId="Obsah6">
    <w:name w:val="toc 6"/>
    <w:basedOn w:val="Normlny"/>
    <w:next w:val="Normlny"/>
    <w:autoRedefine/>
    <w:uiPriority w:val="39"/>
    <w:semiHidden/>
    <w:rsid w:val="00F61F47"/>
    <w:pPr>
      <w:ind w:left="1200"/>
    </w:pPr>
    <w:rPr>
      <w:sz w:val="18"/>
      <w:szCs w:val="18"/>
    </w:rPr>
  </w:style>
  <w:style w:type="paragraph" w:styleId="Obsah7">
    <w:name w:val="toc 7"/>
    <w:basedOn w:val="Normlny"/>
    <w:next w:val="Normlny"/>
    <w:autoRedefine/>
    <w:uiPriority w:val="39"/>
    <w:semiHidden/>
    <w:rsid w:val="00F61F47"/>
    <w:pPr>
      <w:ind w:left="1440"/>
    </w:pPr>
    <w:rPr>
      <w:sz w:val="18"/>
      <w:szCs w:val="18"/>
    </w:rPr>
  </w:style>
  <w:style w:type="paragraph" w:styleId="Obsah8">
    <w:name w:val="toc 8"/>
    <w:basedOn w:val="Normlny"/>
    <w:next w:val="Normlny"/>
    <w:autoRedefine/>
    <w:uiPriority w:val="39"/>
    <w:semiHidden/>
    <w:rsid w:val="00F61F47"/>
    <w:pPr>
      <w:ind w:left="1680"/>
    </w:pPr>
    <w:rPr>
      <w:sz w:val="18"/>
      <w:szCs w:val="18"/>
    </w:rPr>
  </w:style>
  <w:style w:type="paragraph" w:styleId="Obsah9">
    <w:name w:val="toc 9"/>
    <w:basedOn w:val="Normlny"/>
    <w:next w:val="Normlny"/>
    <w:autoRedefine/>
    <w:uiPriority w:val="39"/>
    <w:semiHidden/>
    <w:rsid w:val="00F61F47"/>
    <w:pPr>
      <w:ind w:left="1920"/>
    </w:pPr>
    <w:rPr>
      <w:sz w:val="18"/>
      <w:szCs w:val="18"/>
    </w:rPr>
  </w:style>
  <w:style w:type="character" w:styleId="PouitHypertextovPrepojenie">
    <w:name w:val="FollowedHyperlink"/>
    <w:basedOn w:val="Predvolenpsmoodseku"/>
    <w:uiPriority w:val="99"/>
    <w:rsid w:val="00F61F47"/>
    <w:rPr>
      <w:color w:val="800080"/>
      <w:u w:val="single"/>
    </w:rPr>
  </w:style>
  <w:style w:type="paragraph" w:customStyle="1" w:styleId="tl">
    <w:name w:val="Štýl"/>
    <w:basedOn w:val="Normlny"/>
    <w:rsid w:val="00F61F47"/>
    <w:pPr>
      <w:spacing w:after="160" w:line="240" w:lineRule="exact"/>
    </w:pPr>
    <w:rPr>
      <w:rFonts w:ascii="Tahoma" w:hAnsi="Tahoma" w:cs="Tahoma"/>
      <w:sz w:val="20"/>
      <w:szCs w:val="20"/>
      <w:lang w:val="en-US" w:eastAsia="en-US"/>
    </w:rPr>
  </w:style>
  <w:style w:type="paragraph" w:styleId="Zoznamsodrkami2">
    <w:name w:val="List Bullet 2"/>
    <w:basedOn w:val="Normlny"/>
    <w:uiPriority w:val="99"/>
    <w:rsid w:val="00F61F47"/>
    <w:pPr>
      <w:numPr>
        <w:numId w:val="24"/>
      </w:numPr>
    </w:pPr>
  </w:style>
  <w:style w:type="paragraph" w:styleId="slovanzoznam">
    <w:name w:val="List Number"/>
    <w:basedOn w:val="Normlny"/>
    <w:uiPriority w:val="99"/>
    <w:rsid w:val="00F61F47"/>
    <w:pPr>
      <w:numPr>
        <w:numId w:val="25"/>
      </w:numPr>
    </w:pPr>
  </w:style>
  <w:style w:type="paragraph" w:customStyle="1" w:styleId="CharCharCharCharCharCharCharCharCharCharCharCharCharCharCharCharCharCharCharCharCharCharChar">
    <w:name w:val="Char Char Char Char Char Char Char Char Char Char Char Char Char Char Char Char Char Char Char Char Char Char Char"/>
    <w:basedOn w:val="Normlny"/>
    <w:rsid w:val="00F61F47"/>
    <w:pPr>
      <w:spacing w:after="160" w:line="240" w:lineRule="exact"/>
    </w:pPr>
    <w:rPr>
      <w:rFonts w:ascii="Tahoma" w:hAnsi="Tahoma" w:cs="Tahoma"/>
      <w:sz w:val="20"/>
      <w:szCs w:val="20"/>
      <w:lang w:val="en-US" w:eastAsia="en-US"/>
    </w:rPr>
  </w:style>
  <w:style w:type="character" w:customStyle="1" w:styleId="bCharCharCharCharCharCharCharCharCharCharCharCharCharChaCharCharChar">
    <w:name w:val="b Char Char Char Char Char Char Char Char Char Char Char Char Char Cha Char Char Char"/>
    <w:rsid w:val="00F61F47"/>
    <w:rPr>
      <w:rFonts w:ascii="Arial" w:hAnsi="Arial"/>
      <w:sz w:val="22"/>
      <w:lang w:val="en-GB" w:eastAsia="en-US"/>
    </w:rPr>
  </w:style>
  <w:style w:type="paragraph" w:customStyle="1" w:styleId="EnterplanBullet">
    <w:name w:val="Enterplan Bullet"/>
    <w:basedOn w:val="EnterplanNormal"/>
    <w:rsid w:val="00F61F47"/>
    <w:pPr>
      <w:suppressAutoHyphens w:val="0"/>
    </w:pPr>
    <w:rPr>
      <w:rFonts w:cs="Arial"/>
      <w:szCs w:val="22"/>
      <w:lang w:eastAsia="en-US"/>
    </w:rPr>
  </w:style>
  <w:style w:type="paragraph" w:styleId="Zarkazkladnhotextu2">
    <w:name w:val="Body Text Indent 2"/>
    <w:basedOn w:val="Normlny"/>
    <w:link w:val="Zarkazkladnhotextu2Char"/>
    <w:uiPriority w:val="99"/>
    <w:rsid w:val="0067136A"/>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Pr>
      <w:sz w:val="24"/>
      <w:szCs w:val="24"/>
    </w:rPr>
  </w:style>
  <w:style w:type="paragraph" w:customStyle="1" w:styleId="CharChar">
    <w:name w:val="Char Char"/>
    <w:basedOn w:val="Normlny"/>
    <w:rsid w:val="00EE7143"/>
    <w:pPr>
      <w:spacing w:after="160" w:line="240" w:lineRule="exact"/>
    </w:pPr>
    <w:rPr>
      <w:rFonts w:ascii="Tahoma" w:hAnsi="Tahoma" w:cs="Tahoma"/>
      <w:sz w:val="20"/>
      <w:szCs w:val="20"/>
      <w:lang w:val="en-US" w:eastAsia="en-US"/>
    </w:rPr>
  </w:style>
  <w:style w:type="paragraph" w:customStyle="1" w:styleId="NumPar1">
    <w:name w:val="NumPar 1"/>
    <w:basedOn w:val="Normlny"/>
    <w:next w:val="Normlny"/>
    <w:rsid w:val="00DC74D3"/>
    <w:pPr>
      <w:numPr>
        <w:numId w:val="26"/>
      </w:numPr>
      <w:tabs>
        <w:tab w:val="left" w:pos="851"/>
      </w:tabs>
      <w:spacing w:before="120" w:after="120"/>
      <w:jc w:val="both"/>
    </w:pPr>
    <w:rPr>
      <w:lang w:val="en-GB"/>
    </w:rPr>
  </w:style>
  <w:style w:type="paragraph" w:customStyle="1" w:styleId="Text1CharCharCharCharChar">
    <w:name w:val="Text 1 Char Char Char Char Char"/>
    <w:basedOn w:val="Normlny"/>
    <w:link w:val="Text1CharCharCharCharCharChar"/>
    <w:rsid w:val="00DC74D3"/>
    <w:pPr>
      <w:spacing w:before="120" w:after="120"/>
      <w:ind w:left="850"/>
      <w:jc w:val="both"/>
    </w:pPr>
    <w:rPr>
      <w:lang w:eastAsia="zh-CN"/>
    </w:rPr>
  </w:style>
  <w:style w:type="character" w:customStyle="1" w:styleId="Text1CharCharCharCharCharChar">
    <w:name w:val="Text 1 Char Char Char Char Char Char"/>
    <w:link w:val="Text1CharCharCharCharChar"/>
    <w:locked/>
    <w:rsid w:val="00DC74D3"/>
    <w:rPr>
      <w:sz w:val="24"/>
      <w:lang w:val="sk-SK" w:eastAsia="zh-CN"/>
    </w:rPr>
  </w:style>
  <w:style w:type="table" w:styleId="Farebntabuka3">
    <w:name w:val="Table Colorful 3"/>
    <w:basedOn w:val="Normlnatabuka"/>
    <w:uiPriority w:val="99"/>
    <w:rsid w:val="00C653C5"/>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Svetlpodfarbeniezvraznenie6">
    <w:name w:val="Light Shading Accent 6"/>
    <w:basedOn w:val="Normlnatabuka"/>
    <w:uiPriority w:val="60"/>
    <w:rsid w:val="00C653C5"/>
    <w:rPr>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F79646"/>
          <w:left w:val="nil"/>
          <w:bottom w:val="single" w:sz="8" w:space="0" w:color="F79646"/>
          <w:right w:val="nil"/>
          <w:insideH w:val="nil"/>
          <w:insideV w:val="nil"/>
        </w:tcBorders>
      </w:tcPr>
    </w:tblStylePr>
    <w:tblStylePr w:type="lastRow">
      <w:pPr>
        <w:spacing w:before="0" w:after="0"/>
      </w:pPr>
      <w:rPr>
        <w:rFonts w:cs="Times New Roman"/>
        <w:b/>
        <w:bCs/>
      </w:rPr>
      <w:tblPr/>
      <w:tcPr>
        <w:tcBorders>
          <w:top w:val="single" w:sz="8" w:space="0" w:color="F79646"/>
          <w:left w:val="nil"/>
          <w:bottom w:val="single" w:sz="8" w:space="0" w:color="F7964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FDE4D0"/>
      </w:tcPr>
    </w:tblStylePr>
    <w:tblStylePr w:type="band1Horz">
      <w:rPr>
        <w:rFonts w:cs="Times New Roman"/>
      </w:rPr>
      <w:tblPr/>
      <w:tcPr>
        <w:tcBorders>
          <w:left w:val="nil"/>
          <w:right w:val="nil"/>
          <w:insideH w:val="nil"/>
          <w:insideV w:val="nil"/>
        </w:tcBorders>
        <w:shd w:val="clear" w:color="auto" w:fill="FDE4D0"/>
      </w:tcPr>
    </w:tblStylePr>
  </w:style>
  <w:style w:type="table" w:styleId="Svetlmriekazvraznenie6">
    <w:name w:val="Light Grid Accent 6"/>
    <w:basedOn w:val="Normlnatabuka"/>
    <w:uiPriority w:val="62"/>
    <w:rsid w:val="00C653C5"/>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Strednmrieka1zvraznenie6">
    <w:name w:val="Medium Grid 1 Accent 6"/>
    <w:basedOn w:val="Normlnatabuka"/>
    <w:uiPriority w:val="67"/>
    <w:rsid w:val="00C653C5"/>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rFonts w:cs="Times New Roman"/>
        <w:b/>
        <w:bCs/>
      </w:rPr>
    </w:tblStylePr>
    <w:tblStylePr w:type="lastRow">
      <w:rPr>
        <w:rFonts w:cs="Times New Roman"/>
        <w:b/>
        <w:bCs/>
      </w:rPr>
      <w:tblPr/>
      <w:tcPr>
        <w:tcBorders>
          <w:top w:val="single" w:sz="18" w:space="0" w:color="F9B07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BCAA2"/>
      </w:tcPr>
    </w:tblStylePr>
    <w:tblStylePr w:type="band1Horz">
      <w:rPr>
        <w:rFonts w:cs="Times New Roman"/>
      </w:rPr>
      <w:tblPr/>
      <w:tcPr>
        <w:shd w:val="clear" w:color="auto" w:fill="FBCAA2"/>
      </w:tcPr>
    </w:tblStylePr>
  </w:style>
  <w:style w:type="paragraph" w:customStyle="1" w:styleId="kapitalky">
    <w:name w:val="kapitalky"/>
    <w:basedOn w:val="Nadpis3"/>
    <w:uiPriority w:val="99"/>
    <w:rsid w:val="00A110E4"/>
    <w:pPr>
      <w:spacing w:before="0" w:after="0" w:line="340" w:lineRule="exact"/>
    </w:pPr>
    <w:rPr>
      <w:rFonts w:ascii="Tahoma" w:eastAsia="SimSun" w:hAnsi="Tahoma" w:cs="Tahoma"/>
      <w:smallCaps/>
      <w:sz w:val="22"/>
      <w:szCs w:val="22"/>
      <w:lang w:val="cs-CZ" w:eastAsia="cs-CZ"/>
    </w:rPr>
  </w:style>
  <w:style w:type="paragraph" w:styleId="Odsekzoznamu">
    <w:name w:val="List Paragraph"/>
    <w:basedOn w:val="Normlny"/>
    <w:uiPriority w:val="34"/>
    <w:qFormat/>
    <w:rsid w:val="00A110E4"/>
    <w:pPr>
      <w:ind w:left="720"/>
      <w:contextualSpacing/>
    </w:pPr>
    <w:rPr>
      <w:rFonts w:eastAsia="SimSun"/>
      <w:lang w:val="cs-CZ" w:eastAsia="cs-CZ"/>
    </w:rPr>
  </w:style>
  <w:style w:type="paragraph" w:customStyle="1" w:styleId="Default">
    <w:name w:val="Default"/>
    <w:rsid w:val="00BA6DCD"/>
    <w:pPr>
      <w:autoSpaceDE w:val="0"/>
      <w:autoSpaceDN w:val="0"/>
      <w:adjustRightInd w:val="0"/>
    </w:pPr>
    <w:rPr>
      <w:rFonts w:ascii="Calibri" w:hAnsi="Calibri" w:cs="Calibri"/>
      <w:color w:val="000000"/>
      <w:sz w:val="24"/>
      <w:szCs w:val="24"/>
    </w:rPr>
  </w:style>
  <w:style w:type="paragraph" w:customStyle="1" w:styleId="CharCharChar">
    <w:name w:val="Char Char Char"/>
    <w:basedOn w:val="Normlny"/>
    <w:rsid w:val="00B821DE"/>
    <w:pPr>
      <w:spacing w:after="160" w:line="240" w:lineRule="exact"/>
    </w:pPr>
    <w:rPr>
      <w:rFonts w:ascii="Tahoma" w:hAnsi="Tahoma" w:cs="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670800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wisscontribution.sk" TargetMode="External"/><Relationship Id="rId18" Type="http://schemas.openxmlformats.org/officeDocument/2006/relationships/hyperlink" Target="http://www.slovakaid.sk" TargetMode="Externa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hyperlink" Target="http://www.eeagrants.sk" TargetMode="External"/><Relationship Id="rId17" Type="http://schemas.openxmlformats.org/officeDocument/2006/relationships/hyperlink" Target="http://www.sfrb.sk"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iuventa.sk"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eb.saaic.sk/" TargetMode="External"/><Relationship Id="rId23" Type="http://schemas.openxmlformats.org/officeDocument/2006/relationships/footer" Target="footer5.xml"/><Relationship Id="rId10" Type="http://schemas.openxmlformats.org/officeDocument/2006/relationships/footer" Target="footer1.xm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husk.eu" TargetMode="External"/><Relationship Id="rId22"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6809F6-59CA-46E8-B700-CBA4CFFF6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55</Pages>
  <Words>20431</Words>
  <Characters>116460</Characters>
  <Application>Microsoft Office Word</Application>
  <DocSecurity>0</DocSecurity>
  <Lines>970</Lines>
  <Paragraphs>273</Paragraphs>
  <ScaleCrop>false</ScaleCrop>
  <HeadingPairs>
    <vt:vector size="2" baseType="variant">
      <vt:variant>
        <vt:lpstr>Názov</vt:lpstr>
      </vt:variant>
      <vt:variant>
        <vt:i4>1</vt:i4>
      </vt:variant>
    </vt:vector>
  </HeadingPairs>
  <TitlesOfParts>
    <vt:vector size="1" baseType="lpstr">
      <vt:lpstr>ÚVOD</vt:lpstr>
    </vt:vector>
  </TitlesOfParts>
  <Company>CPK</Company>
  <LinksUpToDate>false</LinksUpToDate>
  <CharactersWithSpaces>136618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ÚVOD</dc:title>
  <dc:creator>Centrum prvého kontaktu</dc:creator>
  <cp:lastModifiedBy>Starostka</cp:lastModifiedBy>
  <cp:revision>2</cp:revision>
  <cp:lastPrinted>2009-04-15T09:26:00Z</cp:lastPrinted>
  <dcterms:created xsi:type="dcterms:W3CDTF">2018-06-22T06:56:00Z</dcterms:created>
  <dcterms:modified xsi:type="dcterms:W3CDTF">2018-06-22T06:56:00Z</dcterms:modified>
</cp:coreProperties>
</file>