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45" w:rsidRPr="00444C36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Všeobecne </w:t>
      </w:r>
      <w:r w:rsidRPr="00444C3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záväzné nariadenie Obce Senohrad</w:t>
      </w:r>
    </w:p>
    <w:p w:rsidR="00227C45" w:rsidRPr="00227C45" w:rsidRDefault="00E9757B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444C3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č. </w:t>
      </w:r>
      <w:r w:rsidR="00751950" w:rsidRPr="00444C3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1</w:t>
      </w:r>
      <w:r w:rsidR="00CF5E4E" w:rsidRPr="00444C3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/</w:t>
      </w:r>
      <w:r w:rsidR="00122433" w:rsidRPr="00444C3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201</w:t>
      </w:r>
      <w:r w:rsidR="00444C36" w:rsidRPr="00444C3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7</w:t>
      </w:r>
      <w:bookmarkStart w:id="0" w:name="_GoBack"/>
      <w:bookmarkEnd w:id="0"/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o určení výšky dotácie na prevádzku a mzdy na žiaka </w:t>
      </w:r>
      <w:r w:rsidR="00C1359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základnej 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školy, dieťa materskej školy a dieťa školského zariadenia na území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 na rok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201</w:t>
      </w:r>
      <w:r w:rsidR="0075195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8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podľa § 6 ods. 1 zákona SNR č. 369/1990 Zb. o obecnom zriadení v znení neskorších zmien a doplnkov a podľa § 6 ods. 12 písm. d) a g) zákona č. 596/2003 Z.</w:t>
      </w:r>
      <w:r w:rsidR="008E6E78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z. o štátnej správe v školstve a školskej samospráve a o zmene a doplnení niektorých zákonov v znení neskorších zmien a doplnkov sa uznieslo na tomto všeobecne záväznom nariadení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1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Základné ustanovenia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Účelom tohto všeobecne záväzného nariadenia je určiť výšku a spôsob použitia dotácie na prevádzku a mzdy základnej školy, materskej školy a školského zariadenia (školského klubu detí, zariadenia školského stravovania pre žiakov základnej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a materskej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školy) zriadených na území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, ktorých zriaďovateľom je obec, cirkev, fyzická osoba alebo iná právnická osoba a ktoré je na základe rozhodnutia Ministerstva školstva, vedy, výskumu a športu SR (ďalej MŠVVaŠ SR) zaradené do siete škôl a školských zariadení Slovenskej republiky.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2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Vymedzenie pojmov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Dotácia na mzdy je určená na bežné výdavky a zahŕňa výdavky na tarifný plat a príplatky vyplácané pedagogickým a nepedagogickým zamestnancom školy a školského zariadenia za podmienok a v rozsahu stanovenom osobitným predpisom; výdavky na poistné hradené zamestnávateľom za pedagogických a nepedagogických zamestnancov školy alebo školského zariadenia.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2) Dotácia na prevádzku je určená na bežné výdavky škôl a školských zariadení špecifikovaných v článku 1 tohto nariadenia a zahŕňa výdavky za tovary a služby definované Ministerstvom financií SR v rozpočtovej klasifikácii v kategórii 630 – tovary a služby (cestovné náhrady, energie, voda a komunikácie, materiál, dopravné, rutinná a štandardná údržba, nájomné za nájom a služby) a v kategórii 642 – transfery jednotlivcom (odstupné, odchodné, nemocenské dávky, členské príspevky).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3) Prijímateľom dotácie pre školy a školské zariadenia špecifikované v článku 1 tohto nariadenia je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a) škola a školské zariadenie s právnou subjektivitou v zriaďovateľskej pôsobnosti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Senohrad.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lastRenderedPageBreak/>
        <w:t>Článok 3</w:t>
      </w:r>
    </w:p>
    <w:p w:rsid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Výška dotácie na prevádzku a mzdy na žiaka </w:t>
      </w:r>
      <w:r w:rsidR="00C1359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základnej </w:t>
      </w: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školy, dieťa materskej školy a dieťa školského zariadenia na území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Objem finančných prostriedkov v rozpočte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na rok </w:t>
      </w:r>
      <w:r w:rsidR="0012243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2018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sa na školy a školské zariadenia v zriaďovateľskej pôsobnosti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rozpisuje podľa počtu detí a žiakov k 15.9. predchádzajúceho kalendárneho roka, ktorý škola a školské zariadenie vykázala v štatistickom výkaze </w:t>
      </w:r>
      <w:proofErr w:type="spellStart"/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Škol</w:t>
      </w:r>
      <w:proofErr w:type="spellEnd"/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MŠ SR 40-01 a ktoré sú prijaté do škôl a školských zariadení na základe právoplatného rozhodnutia riaditeľa príslušnej školy a školského zariadenia k 15.9.</w:t>
      </w:r>
      <w:r w:rsidR="0012243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2017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2)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Finančné prostriedky pre školsk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ú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jedál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eň pri základnej škole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sa rozpisujú podľa predpokladaného počtu jedál vydaných žiakom v základnej škole 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4) Finančné prostriedky pre školské jedálne pri materských školách sú zahrnuté v dotácii na prevádzku a mzdy pre materské školy.</w:t>
      </w:r>
    </w:p>
    <w:p w:rsidR="00227C45" w:rsidRP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5) Ročná výška dotácie na prevádzku a mzdy na žiaka základnej školy, na dieťa materskej školy, dieťa školského zariadenia a vydané jedlo pre žiaka základnej školy pri 100% plnení podielových daní je nasledovná:</w:t>
      </w:r>
    </w:p>
    <w:p w:rsidR="00720C42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>Die</w:t>
            </w:r>
            <w:r w:rsidRPr="000D6776">
              <w:rPr>
                <w:rFonts w:ascii="Arial,Bold" w:hAnsi="Arial,Bold" w:cs="Arial,Bold"/>
                <w:b/>
                <w:bCs/>
              </w:rPr>
              <w:t>ť</w:t>
            </w:r>
            <w:r w:rsidRPr="000D6776">
              <w:rPr>
                <w:rFonts w:ascii="Arial" w:hAnsi="Arial" w:cs="Arial"/>
                <w:b/>
                <w:bCs/>
              </w:rPr>
              <w:t>a, žiak pod</w:t>
            </w:r>
            <w:r w:rsidRPr="000D6776">
              <w:rPr>
                <w:rFonts w:ascii="Arial,Bold" w:hAnsi="Arial,Bold" w:cs="Arial,Bold"/>
                <w:b/>
                <w:bCs/>
              </w:rPr>
              <w:t>ľ</w:t>
            </w:r>
            <w:r w:rsidRPr="000D6776">
              <w:rPr>
                <w:rFonts w:ascii="Arial" w:hAnsi="Arial" w:cs="Arial"/>
                <w:b/>
                <w:bCs/>
              </w:rPr>
              <w:t>a kategórie školy,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  <w:b/>
                <w:bCs/>
              </w:rPr>
              <w:t>školského zariadenia</w:t>
            </w:r>
          </w:p>
        </w:tc>
        <w:tc>
          <w:tcPr>
            <w:tcW w:w="4531" w:type="dxa"/>
          </w:tcPr>
          <w:p w:rsidR="00720C42" w:rsidRPr="000D6776" w:rsidRDefault="00720C42" w:rsidP="00E2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 xml:space="preserve">Výška dotácie na prevádzku a mzdy na žiaka na rok </w:t>
            </w:r>
            <w:r w:rsidR="00122433">
              <w:rPr>
                <w:rFonts w:ascii="Arial" w:hAnsi="Arial" w:cs="Arial"/>
                <w:b/>
                <w:bCs/>
              </w:rPr>
              <w:t>2018</w:t>
            </w:r>
            <w:r>
              <w:rPr>
                <w:rFonts w:ascii="Arial" w:hAnsi="Arial" w:cs="Arial"/>
                <w:b/>
                <w:bCs/>
              </w:rPr>
              <w:t xml:space="preserve"> v EUR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D6776">
              <w:rPr>
                <w:rFonts w:ascii="Arial" w:hAnsi="Arial" w:cs="Arial"/>
              </w:rPr>
              <w:t>Dieťa materskej školy v zmysle bodu 1</w:t>
            </w:r>
          </w:p>
        </w:tc>
        <w:tc>
          <w:tcPr>
            <w:tcW w:w="4531" w:type="dxa"/>
          </w:tcPr>
          <w:p w:rsidR="00720C42" w:rsidRPr="00F319A4" w:rsidRDefault="00122433" w:rsidP="001A370F">
            <w:pPr>
              <w:spacing w:after="0" w:line="240" w:lineRule="auto"/>
              <w:jc w:val="center"/>
            </w:pPr>
            <w:r>
              <w:t>2 211,30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Dieťa školského klubu detí</w:t>
            </w:r>
          </w:p>
        </w:tc>
        <w:tc>
          <w:tcPr>
            <w:tcW w:w="4531" w:type="dxa"/>
          </w:tcPr>
          <w:p w:rsidR="00720C42" w:rsidRPr="00F319A4" w:rsidRDefault="00122433" w:rsidP="001A370F">
            <w:pPr>
              <w:spacing w:after="0" w:line="240" w:lineRule="auto"/>
              <w:jc w:val="center"/>
            </w:pPr>
            <w:r>
              <w:t xml:space="preserve">  486,--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4531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Vydané jedlo pre žiaka základnej školy v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zmysle bodu 2</w:t>
            </w:r>
          </w:p>
        </w:tc>
        <w:tc>
          <w:tcPr>
            <w:tcW w:w="4531" w:type="dxa"/>
          </w:tcPr>
          <w:p w:rsidR="00720C42" w:rsidRPr="00F319A4" w:rsidRDefault="00122433" w:rsidP="001A370F">
            <w:pPr>
              <w:spacing w:after="0" w:line="240" w:lineRule="auto"/>
              <w:jc w:val="center"/>
            </w:pPr>
            <w:r>
              <w:t xml:space="preserve">  145,80</w:t>
            </w:r>
            <w:r w:rsidR="00720C42" w:rsidRPr="00F319A4">
              <w:t xml:space="preserve">  €</w:t>
            </w:r>
          </w:p>
        </w:tc>
      </w:tr>
    </w:tbl>
    <w:p w:rsidR="00720C42" w:rsidRDefault="00720C42" w:rsidP="00720C42">
      <w:pPr>
        <w:rPr>
          <w:rFonts w:ascii="Arial" w:hAnsi="Arial" w:cs="Arial"/>
          <w:b/>
          <w:bCs/>
        </w:rPr>
      </w:pPr>
    </w:p>
    <w:p w:rsidR="00720C42" w:rsidRPr="000D6776" w:rsidRDefault="00720C42" w:rsidP="00720C42">
      <w:r w:rsidRPr="000D6776">
        <w:rPr>
          <w:rFonts w:ascii="Arial" w:hAnsi="Arial" w:cs="Arial"/>
          <w:b/>
          <w:bCs/>
        </w:rPr>
        <w:t>Výpo</w:t>
      </w:r>
      <w:r w:rsidRPr="000D6776">
        <w:rPr>
          <w:rFonts w:ascii="Arial,Bold" w:hAnsi="Arial,Bold" w:cs="Arial,Bold"/>
          <w:b/>
          <w:bCs/>
        </w:rPr>
        <w:t>č</w:t>
      </w:r>
      <w:r w:rsidRPr="000D6776">
        <w:rPr>
          <w:rFonts w:ascii="Arial" w:hAnsi="Arial" w:cs="Arial"/>
          <w:b/>
          <w:bCs/>
        </w:rPr>
        <w:t xml:space="preserve">et dotácie na rok </w:t>
      </w:r>
      <w:r w:rsidR="00122433">
        <w:rPr>
          <w:rFonts w:ascii="Arial" w:hAnsi="Arial" w:cs="Arial"/>
          <w:b/>
          <w:bCs/>
        </w:rPr>
        <w:t>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>Die</w:t>
            </w:r>
            <w:r w:rsidRPr="000D6776">
              <w:rPr>
                <w:rFonts w:ascii="Arial,Bold" w:hAnsi="Arial,Bold" w:cs="Arial,Bold"/>
                <w:b/>
                <w:bCs/>
              </w:rPr>
              <w:t>ť</w:t>
            </w:r>
            <w:r w:rsidRPr="000D6776">
              <w:rPr>
                <w:rFonts w:ascii="Arial" w:hAnsi="Arial" w:cs="Arial"/>
                <w:b/>
                <w:bCs/>
              </w:rPr>
              <w:t>a, žiak pod</w:t>
            </w:r>
            <w:r w:rsidRPr="000D6776">
              <w:rPr>
                <w:rFonts w:ascii="Arial,Bold" w:hAnsi="Arial,Bold" w:cs="Arial,Bold"/>
                <w:b/>
                <w:bCs/>
              </w:rPr>
              <w:t>ľ</w:t>
            </w:r>
            <w:r w:rsidRPr="000D6776">
              <w:rPr>
                <w:rFonts w:ascii="Arial" w:hAnsi="Arial" w:cs="Arial"/>
                <w:b/>
                <w:bCs/>
              </w:rPr>
              <w:t>a kategórie školy,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  <w:b/>
                <w:bCs/>
              </w:rPr>
              <w:t>školského zariadenia</w:t>
            </w:r>
          </w:p>
        </w:tc>
        <w:tc>
          <w:tcPr>
            <w:tcW w:w="5239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D6776">
              <w:rPr>
                <w:rFonts w:ascii="Arial" w:hAnsi="Arial" w:cs="Arial"/>
                <w:b/>
                <w:bCs/>
              </w:rPr>
              <w:t xml:space="preserve">Výška dotácie na prevádzku a mzdy na rok </w:t>
            </w:r>
            <w:r w:rsidR="00122433">
              <w:rPr>
                <w:rFonts w:ascii="Arial" w:hAnsi="Arial" w:cs="Arial"/>
                <w:b/>
                <w:bCs/>
              </w:rPr>
              <w:t>2018</w:t>
            </w:r>
          </w:p>
          <w:p w:rsidR="00720C42" w:rsidRPr="000D6776" w:rsidRDefault="00720C42" w:rsidP="001A37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dotácia na žiaka x po</w:t>
            </w:r>
            <w:r w:rsidRPr="000D6776"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žiakov = </w:t>
            </w:r>
            <w:proofErr w:type="spellStart"/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škol</w:t>
            </w:r>
            <w:proofErr w:type="spellEnd"/>
            <w:r w:rsidRPr="000D6776">
              <w:rPr>
                <w:rFonts w:ascii="Arial" w:hAnsi="Arial" w:cs="Arial"/>
                <w:b/>
                <w:bCs/>
                <w:sz w:val="20"/>
                <w:szCs w:val="20"/>
              </w:rPr>
              <w:t>. zariadenie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Dieťa materskej školy v zmysle bodu1</w:t>
            </w:r>
          </w:p>
        </w:tc>
        <w:tc>
          <w:tcPr>
            <w:tcW w:w="5239" w:type="dxa"/>
          </w:tcPr>
          <w:p w:rsidR="00720C42" w:rsidRPr="00F319A4" w:rsidRDefault="00122433" w:rsidP="00122433">
            <w:pPr>
              <w:spacing w:after="0" w:line="240" w:lineRule="auto"/>
              <w:jc w:val="center"/>
            </w:pPr>
            <w:r>
              <w:t>2 211,30 €</w:t>
            </w:r>
            <w:r w:rsidR="006A6602" w:rsidRPr="00F319A4">
              <w:t xml:space="preserve"> </w:t>
            </w:r>
            <w:r w:rsidR="00351B82">
              <w:t xml:space="preserve">x 40  = </w:t>
            </w:r>
            <w:r>
              <w:t>88 452</w:t>
            </w:r>
            <w:r w:rsidR="00351B82">
              <w:t>,--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Dieťa školského klubu detí</w:t>
            </w:r>
          </w:p>
        </w:tc>
        <w:tc>
          <w:tcPr>
            <w:tcW w:w="5239" w:type="dxa"/>
          </w:tcPr>
          <w:p w:rsidR="00720C42" w:rsidRPr="00F319A4" w:rsidRDefault="00122433" w:rsidP="00122433">
            <w:pPr>
              <w:spacing w:after="0" w:line="240" w:lineRule="auto"/>
              <w:jc w:val="center"/>
            </w:pPr>
            <w:r>
              <w:t xml:space="preserve">486,-- </w:t>
            </w:r>
            <w:r w:rsidR="00FC5BD7">
              <w:t>€</w:t>
            </w:r>
            <w:r>
              <w:t xml:space="preserve"> x 35</w:t>
            </w:r>
            <w:r w:rsidR="00351B82">
              <w:t xml:space="preserve"> =</w:t>
            </w:r>
            <w:r>
              <w:t xml:space="preserve"> 17 010</w:t>
            </w:r>
            <w:r w:rsidR="00351B82">
              <w:t>,--</w:t>
            </w:r>
            <w:r w:rsidR="00720C42" w:rsidRPr="00F319A4">
              <w:t xml:space="preserve"> 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0D6776" w:rsidRDefault="00720C42" w:rsidP="001A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D6776">
              <w:rPr>
                <w:rFonts w:ascii="Arial" w:hAnsi="Arial" w:cs="Arial"/>
              </w:rPr>
              <w:t>Vydané jedlo pre žiaka základnej</w:t>
            </w:r>
          </w:p>
          <w:p w:rsidR="00720C42" w:rsidRPr="000D6776" w:rsidRDefault="00720C42" w:rsidP="001A370F">
            <w:pPr>
              <w:spacing w:after="0" w:line="240" w:lineRule="auto"/>
            </w:pPr>
            <w:r w:rsidRPr="000D6776">
              <w:rPr>
                <w:rFonts w:ascii="Arial" w:hAnsi="Arial" w:cs="Arial"/>
              </w:rPr>
              <w:t>školy v zmysle bodu 2</w:t>
            </w:r>
          </w:p>
        </w:tc>
        <w:tc>
          <w:tcPr>
            <w:tcW w:w="5239" w:type="dxa"/>
          </w:tcPr>
          <w:p w:rsidR="00720C42" w:rsidRPr="00F319A4" w:rsidRDefault="00122433" w:rsidP="00122433">
            <w:pPr>
              <w:spacing w:after="0" w:line="240" w:lineRule="auto"/>
              <w:jc w:val="center"/>
            </w:pPr>
            <w:r>
              <w:t>145,80 € x 144</w:t>
            </w:r>
            <w:r w:rsidR="00351B82">
              <w:t xml:space="preserve"> = </w:t>
            </w:r>
            <w:r w:rsidR="00FC5BD7">
              <w:t>20 995,--</w:t>
            </w:r>
            <w:r w:rsidR="00720C42" w:rsidRPr="00F319A4">
              <w:t xml:space="preserve"> €</w:t>
            </w:r>
          </w:p>
        </w:tc>
      </w:tr>
      <w:tr w:rsidR="00720C42" w:rsidRPr="000D6776" w:rsidTr="00720C42">
        <w:tc>
          <w:tcPr>
            <w:tcW w:w="3823" w:type="dxa"/>
          </w:tcPr>
          <w:p w:rsidR="00720C42" w:rsidRPr="00720C42" w:rsidRDefault="00720C42" w:rsidP="003848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0C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Predpokladaná dotácia na rok </w:t>
            </w:r>
            <w:r w:rsidR="00122433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239" w:type="dxa"/>
          </w:tcPr>
          <w:p w:rsidR="00720C42" w:rsidRPr="00F319A4" w:rsidRDefault="00FC5BD7" w:rsidP="00E266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126 457</w:t>
            </w:r>
            <w:r w:rsidR="00351B82">
              <w:rPr>
                <w:b/>
              </w:rPr>
              <w:t>,--</w:t>
            </w:r>
            <w:r w:rsidR="00720C42" w:rsidRPr="00F319A4">
              <w:rPr>
                <w:b/>
              </w:rPr>
              <w:t xml:space="preserve">  €</w:t>
            </w:r>
          </w:p>
        </w:tc>
      </w:tr>
    </w:tbl>
    <w:p w:rsidR="00720C42" w:rsidRPr="000D6776" w:rsidRDefault="00720C42" w:rsidP="00720C42"/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6) Dotácie sú poskytované spravidla mesačne do 25.dňa príslušného kalendárneho mesiaca vo výške 1/12 stanoveného ročného rozpisu a prijatých podielových daní v príslušnom kalendárnom mesiaci.</w:t>
      </w:r>
    </w:p>
    <w:p w:rsidR="00C13590" w:rsidRPr="00227C45" w:rsidRDefault="00C13590" w:rsidP="00C135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</w:p>
    <w:p w:rsidR="00227C45" w:rsidRPr="00227C45" w:rsidRDefault="00227C45" w:rsidP="00C135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lastRenderedPageBreak/>
        <w:t>Článok 4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 xml:space="preserve">Použitie dotácie na prevádzku a mzdy na žiaka základnej školy, dieťa materskej školy a dieťa školského zariadenia v školách a školských zariadeniach v zriaďovateľskej pôsobnosti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Obce Senohrad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Prijímateľ dotácie je oprávnený pridelené finančné prostriedky použiť len na mzdy pedagogických a nepedagogických zamestnancov a prevádzku škôl a školských zariadení Použité finančné prostriedky musia byť vynaložené hospodárne, efektívne, účinne a účelne.</w:t>
      </w:r>
    </w:p>
    <w:p w:rsidR="00E26672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2) Dotáciu možno použiť do konca rozpočtového roka </w:t>
      </w:r>
      <w:r w:rsidR="0012243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2018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. Podlieha povinnému ročnému zúčtovaniu s rozpočtom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termíne do 15.3.201</w:t>
      </w:r>
      <w:r w:rsidR="00810D80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. 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3) Súčasťou vyúčtovania je predloženie ročnej účtovnej závierky za predchádzajúci kalendárny rok.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4) V prípade, že dotácia nebude vyčerpaná do 31.12.</w:t>
      </w:r>
      <w:r w:rsidR="0012243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2018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, je prijímateľ povinný nevyčerpanú časť dotácie vrátiť späť na účet </w:t>
      </w:r>
      <w:r w:rsidR="00E2667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do 31.01.201</w:t>
      </w:r>
      <w:r w:rsidR="00810D80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9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5) Ak prijímateľ dotácie ukončí svoju činnosť v priebehu kalendárneho roka, je povinný zúčtovať poskytnutú dotáciu najneskôr v lehote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30 dní od ukončenia činnosti a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tomto termíne aj odviesť nevyčerpané finančné prostriedky na účet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6) Pri nedodržaní pravidiel a podmienok použitia dotácie na mzdy a prevádzku bude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postupovať v zmysle osobitných predpisov.</w:t>
      </w:r>
    </w:p>
    <w:p w:rsidR="00227C45" w:rsidRPr="00227C45" w:rsidRDefault="00227C45" w:rsidP="00B90D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7) Ročná výška dotácie je vždy závislá od skutočnej výšky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obcou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prijatých podielových daní zo štátneho rozpočtu. V prípade poskytnutia podielových daní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Obci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v sume nižšej ako 100% z priznanej výšky podielových daní v príslušnom kalendárnom roku, sa príjemcom dotácie podľa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č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l. </w:t>
      </w:r>
      <w:r w:rsidR="00B90DD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tohto VZN zníži jej výška o túto sumu rovnakým percentuálnym podielom, ktorej konečná úprava sa vykoná v mesiaci december príslušného kalendárneho roka.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6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Kontrola použitia dotácie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1) Finančnú kontrolu na úseku hospodárenia s finančnými prostriedkami pridelenými podľa tohto VZN vykonáva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 Senohrad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prostredníctvom hlavného kontrolóra </w:t>
      </w:r>
      <w:r w:rsidR="00C9616C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obce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2) Prijímateľ dotácie na mzdy a prevádzku školy a školského zariadenia je povinný predložiť všetky doklady, preukazujúce hospodárne, efektívne, účelné a účinné vynaloženie pridelených finančných prostriedkov.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Článok 7</w:t>
      </w:r>
    </w:p>
    <w:p w:rsidR="00227C45" w:rsidRPr="00227C45" w:rsidRDefault="00227C45" w:rsidP="00C96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sk-SK"/>
        </w:rPr>
        <w:t>Záverečné ustanovenia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1) Podľa tohto VZN sa poskytujú dotácie od 1.1.</w:t>
      </w:r>
      <w:r w:rsidR="0012243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2018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</w:t>
      </w: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s platnosťou na jeden rok.</w:t>
      </w:r>
    </w:p>
    <w:p w:rsidR="00227C45" w:rsidRPr="00286B9D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lastRenderedPageBreak/>
        <w:t xml:space="preserve">2) </w:t>
      </w: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Toto všeobecne záväzné nariadenie bolo schválené uznesením </w:t>
      </w:r>
      <w:r w:rsidR="00C9616C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Obecného</w:t>
      </w: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zastupiteľstva </w:t>
      </w:r>
      <w:r w:rsidR="005F7D88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v </w:t>
      </w:r>
      <w:r w:rsidR="00810D80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Senohrade č. 10</w:t>
      </w:r>
      <w:r w:rsidR="00C02132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/</w:t>
      </w:r>
      <w:r w:rsidR="00122433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2017</w:t>
      </w: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dňa</w:t>
      </w:r>
      <w:r w:rsidR="00CF5E4E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 14.</w:t>
      </w: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12.</w:t>
      </w:r>
      <w:r w:rsidR="00122433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2017</w:t>
      </w:r>
      <w:r w:rsidR="005F7D88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; toto VZN nadobúda účinnosť  dňom 01.01.</w:t>
      </w:r>
      <w:r w:rsidR="00122433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2018</w:t>
      </w:r>
      <w:r w:rsidR="005F7D88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3) </w:t>
      </w:r>
      <w:r w:rsidR="00810D80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Ruší VZN č. 2/2016</w:t>
      </w:r>
      <w:r w:rsidR="005F7D88" w:rsidRPr="00286B9D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 </w:t>
      </w:r>
    </w:p>
    <w:p w:rsidR="00227C45" w:rsidRPr="00227C45" w:rsidRDefault="00C9616C" w:rsidP="00C9616C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Mgr. Oľga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Bartková</w:t>
      </w:r>
      <w:proofErr w:type="spellEnd"/>
      <w:r w:rsidR="00227C45"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ab/>
        <w:t>starostka obce</w:t>
      </w:r>
    </w:p>
    <w:p w:rsidR="00227C45" w:rsidRPr="00227C45" w:rsidRDefault="00227C45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 w:rsidRPr="00227C45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Dátum vyvesenia: 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1</w:t>
      </w:r>
      <w:r w:rsidR="00810D80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4</w:t>
      </w:r>
      <w:r w:rsidR="00CF5E4E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.12.</w:t>
      </w:r>
      <w:r w:rsidR="0012243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2017</w:t>
      </w:r>
    </w:p>
    <w:p w:rsidR="00227C45" w:rsidRPr="00227C45" w:rsidRDefault="00C9616C" w:rsidP="00227C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 xml:space="preserve">Dátum zvesenia: </w:t>
      </w:r>
      <w:r w:rsidR="00C02132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31.12.</w:t>
      </w:r>
      <w:r w:rsidR="00122433">
        <w:rPr>
          <w:rFonts w:ascii="Times New Roman" w:eastAsia="Times New Roman" w:hAnsi="Times New Roman" w:cs="Times New Roman"/>
          <w:color w:val="323232"/>
          <w:sz w:val="24"/>
          <w:szCs w:val="24"/>
          <w:lang w:eastAsia="sk-SK"/>
        </w:rPr>
        <w:t>2017</w:t>
      </w:r>
    </w:p>
    <w:p w:rsidR="00227C45" w:rsidRPr="00227C45" w:rsidRDefault="00227C45" w:rsidP="002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5D9E" w:rsidRPr="00227C45" w:rsidRDefault="00615D9E" w:rsidP="00227C45">
      <w:pPr>
        <w:rPr>
          <w:rFonts w:ascii="Times New Roman" w:hAnsi="Times New Roman" w:cs="Times New Roman"/>
          <w:sz w:val="24"/>
          <w:szCs w:val="24"/>
        </w:rPr>
      </w:pPr>
    </w:p>
    <w:sectPr w:rsidR="00615D9E" w:rsidRPr="00227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F8" w:rsidRDefault="00474DF8" w:rsidP="00CF5E4E">
      <w:pPr>
        <w:spacing w:after="0" w:line="240" w:lineRule="auto"/>
      </w:pPr>
      <w:r>
        <w:separator/>
      </w:r>
    </w:p>
  </w:endnote>
  <w:endnote w:type="continuationSeparator" w:id="0">
    <w:p w:rsidR="00474DF8" w:rsidRDefault="00474DF8" w:rsidP="00CF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F8" w:rsidRDefault="00474DF8" w:rsidP="00CF5E4E">
      <w:pPr>
        <w:spacing w:after="0" w:line="240" w:lineRule="auto"/>
      </w:pPr>
      <w:r>
        <w:separator/>
      </w:r>
    </w:p>
  </w:footnote>
  <w:footnote w:type="continuationSeparator" w:id="0">
    <w:p w:rsidR="00474DF8" w:rsidRDefault="00474DF8" w:rsidP="00CF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694283"/>
      <w:docPartObj>
        <w:docPartGallery w:val="Page Numbers (Top of Page)"/>
        <w:docPartUnique/>
      </w:docPartObj>
    </w:sdtPr>
    <w:sdtEndPr/>
    <w:sdtContent>
      <w:p w:rsidR="00CF5E4E" w:rsidRDefault="00CF5E4E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C36">
          <w:rPr>
            <w:noProof/>
          </w:rPr>
          <w:t>2</w:t>
        </w:r>
        <w:r>
          <w:fldChar w:fldCharType="end"/>
        </w:r>
      </w:p>
    </w:sdtContent>
  </w:sdt>
  <w:p w:rsidR="00CF5E4E" w:rsidRDefault="00CF5E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74"/>
    <w:rsid w:val="00074455"/>
    <w:rsid w:val="000D6EE3"/>
    <w:rsid w:val="00122433"/>
    <w:rsid w:val="00227C45"/>
    <w:rsid w:val="00286B9D"/>
    <w:rsid w:val="002D6E74"/>
    <w:rsid w:val="00351B82"/>
    <w:rsid w:val="003643AB"/>
    <w:rsid w:val="00382E95"/>
    <w:rsid w:val="003848F8"/>
    <w:rsid w:val="003A1C88"/>
    <w:rsid w:val="00420871"/>
    <w:rsid w:val="00444C36"/>
    <w:rsid w:val="00474DF8"/>
    <w:rsid w:val="005C341E"/>
    <w:rsid w:val="005F7D88"/>
    <w:rsid w:val="00615D9E"/>
    <w:rsid w:val="00657E80"/>
    <w:rsid w:val="006A6602"/>
    <w:rsid w:val="0070109C"/>
    <w:rsid w:val="00720C42"/>
    <w:rsid w:val="00751950"/>
    <w:rsid w:val="007E358F"/>
    <w:rsid w:val="00810D80"/>
    <w:rsid w:val="00892FF4"/>
    <w:rsid w:val="008E6E78"/>
    <w:rsid w:val="00A126A6"/>
    <w:rsid w:val="00A547DD"/>
    <w:rsid w:val="00B90DD3"/>
    <w:rsid w:val="00C02132"/>
    <w:rsid w:val="00C032BB"/>
    <w:rsid w:val="00C13590"/>
    <w:rsid w:val="00C9616C"/>
    <w:rsid w:val="00CC3674"/>
    <w:rsid w:val="00CF5E4E"/>
    <w:rsid w:val="00D75E90"/>
    <w:rsid w:val="00D8750B"/>
    <w:rsid w:val="00E26672"/>
    <w:rsid w:val="00E9757B"/>
    <w:rsid w:val="00F319A4"/>
    <w:rsid w:val="00FA2762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5F98-6CC0-46D9-A812-01AA9D88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2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7C45"/>
    <w:rPr>
      <w:b/>
      <w:bCs/>
    </w:rPr>
  </w:style>
  <w:style w:type="character" w:customStyle="1" w:styleId="apple-converted-space">
    <w:name w:val="apple-converted-space"/>
    <w:basedOn w:val="Predvolenpsmoodseku"/>
    <w:rsid w:val="00227C45"/>
  </w:style>
  <w:style w:type="character" w:styleId="Hypertextovprepojenie">
    <w:name w:val="Hyperlink"/>
    <w:basedOn w:val="Predvolenpsmoodseku"/>
    <w:uiPriority w:val="99"/>
    <w:semiHidden/>
    <w:unhideWhenUsed/>
    <w:rsid w:val="00227C4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F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E4E"/>
  </w:style>
  <w:style w:type="paragraph" w:styleId="Pta">
    <w:name w:val="footer"/>
    <w:basedOn w:val="Normlny"/>
    <w:link w:val="PtaChar"/>
    <w:uiPriority w:val="99"/>
    <w:unhideWhenUsed/>
    <w:rsid w:val="00CF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E4E"/>
  </w:style>
  <w:style w:type="paragraph" w:styleId="Textbubliny">
    <w:name w:val="Balloon Text"/>
    <w:basedOn w:val="Normlny"/>
    <w:link w:val="TextbublinyChar"/>
    <w:uiPriority w:val="99"/>
    <w:semiHidden/>
    <w:unhideWhenUsed/>
    <w:rsid w:val="0070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5BA9-490D-42D0-B0C3-63EB53C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8</cp:revision>
  <cp:lastPrinted>2016-12-01T06:51:00Z</cp:lastPrinted>
  <dcterms:created xsi:type="dcterms:W3CDTF">2016-12-14T12:11:00Z</dcterms:created>
  <dcterms:modified xsi:type="dcterms:W3CDTF">2017-12-11T13:52:00Z</dcterms:modified>
</cp:coreProperties>
</file>