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B4" w:rsidRPr="005217B4" w:rsidRDefault="005217B4" w:rsidP="00CB0F5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FF0000"/>
          <w:sz w:val="24"/>
          <w:szCs w:val="24"/>
        </w:rPr>
      </w:pPr>
      <w:bookmarkStart w:id="0" w:name="_GoBack"/>
      <w:bookmarkEnd w:id="0"/>
    </w:p>
    <w:p w:rsidR="005217B4" w:rsidRPr="00CB0F53" w:rsidRDefault="005217B4" w:rsidP="005217B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EC5777">
        <w:rPr>
          <w:rFonts w:ascii="Times New Roman" w:hAnsi="Times New Roman" w:cs="Times New Roman"/>
          <w:b/>
          <w:sz w:val="24"/>
          <w:szCs w:val="24"/>
        </w:rPr>
        <w:t>Všeobecne záväzné nar</w:t>
      </w:r>
      <w:r>
        <w:rPr>
          <w:rFonts w:ascii="Times New Roman" w:hAnsi="Times New Roman" w:cs="Times New Roman"/>
          <w:b/>
          <w:sz w:val="24"/>
          <w:szCs w:val="24"/>
        </w:rPr>
        <w:t xml:space="preserve">iadenie Obce Senohrad č. </w:t>
      </w:r>
      <w:r w:rsidR="00BA6AC5">
        <w:rPr>
          <w:rFonts w:ascii="Times New Roman" w:hAnsi="Times New Roman" w:cs="Times New Roman"/>
          <w:b/>
          <w:sz w:val="24"/>
          <w:szCs w:val="24"/>
        </w:rPr>
        <w:t>3</w:t>
      </w:r>
      <w:r w:rsidR="00FD5901">
        <w:rPr>
          <w:rFonts w:ascii="Times New Roman" w:hAnsi="Times New Roman" w:cs="Times New Roman"/>
          <w:b/>
          <w:sz w:val="24"/>
          <w:szCs w:val="24"/>
        </w:rPr>
        <w:t xml:space="preserve">  </w:t>
      </w:r>
      <w:r w:rsidR="008A7C9A">
        <w:rPr>
          <w:rFonts w:ascii="Times New Roman" w:hAnsi="Times New Roman" w:cs="Times New Roman"/>
          <w:b/>
          <w:sz w:val="24"/>
          <w:szCs w:val="24"/>
        </w:rPr>
        <w:t>/2015</w:t>
      </w:r>
    </w:p>
    <w:p w:rsidR="005217B4" w:rsidRPr="00EC5777" w:rsidRDefault="005217B4" w:rsidP="005217B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EC5777">
        <w:rPr>
          <w:rFonts w:ascii="Times New Roman" w:hAnsi="Times New Roman" w:cs="Times New Roman"/>
          <w:b/>
          <w:sz w:val="24"/>
          <w:szCs w:val="24"/>
        </w:rPr>
        <w:t>o miestnom poplatku za komunálne odpady a drobné stavebné odpady</w:t>
      </w:r>
    </w:p>
    <w:p w:rsidR="005217B4" w:rsidRPr="00EC5777" w:rsidRDefault="005217B4" w:rsidP="005217B4">
      <w:pPr>
        <w:spacing w:after="0" w:line="240" w:lineRule="auto"/>
        <w:jc w:val="both"/>
        <w:rPr>
          <w:rFonts w:ascii="Times New Roman" w:hAnsi="Times New Roman" w:cs="Times New Roman"/>
          <w:sz w:val="24"/>
          <w:szCs w:val="24"/>
        </w:rPr>
      </w:pPr>
    </w:p>
    <w:p w:rsidR="005217B4" w:rsidRPr="00EC5777" w:rsidRDefault="005217B4" w:rsidP="005217B4">
      <w:pPr>
        <w:spacing w:after="0" w:line="240" w:lineRule="auto"/>
        <w:rPr>
          <w:rFonts w:ascii="Times New Roman" w:hAnsi="Times New Roman" w:cs="Times New Roman"/>
          <w:sz w:val="24"/>
          <w:szCs w:val="24"/>
        </w:rPr>
      </w:pPr>
      <w:r w:rsidRPr="00EC5777">
        <w:rPr>
          <w:rFonts w:ascii="Times New Roman" w:hAnsi="Times New Roman" w:cs="Times New Roman"/>
          <w:sz w:val="24"/>
          <w:szCs w:val="24"/>
        </w:rPr>
        <w:t xml:space="preserve">Obecné zastupiteľstvo v Senohrade  na základe samosprávnej  pôsobnosti podľa </w:t>
      </w:r>
      <w:r w:rsidR="008A7C9A">
        <w:rPr>
          <w:rFonts w:ascii="Times New Roman" w:hAnsi="Times New Roman" w:cs="Times New Roman"/>
          <w:sz w:val="24"/>
          <w:szCs w:val="24"/>
        </w:rPr>
        <w:t>§ 6 ods.1 a § 11 ods. 4 písm. d/</w:t>
      </w:r>
      <w:r w:rsidRPr="00EC5777">
        <w:rPr>
          <w:rFonts w:ascii="Times New Roman" w:hAnsi="Times New Roman" w:cs="Times New Roman"/>
          <w:sz w:val="24"/>
          <w:szCs w:val="24"/>
        </w:rPr>
        <w:t xml:space="preserve"> zákona č. 369/1990 Zb. o obecnom zriadení v znení neskorších predpisov a ustanoveniami </w:t>
      </w:r>
      <w:r w:rsidR="00FD5901">
        <w:rPr>
          <w:rFonts w:ascii="Times New Roman" w:hAnsi="Times New Roman" w:cs="Times New Roman"/>
          <w:sz w:val="24"/>
          <w:szCs w:val="24"/>
        </w:rPr>
        <w:t xml:space="preserve"> a § 98 Z</w:t>
      </w:r>
      <w:r w:rsidRPr="00EC5777">
        <w:rPr>
          <w:rFonts w:ascii="Times New Roman" w:hAnsi="Times New Roman" w:cs="Times New Roman"/>
          <w:sz w:val="24"/>
          <w:szCs w:val="24"/>
        </w:rPr>
        <w:t>ákona č. 582/2004 Z.</w:t>
      </w:r>
      <w:r w:rsidR="00056576">
        <w:rPr>
          <w:rFonts w:ascii="Times New Roman" w:hAnsi="Times New Roman" w:cs="Times New Roman"/>
          <w:sz w:val="24"/>
          <w:szCs w:val="24"/>
        </w:rPr>
        <w:t xml:space="preserve"> </w:t>
      </w:r>
      <w:r w:rsidRPr="00EC5777">
        <w:rPr>
          <w:rFonts w:ascii="Times New Roman" w:hAnsi="Times New Roman" w:cs="Times New Roman"/>
          <w:sz w:val="24"/>
          <w:szCs w:val="24"/>
        </w:rPr>
        <w:t xml:space="preserve">z. o miestnych daniach a miestnom poplatku za komunálne odpady </w:t>
      </w:r>
      <w:r w:rsidR="00FD5901">
        <w:rPr>
          <w:rFonts w:ascii="Times New Roman" w:hAnsi="Times New Roman" w:cs="Times New Roman"/>
          <w:sz w:val="24"/>
          <w:szCs w:val="24"/>
        </w:rPr>
        <w:t xml:space="preserve"> </w:t>
      </w:r>
    </w:p>
    <w:p w:rsidR="005217B4" w:rsidRDefault="005217B4" w:rsidP="005217B4">
      <w:pPr>
        <w:pStyle w:val="Zkladntext2"/>
        <w:spacing w:after="0" w:line="240" w:lineRule="auto"/>
        <w:jc w:val="both"/>
        <w:rPr>
          <w:rFonts w:ascii="Times New Roman" w:hAnsi="Times New Roman" w:cs="Times New Roman"/>
          <w:sz w:val="24"/>
          <w:szCs w:val="24"/>
        </w:rPr>
      </w:pPr>
      <w:r w:rsidRPr="00EC5777">
        <w:rPr>
          <w:rFonts w:ascii="Times New Roman" w:hAnsi="Times New Roman" w:cs="Times New Roman"/>
          <w:sz w:val="24"/>
          <w:szCs w:val="24"/>
        </w:rPr>
        <w:t>a drobné stavebné odpady v znení neskorších zmien a doplnkov sa uznieslo na vydaní tohto</w:t>
      </w:r>
      <w:r w:rsidR="00FD5901">
        <w:rPr>
          <w:rFonts w:ascii="Times New Roman" w:hAnsi="Times New Roman" w:cs="Times New Roman"/>
          <w:sz w:val="24"/>
          <w:szCs w:val="24"/>
        </w:rPr>
        <w:t xml:space="preserve"> všeobecne záväzného nariadenia</w:t>
      </w:r>
    </w:p>
    <w:p w:rsidR="00FD5901" w:rsidRDefault="00FD5901" w:rsidP="005217B4">
      <w:pPr>
        <w:pStyle w:val="Zkladntext2"/>
        <w:spacing w:after="0" w:line="240" w:lineRule="auto"/>
        <w:jc w:val="both"/>
        <w:rPr>
          <w:rFonts w:ascii="Times New Roman" w:hAnsi="Times New Roman" w:cs="Times New Roman"/>
          <w:b/>
          <w:sz w:val="24"/>
          <w:szCs w:val="24"/>
        </w:rPr>
      </w:pPr>
      <w:r w:rsidRPr="00FD5901">
        <w:rPr>
          <w:rFonts w:ascii="Times New Roman" w:hAnsi="Times New Roman" w:cs="Times New Roman"/>
          <w:b/>
          <w:sz w:val="24"/>
          <w:szCs w:val="24"/>
        </w:rPr>
        <w:t>od 1. januára 2016 miestne poplatky za komunálne odpady a drobné stavebné odpady</w:t>
      </w:r>
    </w:p>
    <w:p w:rsidR="00FD5901" w:rsidRPr="00FD5901" w:rsidRDefault="00FD5901" w:rsidP="005217B4">
      <w:pPr>
        <w:pStyle w:val="Zkladntext2"/>
        <w:spacing w:after="0" w:line="240" w:lineRule="auto"/>
        <w:jc w:val="both"/>
        <w:rPr>
          <w:rFonts w:ascii="Times New Roman" w:hAnsi="Times New Roman" w:cs="Times New Roman"/>
          <w:b/>
          <w:sz w:val="24"/>
          <w:szCs w:val="24"/>
        </w:rPr>
      </w:pPr>
    </w:p>
    <w:p w:rsidR="005217B4" w:rsidRPr="00EC5777" w:rsidRDefault="005217B4" w:rsidP="005217B4">
      <w:pPr>
        <w:spacing w:after="0" w:line="240" w:lineRule="auto"/>
        <w:jc w:val="center"/>
        <w:rPr>
          <w:rFonts w:ascii="Times New Roman" w:hAnsi="Times New Roman" w:cs="Times New Roman"/>
          <w:b/>
          <w:bCs/>
          <w:sz w:val="24"/>
          <w:szCs w:val="24"/>
        </w:rPr>
      </w:pPr>
      <w:r w:rsidRPr="00EC5777">
        <w:rPr>
          <w:rFonts w:ascii="Times New Roman" w:hAnsi="Times New Roman" w:cs="Times New Roman"/>
          <w:b/>
          <w:bCs/>
          <w:sz w:val="24"/>
          <w:szCs w:val="24"/>
        </w:rPr>
        <w:t>§ 1</w:t>
      </w:r>
    </w:p>
    <w:p w:rsidR="005217B4" w:rsidRPr="00EC5777" w:rsidRDefault="005217B4" w:rsidP="005217B4">
      <w:pPr>
        <w:spacing w:after="0" w:line="240" w:lineRule="auto"/>
        <w:jc w:val="center"/>
        <w:rPr>
          <w:rFonts w:ascii="Times New Roman" w:hAnsi="Times New Roman" w:cs="Times New Roman"/>
          <w:b/>
          <w:bCs/>
          <w:sz w:val="24"/>
          <w:szCs w:val="24"/>
        </w:rPr>
      </w:pPr>
      <w:r w:rsidRPr="00EC5777">
        <w:rPr>
          <w:rFonts w:ascii="Times New Roman" w:hAnsi="Times New Roman" w:cs="Times New Roman"/>
          <w:b/>
          <w:bCs/>
          <w:sz w:val="24"/>
          <w:szCs w:val="24"/>
        </w:rPr>
        <w:t>Úvodné ustanovenie</w:t>
      </w:r>
    </w:p>
    <w:p w:rsidR="005217B4" w:rsidRPr="00EC5777" w:rsidRDefault="005217B4" w:rsidP="005217B4">
      <w:pPr>
        <w:spacing w:after="0" w:line="240" w:lineRule="auto"/>
        <w:jc w:val="center"/>
        <w:rPr>
          <w:rFonts w:ascii="Times New Roman" w:hAnsi="Times New Roman" w:cs="Times New Roman"/>
          <w:b/>
          <w:bCs/>
          <w:sz w:val="24"/>
          <w:szCs w:val="24"/>
        </w:rPr>
      </w:pPr>
    </w:p>
    <w:p w:rsidR="005217B4" w:rsidRPr="00EC5777" w:rsidRDefault="005217B4" w:rsidP="005217B4">
      <w:pPr>
        <w:pStyle w:val="Zkladntext3"/>
        <w:spacing w:after="0" w:line="240" w:lineRule="auto"/>
        <w:jc w:val="both"/>
        <w:rPr>
          <w:rFonts w:ascii="Times New Roman" w:hAnsi="Times New Roman" w:cs="Times New Roman"/>
          <w:bCs/>
          <w:sz w:val="24"/>
          <w:szCs w:val="24"/>
        </w:rPr>
      </w:pPr>
      <w:r w:rsidRPr="00EC5777">
        <w:rPr>
          <w:rFonts w:ascii="Times New Roman" w:hAnsi="Times New Roman" w:cs="Times New Roman"/>
          <w:bCs/>
          <w:sz w:val="24"/>
          <w:szCs w:val="24"/>
        </w:rPr>
        <w:t>Obecné zastupiteľstvo v Senohrade  podľa § 11 ods.4 písm. e) zákona č. 369/1990 Zb. o obecnom zriadení v znení neskorších predpisov v nadväznosti na zákon  č. 582/2004 Z.</w:t>
      </w:r>
      <w:r w:rsidR="00056576">
        <w:rPr>
          <w:rFonts w:ascii="Times New Roman" w:hAnsi="Times New Roman" w:cs="Times New Roman"/>
          <w:bCs/>
          <w:sz w:val="24"/>
          <w:szCs w:val="24"/>
        </w:rPr>
        <w:t xml:space="preserve"> </w:t>
      </w:r>
      <w:r w:rsidRPr="00EC5777">
        <w:rPr>
          <w:rFonts w:ascii="Times New Roman" w:hAnsi="Times New Roman" w:cs="Times New Roman"/>
          <w:bCs/>
          <w:sz w:val="24"/>
          <w:szCs w:val="24"/>
        </w:rPr>
        <w:t>z. o miestnych daniach a miestnom poplatku za komunálne odpady a drobné stavebné odpady ukladá a určuje s účinnosťou od       01.</w:t>
      </w:r>
      <w:r>
        <w:rPr>
          <w:rFonts w:ascii="Times New Roman" w:hAnsi="Times New Roman" w:cs="Times New Roman"/>
          <w:bCs/>
          <w:sz w:val="24"/>
          <w:szCs w:val="24"/>
        </w:rPr>
        <w:t>01.201</w:t>
      </w:r>
      <w:r w:rsidR="00BA6AC5">
        <w:rPr>
          <w:rFonts w:ascii="Times New Roman" w:hAnsi="Times New Roman" w:cs="Times New Roman"/>
          <w:bCs/>
          <w:sz w:val="24"/>
          <w:szCs w:val="24"/>
        </w:rPr>
        <w:t>6</w:t>
      </w:r>
      <w:r w:rsidRPr="00EC5777">
        <w:rPr>
          <w:rFonts w:ascii="Times New Roman" w:hAnsi="Times New Roman" w:cs="Times New Roman"/>
          <w:bCs/>
          <w:sz w:val="24"/>
          <w:szCs w:val="24"/>
        </w:rPr>
        <w:t xml:space="preserve">      miestny poplatok za komunálne odpady a drobné stavebné odpady.</w:t>
      </w:r>
    </w:p>
    <w:p w:rsidR="005217B4" w:rsidRPr="00EC5777" w:rsidRDefault="005217B4" w:rsidP="005217B4">
      <w:pPr>
        <w:pStyle w:val="Zkladntext3"/>
        <w:spacing w:after="0" w:line="240" w:lineRule="auto"/>
        <w:jc w:val="both"/>
        <w:rPr>
          <w:rFonts w:ascii="Times New Roman" w:hAnsi="Times New Roman" w:cs="Times New Roman"/>
          <w:bCs/>
          <w:sz w:val="24"/>
          <w:szCs w:val="24"/>
        </w:rPr>
      </w:pPr>
    </w:p>
    <w:p w:rsidR="005217B4" w:rsidRPr="00EC5777" w:rsidRDefault="005217B4" w:rsidP="005217B4">
      <w:pPr>
        <w:spacing w:after="0" w:line="240" w:lineRule="auto"/>
        <w:jc w:val="center"/>
        <w:rPr>
          <w:rFonts w:ascii="Times New Roman" w:hAnsi="Times New Roman" w:cs="Times New Roman"/>
          <w:b/>
          <w:sz w:val="24"/>
          <w:szCs w:val="24"/>
        </w:rPr>
      </w:pPr>
      <w:r w:rsidRPr="00EC5777">
        <w:rPr>
          <w:rFonts w:ascii="Times New Roman" w:hAnsi="Times New Roman" w:cs="Times New Roman"/>
          <w:b/>
          <w:sz w:val="24"/>
          <w:szCs w:val="24"/>
        </w:rPr>
        <w:t>§ 2</w:t>
      </w:r>
    </w:p>
    <w:p w:rsidR="005217B4" w:rsidRPr="00EC5777" w:rsidRDefault="005217B4" w:rsidP="005217B4">
      <w:pPr>
        <w:spacing w:after="0" w:line="240" w:lineRule="auto"/>
        <w:jc w:val="center"/>
        <w:rPr>
          <w:rFonts w:ascii="Times New Roman" w:hAnsi="Times New Roman" w:cs="Times New Roman"/>
          <w:b/>
          <w:sz w:val="24"/>
          <w:szCs w:val="24"/>
        </w:rPr>
      </w:pPr>
      <w:r w:rsidRPr="00EC5777">
        <w:rPr>
          <w:rFonts w:ascii="Times New Roman" w:hAnsi="Times New Roman" w:cs="Times New Roman"/>
          <w:b/>
          <w:sz w:val="24"/>
          <w:szCs w:val="24"/>
        </w:rPr>
        <w:t>Predmet poplatku</w:t>
      </w:r>
    </w:p>
    <w:p w:rsidR="005217B4" w:rsidRPr="00EC5777" w:rsidRDefault="005217B4" w:rsidP="005217B4">
      <w:pPr>
        <w:spacing w:after="0" w:line="240" w:lineRule="auto"/>
        <w:jc w:val="center"/>
        <w:rPr>
          <w:rFonts w:ascii="Times New Roman" w:hAnsi="Times New Roman" w:cs="Times New Roman"/>
          <w:b/>
          <w:sz w:val="24"/>
          <w:szCs w:val="24"/>
        </w:rPr>
      </w:pPr>
    </w:p>
    <w:p w:rsidR="005217B4" w:rsidRPr="00EC5777" w:rsidRDefault="005217B4" w:rsidP="005217B4">
      <w:pPr>
        <w:spacing w:after="0" w:line="240" w:lineRule="auto"/>
        <w:jc w:val="both"/>
        <w:rPr>
          <w:rFonts w:ascii="Times New Roman" w:hAnsi="Times New Roman" w:cs="Times New Roman"/>
          <w:sz w:val="24"/>
          <w:szCs w:val="24"/>
        </w:rPr>
      </w:pPr>
      <w:r w:rsidRPr="00EC5777">
        <w:rPr>
          <w:rFonts w:ascii="Times New Roman" w:hAnsi="Times New Roman" w:cs="Times New Roman"/>
          <w:sz w:val="24"/>
          <w:szCs w:val="24"/>
        </w:rPr>
        <w:t xml:space="preserve">Miestny poplatok za komunálne odpady a drobné stavebné odpady (ďalej len „poplatok“) sa platí za komunálne odpady okrem </w:t>
      </w:r>
      <w:proofErr w:type="spellStart"/>
      <w:r w:rsidRPr="00EC5777">
        <w:rPr>
          <w:rFonts w:ascii="Times New Roman" w:hAnsi="Times New Roman" w:cs="Times New Roman"/>
          <w:sz w:val="24"/>
          <w:szCs w:val="24"/>
        </w:rPr>
        <w:t>elektroodpadov</w:t>
      </w:r>
      <w:proofErr w:type="spellEnd"/>
      <w:r w:rsidRPr="00EC5777">
        <w:rPr>
          <w:rFonts w:ascii="Times New Roman" w:hAnsi="Times New Roman" w:cs="Times New Roman"/>
          <w:sz w:val="24"/>
          <w:szCs w:val="24"/>
        </w:rPr>
        <w:t xml:space="preserve"> a drobné stavebné odpady, ktoré vznikajú na území obce.</w:t>
      </w:r>
    </w:p>
    <w:p w:rsidR="005217B4" w:rsidRPr="00EC5777" w:rsidRDefault="005217B4" w:rsidP="005217B4">
      <w:pPr>
        <w:spacing w:after="0" w:line="240" w:lineRule="auto"/>
        <w:jc w:val="both"/>
        <w:rPr>
          <w:rFonts w:ascii="Times New Roman" w:hAnsi="Times New Roman" w:cs="Times New Roman"/>
          <w:sz w:val="24"/>
          <w:szCs w:val="24"/>
        </w:rPr>
      </w:pPr>
    </w:p>
    <w:p w:rsidR="005217B4" w:rsidRPr="00EC5777" w:rsidRDefault="005217B4" w:rsidP="005217B4">
      <w:pPr>
        <w:spacing w:after="0" w:line="240" w:lineRule="auto"/>
        <w:jc w:val="center"/>
        <w:rPr>
          <w:rFonts w:ascii="Times New Roman" w:hAnsi="Times New Roman" w:cs="Times New Roman"/>
          <w:b/>
          <w:sz w:val="24"/>
          <w:szCs w:val="24"/>
        </w:rPr>
      </w:pPr>
      <w:r w:rsidRPr="00EC5777">
        <w:rPr>
          <w:rFonts w:ascii="Times New Roman" w:hAnsi="Times New Roman" w:cs="Times New Roman"/>
          <w:b/>
          <w:sz w:val="24"/>
          <w:szCs w:val="24"/>
        </w:rPr>
        <w:t>§ 3</w:t>
      </w:r>
    </w:p>
    <w:p w:rsidR="005217B4" w:rsidRDefault="005217B4" w:rsidP="005217B4">
      <w:pPr>
        <w:spacing w:line="240" w:lineRule="auto"/>
        <w:jc w:val="center"/>
        <w:rPr>
          <w:rFonts w:ascii="Times New Roman" w:hAnsi="Times New Roman" w:cs="Times New Roman"/>
          <w:b/>
          <w:sz w:val="24"/>
          <w:szCs w:val="24"/>
        </w:rPr>
      </w:pPr>
      <w:r w:rsidRPr="00EC5777">
        <w:rPr>
          <w:rFonts w:ascii="Times New Roman" w:hAnsi="Times New Roman" w:cs="Times New Roman"/>
          <w:b/>
          <w:sz w:val="24"/>
          <w:szCs w:val="24"/>
        </w:rPr>
        <w:t>Stave</w:t>
      </w:r>
      <w:r>
        <w:rPr>
          <w:rFonts w:ascii="Times New Roman" w:hAnsi="Times New Roman" w:cs="Times New Roman"/>
          <w:b/>
          <w:sz w:val="24"/>
          <w:szCs w:val="24"/>
        </w:rPr>
        <w:t>b</w:t>
      </w:r>
      <w:r w:rsidRPr="00EC5777">
        <w:rPr>
          <w:rFonts w:ascii="Times New Roman" w:hAnsi="Times New Roman" w:cs="Times New Roman"/>
          <w:b/>
          <w:sz w:val="24"/>
          <w:szCs w:val="24"/>
        </w:rPr>
        <w:t>né odpady</w:t>
      </w:r>
    </w:p>
    <w:p w:rsidR="00736470" w:rsidRDefault="008A7C9A" w:rsidP="00736470">
      <w:pPr>
        <w:spacing w:line="240" w:lineRule="auto"/>
        <w:rPr>
          <w:rFonts w:ascii="Times New Roman" w:hAnsi="Times New Roman" w:cs="Times New Roman"/>
          <w:sz w:val="24"/>
          <w:szCs w:val="24"/>
        </w:rPr>
      </w:pPr>
      <w:r>
        <w:rPr>
          <w:rFonts w:ascii="Times New Roman" w:hAnsi="Times New Roman" w:cs="Times New Roman"/>
          <w:sz w:val="24"/>
          <w:szCs w:val="24"/>
        </w:rPr>
        <w:t>Pôvodca  drobného stavebného odpadu je povinný tento likvidovať na vlastné náklady v zmysle zákona číslo 79/2015 Z. z. o odpadoch, ktorý nadobúda účinnosť 1.1.2016</w:t>
      </w:r>
    </w:p>
    <w:p w:rsidR="008A7C9A" w:rsidRPr="00736470" w:rsidRDefault="008A7C9A" w:rsidP="00736470">
      <w:pPr>
        <w:spacing w:line="240" w:lineRule="auto"/>
        <w:rPr>
          <w:rFonts w:ascii="Times New Roman" w:hAnsi="Times New Roman" w:cs="Times New Roman"/>
          <w:sz w:val="24"/>
          <w:szCs w:val="24"/>
        </w:rPr>
      </w:pPr>
      <w:r>
        <w:rPr>
          <w:rFonts w:ascii="Times New Roman" w:hAnsi="Times New Roman" w:cs="Times New Roman"/>
          <w:sz w:val="24"/>
          <w:szCs w:val="24"/>
        </w:rPr>
        <w:t>Miesto skládky pre producenta drobného stavebného odpadu je regionálna skládka Veľký Krtíš.</w:t>
      </w:r>
    </w:p>
    <w:p w:rsidR="005217B4" w:rsidRPr="00EC5777" w:rsidRDefault="005217B4" w:rsidP="005217B4">
      <w:pPr>
        <w:spacing w:after="0" w:line="240" w:lineRule="auto"/>
        <w:jc w:val="center"/>
        <w:rPr>
          <w:rFonts w:ascii="Times New Roman" w:hAnsi="Times New Roman" w:cs="Times New Roman"/>
          <w:b/>
          <w:sz w:val="24"/>
          <w:szCs w:val="24"/>
        </w:rPr>
      </w:pPr>
      <w:r w:rsidRPr="00EC5777">
        <w:rPr>
          <w:rFonts w:ascii="Times New Roman" w:hAnsi="Times New Roman" w:cs="Times New Roman"/>
          <w:b/>
          <w:sz w:val="24"/>
          <w:szCs w:val="24"/>
        </w:rPr>
        <w:t>§ 4</w:t>
      </w:r>
    </w:p>
    <w:p w:rsidR="005217B4" w:rsidRPr="00EC5777" w:rsidRDefault="005217B4" w:rsidP="005217B4">
      <w:pPr>
        <w:spacing w:after="0" w:line="240" w:lineRule="auto"/>
        <w:jc w:val="center"/>
        <w:rPr>
          <w:rFonts w:ascii="Times New Roman" w:hAnsi="Times New Roman" w:cs="Times New Roman"/>
          <w:b/>
          <w:sz w:val="24"/>
          <w:szCs w:val="24"/>
        </w:rPr>
      </w:pPr>
      <w:r w:rsidRPr="00EC5777">
        <w:rPr>
          <w:rFonts w:ascii="Times New Roman" w:hAnsi="Times New Roman" w:cs="Times New Roman"/>
          <w:b/>
          <w:sz w:val="24"/>
          <w:szCs w:val="24"/>
        </w:rPr>
        <w:t xml:space="preserve">Poplatník </w:t>
      </w:r>
    </w:p>
    <w:p w:rsidR="005217B4" w:rsidRPr="00EC5777" w:rsidRDefault="005217B4" w:rsidP="005217B4">
      <w:pPr>
        <w:spacing w:after="0" w:line="240" w:lineRule="auto"/>
        <w:jc w:val="center"/>
        <w:rPr>
          <w:rFonts w:ascii="Times New Roman" w:hAnsi="Times New Roman" w:cs="Times New Roman"/>
          <w:b/>
          <w:sz w:val="24"/>
          <w:szCs w:val="24"/>
        </w:rPr>
      </w:pPr>
    </w:p>
    <w:p w:rsidR="005217B4" w:rsidRPr="00EC5777" w:rsidRDefault="005217B4" w:rsidP="005217B4">
      <w:pPr>
        <w:numPr>
          <w:ilvl w:val="0"/>
          <w:numId w:val="1"/>
        </w:numPr>
        <w:tabs>
          <w:tab w:val="num" w:pos="360"/>
        </w:tabs>
        <w:spacing w:after="0" w:line="240" w:lineRule="auto"/>
        <w:ind w:left="360"/>
        <w:rPr>
          <w:rFonts w:ascii="Times New Roman" w:hAnsi="Times New Roman" w:cs="Times New Roman"/>
          <w:sz w:val="24"/>
          <w:szCs w:val="24"/>
        </w:rPr>
      </w:pPr>
      <w:r w:rsidRPr="00EC5777">
        <w:rPr>
          <w:rFonts w:ascii="Times New Roman" w:hAnsi="Times New Roman" w:cs="Times New Roman"/>
          <w:sz w:val="24"/>
          <w:szCs w:val="24"/>
        </w:rPr>
        <w:t>Poplatok platí poplatník, ktorým je:</w:t>
      </w:r>
    </w:p>
    <w:p w:rsidR="005217B4" w:rsidRPr="00EC5777" w:rsidRDefault="005217B4" w:rsidP="005217B4">
      <w:pPr>
        <w:numPr>
          <w:ilvl w:val="0"/>
          <w:numId w:val="2"/>
        </w:numPr>
        <w:spacing w:after="0" w:line="240" w:lineRule="auto"/>
        <w:jc w:val="both"/>
        <w:rPr>
          <w:rFonts w:ascii="Times New Roman" w:hAnsi="Times New Roman" w:cs="Times New Roman"/>
          <w:sz w:val="24"/>
          <w:szCs w:val="24"/>
        </w:rPr>
      </w:pPr>
      <w:r w:rsidRPr="00EC5777">
        <w:rPr>
          <w:rFonts w:ascii="Times New Roman" w:hAnsi="Times New Roman" w:cs="Times New Roman"/>
          <w:sz w:val="24"/>
          <w:szCs w:val="24"/>
        </w:rPr>
        <w:t>fyzická osoba, ktorá má na území obce Senohrad trvalý pobyt</w:t>
      </w:r>
      <w:r w:rsidRPr="00EC5777">
        <w:rPr>
          <w:rFonts w:ascii="Times New Roman" w:hAnsi="Times New Roman" w:cs="Times New Roman"/>
          <w:sz w:val="24"/>
          <w:szCs w:val="24"/>
          <w:vertAlign w:val="superscript"/>
        </w:rPr>
        <w:t>1</w:t>
      </w:r>
      <w:r w:rsidRPr="00EC5777">
        <w:rPr>
          <w:rFonts w:ascii="Times New Roman" w:hAnsi="Times New Roman" w:cs="Times New Roman"/>
          <w:sz w:val="24"/>
          <w:szCs w:val="24"/>
        </w:rPr>
        <w:t>) alebo prechodný pobyt</w:t>
      </w:r>
      <w:r w:rsidRPr="00EC5777">
        <w:rPr>
          <w:rFonts w:ascii="Times New Roman" w:hAnsi="Times New Roman" w:cs="Times New Roman"/>
          <w:sz w:val="24"/>
          <w:szCs w:val="24"/>
          <w:vertAlign w:val="superscript"/>
        </w:rPr>
        <w:t>2</w:t>
      </w:r>
      <w:r w:rsidRPr="00EC5777">
        <w:rPr>
          <w:rFonts w:ascii="Times New Roman" w:hAnsi="Times New Roman" w:cs="Times New Roman"/>
          <w:sz w:val="24"/>
          <w:szCs w:val="24"/>
        </w:rPr>
        <w:t>), alebo ktorá je na území obce Senohrad oprávnená užívať alebo užíva byt, nebytový priestor, pozemnú stavbu</w:t>
      </w:r>
      <w:r w:rsidRPr="00EC5777">
        <w:rPr>
          <w:rFonts w:ascii="Times New Roman" w:hAnsi="Times New Roman" w:cs="Times New Roman"/>
          <w:sz w:val="24"/>
          <w:szCs w:val="24"/>
          <w:vertAlign w:val="superscript"/>
        </w:rPr>
        <w:t>3</w:t>
      </w:r>
      <w:r w:rsidRPr="00EC5777">
        <w:rPr>
          <w:rFonts w:ascii="Times New Roman" w:hAnsi="Times New Roman" w:cs="Times New Roman"/>
          <w:sz w:val="24"/>
          <w:szCs w:val="24"/>
        </w:rPr>
        <w:t>) alebo jej časť, alebo objekt, ktorý nie je stavbou, alebo záhradu,</w:t>
      </w:r>
      <w:r w:rsidRPr="00EC5777">
        <w:rPr>
          <w:rFonts w:ascii="Times New Roman" w:hAnsi="Times New Roman" w:cs="Times New Roman"/>
          <w:sz w:val="24"/>
          <w:szCs w:val="24"/>
          <w:vertAlign w:val="superscript"/>
        </w:rPr>
        <w:t>4</w:t>
      </w:r>
      <w:r w:rsidRPr="00EC5777">
        <w:rPr>
          <w:rFonts w:ascii="Times New Roman" w:hAnsi="Times New Roman" w:cs="Times New Roman"/>
          <w:sz w:val="24"/>
          <w:szCs w:val="24"/>
        </w:rPr>
        <w:t>) vinicu,</w:t>
      </w:r>
      <w:r w:rsidRPr="00EC5777">
        <w:rPr>
          <w:rFonts w:ascii="Times New Roman" w:hAnsi="Times New Roman" w:cs="Times New Roman"/>
          <w:sz w:val="24"/>
          <w:szCs w:val="24"/>
          <w:vertAlign w:val="superscript"/>
        </w:rPr>
        <w:t>5</w:t>
      </w:r>
      <w:r w:rsidRPr="00EC5777">
        <w:rPr>
          <w:rFonts w:ascii="Times New Roman" w:hAnsi="Times New Roman" w:cs="Times New Roman"/>
          <w:sz w:val="24"/>
          <w:szCs w:val="24"/>
        </w:rPr>
        <w:t>) ovocný sad,</w:t>
      </w:r>
      <w:r w:rsidRPr="00EC5777">
        <w:rPr>
          <w:rFonts w:ascii="Times New Roman" w:hAnsi="Times New Roman" w:cs="Times New Roman"/>
          <w:sz w:val="24"/>
          <w:szCs w:val="24"/>
          <w:vertAlign w:val="superscript"/>
        </w:rPr>
        <w:t>6</w:t>
      </w:r>
      <w:r w:rsidRPr="00EC5777">
        <w:rPr>
          <w:rFonts w:ascii="Times New Roman" w:hAnsi="Times New Roman" w:cs="Times New Roman"/>
          <w:sz w:val="24"/>
          <w:szCs w:val="24"/>
        </w:rPr>
        <w:t>) trvalý trávny porast</w:t>
      </w:r>
      <w:r w:rsidRPr="00EC5777">
        <w:rPr>
          <w:rFonts w:ascii="Times New Roman" w:hAnsi="Times New Roman" w:cs="Times New Roman"/>
          <w:sz w:val="24"/>
          <w:szCs w:val="24"/>
          <w:vertAlign w:val="superscript"/>
        </w:rPr>
        <w:t>7</w:t>
      </w:r>
      <w:r w:rsidRPr="00EC5777">
        <w:rPr>
          <w:rFonts w:ascii="Times New Roman" w:hAnsi="Times New Roman" w:cs="Times New Roman"/>
          <w:sz w:val="24"/>
          <w:szCs w:val="24"/>
        </w:rPr>
        <w:t>) na iný účel ako na podnikanie, pozemok v zastavanom území obce okrem lesného pozemku</w:t>
      </w:r>
      <w:r w:rsidRPr="00EC5777">
        <w:rPr>
          <w:rFonts w:ascii="Times New Roman" w:hAnsi="Times New Roman" w:cs="Times New Roman"/>
          <w:sz w:val="24"/>
          <w:szCs w:val="24"/>
          <w:vertAlign w:val="superscript"/>
        </w:rPr>
        <w:t>8</w:t>
      </w:r>
      <w:r w:rsidRPr="00EC5777">
        <w:rPr>
          <w:rFonts w:ascii="Times New Roman" w:hAnsi="Times New Roman" w:cs="Times New Roman"/>
          <w:sz w:val="24"/>
          <w:szCs w:val="24"/>
        </w:rPr>
        <w:t>) a pozemku, ktorý je evidovaný v katastri nehnuteľností ako vodná plocha</w:t>
      </w:r>
      <w:r w:rsidRPr="00EC5777">
        <w:rPr>
          <w:rFonts w:ascii="Times New Roman" w:hAnsi="Times New Roman" w:cs="Times New Roman"/>
          <w:sz w:val="24"/>
          <w:szCs w:val="24"/>
          <w:vertAlign w:val="superscript"/>
        </w:rPr>
        <w:t>9</w:t>
      </w:r>
      <w:r w:rsidRPr="00EC5777">
        <w:rPr>
          <w:rFonts w:ascii="Times New Roman" w:hAnsi="Times New Roman" w:cs="Times New Roman"/>
          <w:sz w:val="24"/>
          <w:szCs w:val="24"/>
        </w:rPr>
        <w:t>) (ďalej len "nehnuteľnosť"),</w:t>
      </w:r>
    </w:p>
    <w:p w:rsidR="005217B4" w:rsidRPr="00EC5777" w:rsidRDefault="005217B4" w:rsidP="005217B4">
      <w:pPr>
        <w:numPr>
          <w:ilvl w:val="0"/>
          <w:numId w:val="2"/>
        </w:numPr>
        <w:spacing w:after="0" w:line="240" w:lineRule="auto"/>
        <w:jc w:val="both"/>
        <w:rPr>
          <w:rFonts w:ascii="Times New Roman" w:hAnsi="Times New Roman" w:cs="Times New Roman"/>
          <w:sz w:val="24"/>
          <w:szCs w:val="24"/>
        </w:rPr>
      </w:pPr>
      <w:r w:rsidRPr="00EC5777">
        <w:rPr>
          <w:rFonts w:ascii="Times New Roman" w:hAnsi="Times New Roman" w:cs="Times New Roman"/>
          <w:sz w:val="24"/>
          <w:szCs w:val="24"/>
        </w:rPr>
        <w:t>právnická osoba, ktorá je oprávnená užívať alebo užíva nehnuteľnosť nachádzajúcu sa na území obce Senohrad  na iný účel ako na podnikanie,</w:t>
      </w:r>
    </w:p>
    <w:p w:rsidR="005217B4" w:rsidRPr="00EC5777" w:rsidRDefault="005217B4" w:rsidP="005217B4">
      <w:pPr>
        <w:numPr>
          <w:ilvl w:val="0"/>
          <w:numId w:val="2"/>
        </w:numPr>
        <w:spacing w:after="0" w:line="240" w:lineRule="auto"/>
        <w:jc w:val="both"/>
        <w:rPr>
          <w:rFonts w:ascii="Times New Roman" w:hAnsi="Times New Roman" w:cs="Times New Roman"/>
          <w:sz w:val="24"/>
          <w:szCs w:val="24"/>
        </w:rPr>
      </w:pPr>
      <w:r w:rsidRPr="00EC5777">
        <w:rPr>
          <w:rFonts w:ascii="Times New Roman" w:hAnsi="Times New Roman" w:cs="Times New Roman"/>
          <w:sz w:val="24"/>
          <w:szCs w:val="24"/>
        </w:rPr>
        <w:lastRenderedPageBreak/>
        <w:t>podnikateľ, ktorý je oprávnený užívať alebo užíva nehnuteľnosť nachádzajúcu sa na území obce Senohrad na účel podnikania.</w:t>
      </w:r>
    </w:p>
    <w:p w:rsidR="005217B4" w:rsidRPr="00EC5777" w:rsidRDefault="005217B4" w:rsidP="005217B4">
      <w:pPr>
        <w:numPr>
          <w:ilvl w:val="0"/>
          <w:numId w:val="1"/>
        </w:numPr>
        <w:tabs>
          <w:tab w:val="num" w:pos="360"/>
        </w:tabs>
        <w:spacing w:after="0" w:line="240" w:lineRule="auto"/>
        <w:ind w:left="360"/>
        <w:jc w:val="both"/>
        <w:rPr>
          <w:rFonts w:ascii="Times New Roman" w:hAnsi="Times New Roman" w:cs="Times New Roman"/>
          <w:sz w:val="24"/>
          <w:szCs w:val="24"/>
        </w:rPr>
      </w:pPr>
      <w:r w:rsidRPr="00EC5777">
        <w:rPr>
          <w:rFonts w:ascii="Times New Roman" w:hAnsi="Times New Roman" w:cs="Times New Roman"/>
          <w:sz w:val="24"/>
          <w:szCs w:val="24"/>
        </w:rPr>
        <w:t>Ak má osoba podľa § 3 ods. 1 písm. a) v obci súčasne trvalý pobyt a prechodný pobyt, poplatok platí iba z dôvodu trvalého pobytu. Ak má osoba podľa § 3 ods. 1 písm. a) v obci</w:t>
      </w:r>
      <w:r>
        <w:rPr>
          <w:sz w:val="24"/>
          <w:szCs w:val="24"/>
        </w:rPr>
        <w:t xml:space="preserve">  </w:t>
      </w:r>
      <w:r w:rsidRPr="00EC5777">
        <w:rPr>
          <w:rFonts w:ascii="Times New Roman" w:hAnsi="Times New Roman" w:cs="Times New Roman"/>
          <w:sz w:val="24"/>
          <w:szCs w:val="24"/>
        </w:rPr>
        <w:t>trvalý pobyt alebo prechodný pobyt a súčasne je oprávnená užívať alebo užíva</w:t>
      </w:r>
      <w:r>
        <w:rPr>
          <w:sz w:val="24"/>
          <w:szCs w:val="24"/>
        </w:rPr>
        <w:t xml:space="preserve"> </w:t>
      </w:r>
      <w:r w:rsidRPr="00EC5777">
        <w:rPr>
          <w:rFonts w:ascii="Times New Roman" w:hAnsi="Times New Roman" w:cs="Times New Roman"/>
          <w:sz w:val="24"/>
          <w:szCs w:val="24"/>
        </w:rPr>
        <w:t>nehnuteľnosť na iný účel ako na podnikanie, poplatok platí iba z dôvodu trvalého pobytu alebo prechodného pobytu.</w:t>
      </w:r>
    </w:p>
    <w:p w:rsidR="005217B4" w:rsidRPr="00EC5777" w:rsidRDefault="005217B4" w:rsidP="005217B4">
      <w:pPr>
        <w:numPr>
          <w:ilvl w:val="0"/>
          <w:numId w:val="1"/>
        </w:numPr>
        <w:tabs>
          <w:tab w:val="num" w:pos="360"/>
        </w:tabs>
        <w:spacing w:after="0" w:line="240" w:lineRule="auto"/>
        <w:ind w:left="360"/>
        <w:jc w:val="both"/>
        <w:rPr>
          <w:rFonts w:ascii="Times New Roman" w:hAnsi="Times New Roman" w:cs="Times New Roman"/>
          <w:sz w:val="24"/>
          <w:szCs w:val="24"/>
        </w:rPr>
      </w:pPr>
      <w:r w:rsidRPr="00EC5777">
        <w:rPr>
          <w:rFonts w:ascii="Times New Roman" w:hAnsi="Times New Roman" w:cs="Times New Roman"/>
          <w:sz w:val="24"/>
          <w:szCs w:val="24"/>
        </w:rPr>
        <w:t>Poplatníkom nie je osoba, ktorej oprávnenie užívať nehnuteľnosť vyplýva z povahy právneho vzťahu s poplatníkom podľa § 3, ak na jeho základe</w:t>
      </w:r>
    </w:p>
    <w:p w:rsidR="005217B4" w:rsidRPr="00EC5777" w:rsidRDefault="005217B4" w:rsidP="005217B4">
      <w:pPr>
        <w:numPr>
          <w:ilvl w:val="0"/>
          <w:numId w:val="3"/>
        </w:numPr>
        <w:spacing w:after="0" w:line="240" w:lineRule="auto"/>
        <w:jc w:val="both"/>
        <w:rPr>
          <w:rFonts w:ascii="Times New Roman" w:hAnsi="Times New Roman" w:cs="Times New Roman"/>
          <w:sz w:val="24"/>
          <w:szCs w:val="24"/>
        </w:rPr>
      </w:pPr>
      <w:r w:rsidRPr="00EC5777">
        <w:rPr>
          <w:rFonts w:ascii="Times New Roman" w:hAnsi="Times New Roman" w:cs="Times New Roman"/>
          <w:sz w:val="24"/>
          <w:szCs w:val="24"/>
        </w:rPr>
        <w:t>užíva priestory nehnuteľnosti vyhradené na prechodné ubytovanie v zariadení na to určenom,</w:t>
      </w:r>
    </w:p>
    <w:p w:rsidR="005217B4" w:rsidRPr="00EC5777" w:rsidRDefault="005217B4" w:rsidP="005217B4">
      <w:pPr>
        <w:numPr>
          <w:ilvl w:val="0"/>
          <w:numId w:val="3"/>
        </w:numPr>
        <w:spacing w:after="0" w:line="240" w:lineRule="auto"/>
        <w:jc w:val="both"/>
        <w:rPr>
          <w:rFonts w:ascii="Times New Roman" w:hAnsi="Times New Roman" w:cs="Times New Roman"/>
          <w:sz w:val="24"/>
          <w:szCs w:val="24"/>
        </w:rPr>
      </w:pPr>
      <w:r w:rsidRPr="00EC5777">
        <w:rPr>
          <w:rFonts w:ascii="Times New Roman" w:hAnsi="Times New Roman" w:cs="Times New Roman"/>
          <w:sz w:val="24"/>
          <w:szCs w:val="24"/>
        </w:rPr>
        <w:t>je hospitalizovaná v zariadení poskytujúcom služby zdravotnej starostlivosti,</w:t>
      </w:r>
    </w:p>
    <w:p w:rsidR="005217B4" w:rsidRPr="00EC5777" w:rsidRDefault="005217B4" w:rsidP="005217B4">
      <w:pPr>
        <w:numPr>
          <w:ilvl w:val="0"/>
          <w:numId w:val="3"/>
        </w:numPr>
        <w:spacing w:after="0" w:line="240" w:lineRule="auto"/>
        <w:jc w:val="both"/>
        <w:rPr>
          <w:rFonts w:ascii="Times New Roman" w:hAnsi="Times New Roman" w:cs="Times New Roman"/>
          <w:sz w:val="24"/>
          <w:szCs w:val="24"/>
        </w:rPr>
      </w:pPr>
      <w:r w:rsidRPr="00EC5777">
        <w:rPr>
          <w:rFonts w:ascii="Times New Roman" w:hAnsi="Times New Roman" w:cs="Times New Roman"/>
          <w:sz w:val="24"/>
          <w:szCs w:val="24"/>
        </w:rPr>
        <w:t>užíva z dôvodu plnenia povinností vyplývajúcich z pracovnoprávneho vzťahu alebo iného obdobného vzťahu s poplatníkom nehnuteľnosť, ktorú má právo užívať alebo ju užíva aj poplatník, alebo</w:t>
      </w:r>
    </w:p>
    <w:p w:rsidR="005217B4" w:rsidRPr="00EC5777" w:rsidRDefault="005217B4" w:rsidP="005217B4">
      <w:pPr>
        <w:numPr>
          <w:ilvl w:val="0"/>
          <w:numId w:val="3"/>
        </w:numPr>
        <w:spacing w:after="0" w:line="240" w:lineRule="auto"/>
        <w:jc w:val="both"/>
        <w:rPr>
          <w:rFonts w:ascii="Times New Roman" w:hAnsi="Times New Roman" w:cs="Times New Roman"/>
          <w:sz w:val="24"/>
          <w:szCs w:val="24"/>
        </w:rPr>
      </w:pPr>
      <w:r w:rsidRPr="00EC5777">
        <w:rPr>
          <w:rFonts w:ascii="Times New Roman" w:hAnsi="Times New Roman" w:cs="Times New Roman"/>
          <w:sz w:val="24"/>
          <w:szCs w:val="24"/>
        </w:rPr>
        <w:t>v nehnuteľnosti, ktorú má poplatník právo užívať alebo ju užíva, vykonáva pre poplatníka práce alebo mu poskytuje iné služby v rámci výkonu svojej činnosti a pri tejto činnosti produkuje len komunálne odpady alebo drobné stavebné odpady.</w:t>
      </w:r>
    </w:p>
    <w:p w:rsidR="005217B4" w:rsidRPr="00EC5777" w:rsidRDefault="005217B4" w:rsidP="005217B4">
      <w:pPr>
        <w:spacing w:after="0" w:line="240" w:lineRule="auto"/>
        <w:rPr>
          <w:rFonts w:ascii="Times New Roman" w:hAnsi="Times New Roman" w:cs="Times New Roman"/>
          <w:sz w:val="24"/>
          <w:szCs w:val="24"/>
        </w:rPr>
      </w:pPr>
    </w:p>
    <w:p w:rsidR="005217B4" w:rsidRPr="00EC5777" w:rsidRDefault="005217B4" w:rsidP="005217B4">
      <w:pPr>
        <w:spacing w:after="0" w:line="240" w:lineRule="auto"/>
        <w:jc w:val="center"/>
        <w:rPr>
          <w:rFonts w:ascii="Times New Roman" w:hAnsi="Times New Roman" w:cs="Times New Roman"/>
          <w:b/>
          <w:sz w:val="24"/>
          <w:szCs w:val="24"/>
        </w:rPr>
      </w:pPr>
      <w:r w:rsidRPr="00EC5777">
        <w:rPr>
          <w:rFonts w:ascii="Times New Roman" w:hAnsi="Times New Roman" w:cs="Times New Roman"/>
          <w:b/>
          <w:sz w:val="24"/>
          <w:szCs w:val="24"/>
        </w:rPr>
        <w:t>§ 5</w:t>
      </w:r>
    </w:p>
    <w:p w:rsidR="005217B4" w:rsidRPr="00EC5777" w:rsidRDefault="005217B4" w:rsidP="005217B4">
      <w:pPr>
        <w:spacing w:after="0" w:line="240" w:lineRule="auto"/>
        <w:jc w:val="center"/>
        <w:rPr>
          <w:rFonts w:ascii="Times New Roman" w:hAnsi="Times New Roman" w:cs="Times New Roman"/>
          <w:b/>
          <w:sz w:val="24"/>
          <w:szCs w:val="24"/>
        </w:rPr>
      </w:pPr>
      <w:r w:rsidRPr="00EC5777">
        <w:rPr>
          <w:rFonts w:ascii="Times New Roman" w:hAnsi="Times New Roman" w:cs="Times New Roman"/>
          <w:b/>
          <w:sz w:val="24"/>
          <w:szCs w:val="24"/>
        </w:rPr>
        <w:t>Platiteľ poplatku</w:t>
      </w:r>
    </w:p>
    <w:p w:rsidR="005217B4" w:rsidRPr="00EC5777" w:rsidRDefault="005217B4" w:rsidP="005217B4">
      <w:pPr>
        <w:numPr>
          <w:ilvl w:val="1"/>
          <w:numId w:val="2"/>
        </w:numPr>
        <w:tabs>
          <w:tab w:val="num" w:pos="360"/>
        </w:tabs>
        <w:spacing w:after="0" w:line="240" w:lineRule="auto"/>
        <w:ind w:left="360"/>
        <w:jc w:val="both"/>
        <w:rPr>
          <w:rFonts w:ascii="Times New Roman" w:hAnsi="Times New Roman" w:cs="Times New Roman"/>
          <w:sz w:val="24"/>
          <w:szCs w:val="24"/>
        </w:rPr>
      </w:pPr>
      <w:r w:rsidRPr="00EC5777">
        <w:rPr>
          <w:rFonts w:ascii="Times New Roman" w:hAnsi="Times New Roman" w:cs="Times New Roman"/>
          <w:sz w:val="24"/>
          <w:szCs w:val="24"/>
        </w:rPr>
        <w:t>Poplatok od poplatníka v ustanovenej výške pre správcu poplatku vyberá a za vybraný poplatok ručí</w:t>
      </w:r>
    </w:p>
    <w:p w:rsidR="005217B4" w:rsidRPr="00EC5777" w:rsidRDefault="005217B4" w:rsidP="005217B4">
      <w:pPr>
        <w:numPr>
          <w:ilvl w:val="0"/>
          <w:numId w:val="4"/>
        </w:numPr>
        <w:spacing w:after="0" w:line="240" w:lineRule="auto"/>
        <w:jc w:val="both"/>
        <w:rPr>
          <w:rFonts w:ascii="Times New Roman" w:hAnsi="Times New Roman" w:cs="Times New Roman"/>
          <w:sz w:val="24"/>
          <w:szCs w:val="24"/>
        </w:rPr>
      </w:pPr>
      <w:r w:rsidRPr="00EC5777">
        <w:rPr>
          <w:rFonts w:ascii="Times New Roman" w:hAnsi="Times New Roman" w:cs="Times New Roman"/>
          <w:sz w:val="24"/>
          <w:szCs w:val="24"/>
        </w:rPr>
        <w:t>vlastník nehnuteľnosti; ak je nehnuteľnosť v spoluvlastníctve viacerých spoluvlastníkov alebo ak ide o bytový dom,</w:t>
      </w:r>
      <w:r w:rsidRPr="00EC5777">
        <w:rPr>
          <w:rFonts w:ascii="Times New Roman" w:hAnsi="Times New Roman" w:cs="Times New Roman"/>
          <w:sz w:val="24"/>
          <w:szCs w:val="24"/>
          <w:vertAlign w:val="superscript"/>
        </w:rPr>
        <w:t>10</w:t>
      </w:r>
      <w:r w:rsidRPr="00EC5777">
        <w:rPr>
          <w:rFonts w:ascii="Times New Roman" w:hAnsi="Times New Roman" w:cs="Times New Roman"/>
          <w:sz w:val="24"/>
          <w:szCs w:val="24"/>
        </w:rPr>
        <w:t xml:space="preserve">) poplatok vyberá a za vybraný poplatok ručí zástupca alebo správca určený spoluvlastníkmi, ak s výberom poplatku zástupca alebo správca súhlasí; </w:t>
      </w:r>
    </w:p>
    <w:p w:rsidR="005217B4" w:rsidRPr="00EC5777" w:rsidRDefault="005217B4" w:rsidP="005217B4">
      <w:pPr>
        <w:numPr>
          <w:ilvl w:val="0"/>
          <w:numId w:val="4"/>
        </w:numPr>
        <w:spacing w:after="0" w:line="240" w:lineRule="auto"/>
        <w:jc w:val="both"/>
        <w:rPr>
          <w:rFonts w:ascii="Times New Roman" w:hAnsi="Times New Roman" w:cs="Times New Roman"/>
          <w:sz w:val="24"/>
          <w:szCs w:val="24"/>
        </w:rPr>
      </w:pPr>
      <w:r w:rsidRPr="00EC5777">
        <w:rPr>
          <w:rFonts w:ascii="Times New Roman" w:hAnsi="Times New Roman" w:cs="Times New Roman"/>
          <w:sz w:val="24"/>
          <w:szCs w:val="24"/>
        </w:rPr>
        <w:t>správca,</w:t>
      </w:r>
      <w:r w:rsidRPr="00EC5777">
        <w:rPr>
          <w:rFonts w:ascii="Times New Roman" w:hAnsi="Times New Roman" w:cs="Times New Roman"/>
          <w:sz w:val="24"/>
          <w:szCs w:val="24"/>
          <w:vertAlign w:val="superscript"/>
        </w:rPr>
        <w:t>11</w:t>
      </w:r>
      <w:r w:rsidRPr="00EC5777">
        <w:rPr>
          <w:rFonts w:ascii="Times New Roman" w:hAnsi="Times New Roman" w:cs="Times New Roman"/>
          <w:sz w:val="24"/>
          <w:szCs w:val="24"/>
        </w:rPr>
        <w:t>) ak je vlastníkom nehnuteľnosti štát, vyšší územný celok alebo obec (ďalej len „platiteľ“).</w:t>
      </w:r>
    </w:p>
    <w:p w:rsidR="005217B4" w:rsidRPr="00EC5777" w:rsidRDefault="005217B4" w:rsidP="005217B4">
      <w:pPr>
        <w:numPr>
          <w:ilvl w:val="1"/>
          <w:numId w:val="2"/>
        </w:numPr>
        <w:tabs>
          <w:tab w:val="num" w:pos="360"/>
        </w:tabs>
        <w:spacing w:after="0" w:line="240" w:lineRule="auto"/>
        <w:ind w:left="360"/>
        <w:jc w:val="both"/>
        <w:rPr>
          <w:rFonts w:ascii="Times New Roman" w:hAnsi="Times New Roman" w:cs="Times New Roman"/>
          <w:sz w:val="24"/>
          <w:szCs w:val="24"/>
        </w:rPr>
      </w:pPr>
      <w:r w:rsidRPr="00EC5777">
        <w:rPr>
          <w:rFonts w:ascii="Times New Roman" w:hAnsi="Times New Roman" w:cs="Times New Roman"/>
          <w:sz w:val="24"/>
          <w:szCs w:val="24"/>
        </w:rPr>
        <w:t>Platiteľ a poplatník sa môžu písomne dohodnúť, že poplatok správcovi poplatku odvedie priamo poplatník; za odvedenie poplatku správcovi poplatku ručí platiteľ. Ak sa tak dohodnú sú povinní predložiť správcovi poplatku písomnú dohodu o platení poplatku poplatníkom v lehote do 30 dní od vzniku poplatkovej povinnosti.</w:t>
      </w:r>
    </w:p>
    <w:p w:rsidR="005217B4" w:rsidRPr="00EC5777" w:rsidRDefault="005217B4" w:rsidP="005217B4">
      <w:pPr>
        <w:numPr>
          <w:ilvl w:val="1"/>
          <w:numId w:val="2"/>
        </w:numPr>
        <w:tabs>
          <w:tab w:val="num" w:pos="360"/>
        </w:tabs>
        <w:spacing w:after="0" w:line="240" w:lineRule="auto"/>
        <w:ind w:left="360"/>
        <w:jc w:val="both"/>
        <w:rPr>
          <w:rFonts w:ascii="Times New Roman" w:hAnsi="Times New Roman" w:cs="Times New Roman"/>
          <w:sz w:val="24"/>
          <w:szCs w:val="24"/>
        </w:rPr>
      </w:pPr>
      <w:r w:rsidRPr="00EC5777">
        <w:rPr>
          <w:rFonts w:ascii="Times New Roman" w:hAnsi="Times New Roman" w:cs="Times New Roman"/>
          <w:sz w:val="24"/>
          <w:szCs w:val="24"/>
        </w:rPr>
        <w:t>Ak viacero poplatníkov podľa § 3 ods. 1 písm. a) žije v spoločnej domácnosti, plnenie povinností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správcovi poplatku.</w:t>
      </w:r>
    </w:p>
    <w:p w:rsidR="005217B4" w:rsidRPr="00EC5777" w:rsidRDefault="005217B4" w:rsidP="005217B4">
      <w:pPr>
        <w:numPr>
          <w:ilvl w:val="1"/>
          <w:numId w:val="2"/>
        </w:numPr>
        <w:tabs>
          <w:tab w:val="num" w:pos="360"/>
        </w:tabs>
        <w:spacing w:after="0" w:line="240" w:lineRule="auto"/>
        <w:ind w:left="360"/>
        <w:jc w:val="both"/>
        <w:rPr>
          <w:rFonts w:ascii="Times New Roman" w:hAnsi="Times New Roman" w:cs="Times New Roman"/>
          <w:sz w:val="24"/>
          <w:szCs w:val="24"/>
        </w:rPr>
      </w:pPr>
      <w:r w:rsidRPr="00EC5777">
        <w:rPr>
          <w:rFonts w:ascii="Times New Roman" w:hAnsi="Times New Roman" w:cs="Times New Roman"/>
          <w:sz w:val="24"/>
          <w:szCs w:val="24"/>
        </w:rPr>
        <w:t xml:space="preserve">Poplatková povinnosť vzniká dňom, ktorým </w:t>
      </w:r>
      <w:r w:rsidR="007D6F64">
        <w:rPr>
          <w:rFonts w:ascii="Times New Roman" w:hAnsi="Times New Roman" w:cs="Times New Roman"/>
          <w:sz w:val="24"/>
          <w:szCs w:val="24"/>
        </w:rPr>
        <w:t>nastane skutočnosť uvedená v § 4</w:t>
      </w:r>
      <w:r w:rsidRPr="00EC5777">
        <w:rPr>
          <w:rFonts w:ascii="Times New Roman" w:hAnsi="Times New Roman" w:cs="Times New Roman"/>
          <w:sz w:val="24"/>
          <w:szCs w:val="24"/>
        </w:rPr>
        <w:t xml:space="preserve"> ods. 1.</w:t>
      </w:r>
    </w:p>
    <w:p w:rsidR="005217B4" w:rsidRPr="00EC5777" w:rsidRDefault="005217B4" w:rsidP="005217B4">
      <w:pPr>
        <w:numPr>
          <w:ilvl w:val="1"/>
          <w:numId w:val="2"/>
        </w:numPr>
        <w:tabs>
          <w:tab w:val="num" w:pos="360"/>
        </w:tabs>
        <w:spacing w:after="0" w:line="240" w:lineRule="auto"/>
        <w:ind w:left="360"/>
        <w:jc w:val="both"/>
        <w:rPr>
          <w:rFonts w:ascii="Times New Roman" w:hAnsi="Times New Roman" w:cs="Times New Roman"/>
          <w:sz w:val="24"/>
          <w:szCs w:val="24"/>
        </w:rPr>
      </w:pPr>
      <w:r w:rsidRPr="00EC5777">
        <w:rPr>
          <w:rFonts w:ascii="Times New Roman" w:hAnsi="Times New Roman" w:cs="Times New Roman"/>
          <w:sz w:val="24"/>
          <w:szCs w:val="24"/>
        </w:rPr>
        <w:t>Spoplatňovaním obdobím je kalendárny rok.</w:t>
      </w:r>
    </w:p>
    <w:p w:rsidR="005217B4" w:rsidRPr="00EC5777" w:rsidRDefault="005217B4" w:rsidP="005217B4">
      <w:pPr>
        <w:spacing w:after="0" w:line="240" w:lineRule="auto"/>
        <w:ind w:left="360"/>
        <w:jc w:val="both"/>
        <w:rPr>
          <w:rFonts w:ascii="Times New Roman" w:hAnsi="Times New Roman" w:cs="Times New Roman"/>
          <w:sz w:val="24"/>
          <w:szCs w:val="24"/>
        </w:rPr>
      </w:pPr>
    </w:p>
    <w:p w:rsidR="005217B4" w:rsidRPr="00EC5777" w:rsidRDefault="005217B4" w:rsidP="005217B4">
      <w:pPr>
        <w:spacing w:after="0" w:line="240" w:lineRule="auto"/>
        <w:jc w:val="center"/>
        <w:rPr>
          <w:rFonts w:ascii="Times New Roman" w:hAnsi="Times New Roman" w:cs="Times New Roman"/>
          <w:b/>
          <w:sz w:val="24"/>
          <w:szCs w:val="24"/>
        </w:rPr>
      </w:pPr>
      <w:r w:rsidRPr="00EC5777">
        <w:rPr>
          <w:rFonts w:ascii="Times New Roman" w:hAnsi="Times New Roman" w:cs="Times New Roman"/>
          <w:b/>
          <w:sz w:val="24"/>
          <w:szCs w:val="24"/>
        </w:rPr>
        <w:t>§ 6</w:t>
      </w:r>
    </w:p>
    <w:p w:rsidR="005217B4" w:rsidRPr="00EC5777" w:rsidRDefault="005217B4" w:rsidP="005217B4">
      <w:pPr>
        <w:spacing w:after="0" w:line="240" w:lineRule="auto"/>
        <w:jc w:val="center"/>
        <w:rPr>
          <w:rFonts w:ascii="Times New Roman" w:hAnsi="Times New Roman" w:cs="Times New Roman"/>
          <w:b/>
          <w:sz w:val="24"/>
          <w:szCs w:val="24"/>
        </w:rPr>
      </w:pPr>
      <w:r w:rsidRPr="00EC5777">
        <w:rPr>
          <w:rFonts w:ascii="Times New Roman" w:hAnsi="Times New Roman" w:cs="Times New Roman"/>
          <w:b/>
          <w:sz w:val="24"/>
          <w:szCs w:val="24"/>
        </w:rPr>
        <w:t>Sadzba poplatku</w:t>
      </w:r>
    </w:p>
    <w:p w:rsidR="005217B4" w:rsidRPr="00EC5777" w:rsidRDefault="005217B4" w:rsidP="005217B4">
      <w:pPr>
        <w:numPr>
          <w:ilvl w:val="0"/>
          <w:numId w:val="5"/>
        </w:numPr>
        <w:tabs>
          <w:tab w:val="num" w:pos="360"/>
        </w:tabs>
        <w:spacing w:after="0" w:line="240" w:lineRule="auto"/>
        <w:ind w:left="360"/>
        <w:rPr>
          <w:rFonts w:ascii="Times New Roman" w:hAnsi="Times New Roman" w:cs="Times New Roman"/>
          <w:sz w:val="24"/>
          <w:szCs w:val="24"/>
        </w:rPr>
      </w:pPr>
      <w:r w:rsidRPr="00EC5777">
        <w:rPr>
          <w:rFonts w:ascii="Times New Roman" w:hAnsi="Times New Roman" w:cs="Times New Roman"/>
          <w:sz w:val="24"/>
          <w:szCs w:val="24"/>
        </w:rPr>
        <w:t>Správca poplatku stanovuje  sadzbu</w:t>
      </w:r>
      <w:r w:rsidR="00BA6AC5">
        <w:rPr>
          <w:rFonts w:ascii="Times New Roman" w:hAnsi="Times New Roman" w:cs="Times New Roman"/>
          <w:sz w:val="24"/>
          <w:szCs w:val="24"/>
        </w:rPr>
        <w:t xml:space="preserve"> 0,0356 </w:t>
      </w:r>
      <w:r w:rsidRPr="00EC5777">
        <w:rPr>
          <w:rFonts w:ascii="Times New Roman" w:hAnsi="Times New Roman" w:cs="Times New Roman"/>
          <w:b/>
          <w:sz w:val="24"/>
          <w:szCs w:val="24"/>
        </w:rPr>
        <w:t xml:space="preserve">EUR </w:t>
      </w:r>
      <w:r w:rsidRPr="00EC5777">
        <w:rPr>
          <w:rFonts w:ascii="Times New Roman" w:hAnsi="Times New Roman" w:cs="Times New Roman"/>
          <w:sz w:val="24"/>
          <w:szCs w:val="24"/>
        </w:rPr>
        <w:t>za osobu a kalendárny deň subjektom, u ktorých nie je zavedený množstvový zber, jednotne v dedine a v lazoch.</w:t>
      </w:r>
    </w:p>
    <w:p w:rsidR="005217B4" w:rsidRPr="00FD5901" w:rsidRDefault="005217B4" w:rsidP="00FD5901">
      <w:pPr>
        <w:pStyle w:val="Odsekzoznamu"/>
        <w:numPr>
          <w:ilvl w:val="0"/>
          <w:numId w:val="5"/>
        </w:numPr>
        <w:spacing w:after="0" w:line="240" w:lineRule="auto"/>
        <w:rPr>
          <w:rFonts w:ascii="Times New Roman" w:hAnsi="Times New Roman" w:cs="Times New Roman"/>
          <w:b/>
          <w:sz w:val="24"/>
          <w:szCs w:val="24"/>
        </w:rPr>
      </w:pPr>
      <w:r w:rsidRPr="00FD5901">
        <w:rPr>
          <w:rFonts w:ascii="Times New Roman" w:hAnsi="Times New Roman" w:cs="Times New Roman"/>
          <w:sz w:val="24"/>
          <w:szCs w:val="24"/>
        </w:rPr>
        <w:t xml:space="preserve">Poplatok na osobu a rok </w:t>
      </w:r>
      <w:r w:rsidR="00BA6AC5">
        <w:rPr>
          <w:rFonts w:ascii="Times New Roman" w:hAnsi="Times New Roman" w:cs="Times New Roman"/>
          <w:sz w:val="24"/>
          <w:szCs w:val="24"/>
        </w:rPr>
        <w:t xml:space="preserve"> 13.- </w:t>
      </w:r>
      <w:r w:rsidRPr="00FD5901">
        <w:rPr>
          <w:rFonts w:ascii="Times New Roman" w:hAnsi="Times New Roman" w:cs="Times New Roman"/>
          <w:b/>
          <w:sz w:val="24"/>
          <w:szCs w:val="24"/>
        </w:rPr>
        <w:t>EUR</w:t>
      </w:r>
    </w:p>
    <w:p w:rsidR="00FD5901" w:rsidRPr="00FD5901" w:rsidRDefault="00FD5901" w:rsidP="00FD5901">
      <w:pPr>
        <w:pStyle w:val="Odsekzoznamu"/>
        <w:numPr>
          <w:ilvl w:val="0"/>
          <w:numId w:val="5"/>
        </w:numPr>
        <w:spacing w:after="0" w:line="240" w:lineRule="auto"/>
        <w:rPr>
          <w:rFonts w:ascii="Times New Roman" w:hAnsi="Times New Roman" w:cs="Times New Roman"/>
          <w:sz w:val="24"/>
          <w:szCs w:val="24"/>
        </w:rPr>
      </w:pPr>
      <w:r w:rsidRPr="00FD5901">
        <w:rPr>
          <w:rFonts w:ascii="Times New Roman" w:hAnsi="Times New Roman" w:cs="Times New Roman"/>
          <w:sz w:val="24"/>
          <w:szCs w:val="24"/>
        </w:rPr>
        <w:t>Sadzba poplatku za kg</w:t>
      </w:r>
      <w:r>
        <w:rPr>
          <w:rFonts w:ascii="Times New Roman" w:hAnsi="Times New Roman" w:cs="Times New Roman"/>
          <w:color w:val="000000" w:themeColor="text1"/>
          <w:sz w:val="24"/>
          <w:szCs w:val="24"/>
        </w:rPr>
        <w:t xml:space="preserve"> drobného stavebného odpadu je</w:t>
      </w:r>
      <w:r w:rsidR="00BA6AC5">
        <w:rPr>
          <w:rFonts w:ascii="Times New Roman" w:hAnsi="Times New Roman" w:cs="Times New Roman"/>
          <w:color w:val="000000" w:themeColor="text1"/>
          <w:sz w:val="24"/>
          <w:szCs w:val="24"/>
        </w:rPr>
        <w:t xml:space="preserve">  0,030 </w:t>
      </w:r>
      <w:r w:rsidR="00BA6AC5" w:rsidRPr="00BA6AC5">
        <w:rPr>
          <w:rFonts w:ascii="Times New Roman" w:hAnsi="Times New Roman" w:cs="Times New Roman"/>
          <w:b/>
          <w:color w:val="000000" w:themeColor="text1"/>
          <w:sz w:val="24"/>
          <w:szCs w:val="24"/>
        </w:rPr>
        <w:t>EUR</w:t>
      </w:r>
      <w:r w:rsidR="00BA6AC5">
        <w:rPr>
          <w:rFonts w:ascii="Times New Roman" w:hAnsi="Times New Roman" w:cs="Times New Roman"/>
          <w:color w:val="000000" w:themeColor="text1"/>
          <w:sz w:val="24"/>
          <w:szCs w:val="24"/>
        </w:rPr>
        <w:t xml:space="preserve"> t.j. 30.-/tona</w:t>
      </w:r>
    </w:p>
    <w:p w:rsidR="005217B4" w:rsidRPr="00EC5777" w:rsidRDefault="005217B4" w:rsidP="005217B4">
      <w:pPr>
        <w:spacing w:after="0" w:line="240" w:lineRule="auto"/>
        <w:rPr>
          <w:rFonts w:ascii="Times New Roman" w:hAnsi="Times New Roman" w:cs="Times New Roman"/>
          <w:sz w:val="24"/>
          <w:szCs w:val="24"/>
        </w:rPr>
      </w:pPr>
      <w:r w:rsidRPr="00EC5777">
        <w:rPr>
          <w:rFonts w:ascii="Times New Roman" w:hAnsi="Times New Roman" w:cs="Times New Roman"/>
          <w:sz w:val="24"/>
          <w:szCs w:val="24"/>
        </w:rPr>
        <w:lastRenderedPageBreak/>
        <w:t xml:space="preserve">3.    Sadzba poplatku podľa odseku 1 </w:t>
      </w:r>
      <w:r>
        <w:rPr>
          <w:rFonts w:ascii="Times New Roman" w:hAnsi="Times New Roman" w:cs="Times New Roman"/>
          <w:sz w:val="24"/>
          <w:szCs w:val="24"/>
        </w:rPr>
        <w:t xml:space="preserve"> </w:t>
      </w:r>
      <w:r w:rsidRPr="00EC5777">
        <w:rPr>
          <w:rFonts w:ascii="Times New Roman" w:hAnsi="Times New Roman" w:cs="Times New Roman"/>
          <w:sz w:val="24"/>
          <w:szCs w:val="24"/>
        </w:rPr>
        <w:t>a 2 nie je vyššia ako súčet priemerných nákladov správcu poplatku na zabezpečenie činností nakladania s komunálnymi odpadmi a drobnými stavebnými odpadmi vrátane nákladov súvisiacich so zabezpečením zberných nádob pripadajúcich na jeden liter týchto odpadov (pri množstvovom zbere) alebo pripadajúcich na priemerné množstvo komunálnych odpadov a drobných stavebných odpadov vytvorených jedným poplatníkom v obci za jeden kalendárny deň; ak správca poplatku zabezpečuje zhodnocovanie týchto odpadov, náklady sa musia znížiť o výnosy obce zo zhodnotenia.</w:t>
      </w:r>
    </w:p>
    <w:p w:rsidR="005217B4" w:rsidRPr="00EC5777" w:rsidRDefault="005217B4" w:rsidP="005217B4">
      <w:pPr>
        <w:spacing w:after="0" w:line="240" w:lineRule="auto"/>
        <w:rPr>
          <w:rFonts w:ascii="Times New Roman" w:hAnsi="Times New Roman" w:cs="Times New Roman"/>
          <w:sz w:val="24"/>
          <w:szCs w:val="24"/>
        </w:rPr>
      </w:pPr>
    </w:p>
    <w:p w:rsidR="005217B4" w:rsidRPr="00EC5777" w:rsidRDefault="005217B4" w:rsidP="005217B4">
      <w:pPr>
        <w:spacing w:after="0" w:line="240" w:lineRule="auto"/>
        <w:jc w:val="center"/>
        <w:rPr>
          <w:rFonts w:ascii="Times New Roman" w:hAnsi="Times New Roman" w:cs="Times New Roman"/>
          <w:b/>
          <w:sz w:val="24"/>
          <w:szCs w:val="24"/>
        </w:rPr>
      </w:pPr>
      <w:r w:rsidRPr="00EC5777">
        <w:rPr>
          <w:rFonts w:ascii="Times New Roman" w:hAnsi="Times New Roman" w:cs="Times New Roman"/>
          <w:b/>
          <w:sz w:val="24"/>
          <w:szCs w:val="24"/>
        </w:rPr>
        <w:t>§ 7</w:t>
      </w:r>
    </w:p>
    <w:p w:rsidR="005217B4" w:rsidRPr="00EC5777" w:rsidRDefault="005217B4" w:rsidP="005217B4">
      <w:pPr>
        <w:spacing w:after="0" w:line="240" w:lineRule="auto"/>
        <w:jc w:val="center"/>
        <w:rPr>
          <w:rFonts w:ascii="Times New Roman" w:hAnsi="Times New Roman" w:cs="Times New Roman"/>
          <w:b/>
          <w:sz w:val="24"/>
          <w:szCs w:val="24"/>
        </w:rPr>
      </w:pPr>
      <w:r w:rsidRPr="00EC5777">
        <w:rPr>
          <w:rFonts w:ascii="Times New Roman" w:hAnsi="Times New Roman" w:cs="Times New Roman"/>
          <w:b/>
          <w:sz w:val="24"/>
          <w:szCs w:val="24"/>
        </w:rPr>
        <w:t>Ohlásenie</w:t>
      </w:r>
    </w:p>
    <w:p w:rsidR="005217B4" w:rsidRPr="00EC5777" w:rsidRDefault="005217B4" w:rsidP="005217B4">
      <w:pPr>
        <w:spacing w:after="0" w:line="240" w:lineRule="auto"/>
        <w:rPr>
          <w:rFonts w:ascii="Times New Roman" w:hAnsi="Times New Roman" w:cs="Times New Roman"/>
          <w:sz w:val="24"/>
          <w:szCs w:val="24"/>
        </w:rPr>
      </w:pPr>
      <w:r w:rsidRPr="00EC5777">
        <w:rPr>
          <w:rFonts w:ascii="Times New Roman" w:hAnsi="Times New Roman" w:cs="Times New Roman"/>
          <w:sz w:val="24"/>
          <w:szCs w:val="24"/>
        </w:rPr>
        <w:t>1.   Poplatník je povinný do jedného mesiaca odo dňa vzniku povinnosti platiť poplatok, odo dňa, keď nastala skutočnosť, ktorá má vplyv na zánik poplatkovej povinnosti, ako aj od skončenia obdobia určeného správcom poplatku, za ktoré platil poplatok, v prípade ak došlo k zmene už ohlásených údajov, ohlásiť správcovi poplatku</w:t>
      </w:r>
    </w:p>
    <w:p w:rsidR="005217B4" w:rsidRPr="00EC5777" w:rsidRDefault="005217B4" w:rsidP="005217B4">
      <w:pPr>
        <w:numPr>
          <w:ilvl w:val="0"/>
          <w:numId w:val="6"/>
        </w:numPr>
        <w:spacing w:after="0" w:line="240" w:lineRule="auto"/>
        <w:jc w:val="both"/>
        <w:rPr>
          <w:rFonts w:ascii="Times New Roman" w:hAnsi="Times New Roman" w:cs="Times New Roman"/>
          <w:sz w:val="24"/>
          <w:szCs w:val="24"/>
        </w:rPr>
      </w:pPr>
      <w:r w:rsidRPr="00EC5777">
        <w:rPr>
          <w:rFonts w:ascii="Times New Roman" w:hAnsi="Times New Roman" w:cs="Times New Roman"/>
          <w:sz w:val="24"/>
          <w:szCs w:val="24"/>
        </w:rPr>
        <w:t xml:space="preserve">svoje meno, priezvisko, dátum narodenia, adresu trvalého pobytu, adresu prechodného  pobytu (ďalej len „identifikačné údaje“); ak je poplatníkom osoba podľa § 3 ods. 1 písm. b) alebo písm. c) názov alebo obchodné meno, sídlo alebo miesto podnikania, identifikačné číslo a predložiť výpis zo Živnostenského registra SR a Obchodného registra SR nie starší ako 3 mesiace, </w:t>
      </w:r>
    </w:p>
    <w:p w:rsidR="005217B4" w:rsidRPr="00EC5777" w:rsidRDefault="005217B4" w:rsidP="005217B4">
      <w:pPr>
        <w:numPr>
          <w:ilvl w:val="0"/>
          <w:numId w:val="6"/>
        </w:numPr>
        <w:spacing w:after="0" w:line="240" w:lineRule="auto"/>
        <w:jc w:val="both"/>
        <w:rPr>
          <w:rFonts w:ascii="Times New Roman" w:hAnsi="Times New Roman" w:cs="Times New Roman"/>
          <w:sz w:val="24"/>
          <w:szCs w:val="24"/>
        </w:rPr>
      </w:pPr>
      <w:r w:rsidRPr="00EC5777">
        <w:rPr>
          <w:rFonts w:ascii="Times New Roman" w:hAnsi="Times New Roman" w:cs="Times New Roman"/>
          <w:sz w:val="24"/>
          <w:szCs w:val="24"/>
        </w:rPr>
        <w:t>identifikačné údaje iných osôb, ak za ne plní povinnosti poplatníka podľa § 4 ods. 3,</w:t>
      </w:r>
    </w:p>
    <w:p w:rsidR="005217B4" w:rsidRPr="00EC5777" w:rsidRDefault="005217B4" w:rsidP="005217B4">
      <w:pPr>
        <w:numPr>
          <w:ilvl w:val="0"/>
          <w:numId w:val="6"/>
        </w:numPr>
        <w:spacing w:after="0" w:line="240" w:lineRule="auto"/>
        <w:jc w:val="both"/>
        <w:rPr>
          <w:rFonts w:ascii="Times New Roman" w:hAnsi="Times New Roman" w:cs="Times New Roman"/>
          <w:sz w:val="24"/>
          <w:szCs w:val="24"/>
        </w:rPr>
      </w:pPr>
      <w:r w:rsidRPr="00EC5777">
        <w:rPr>
          <w:rFonts w:ascii="Times New Roman" w:hAnsi="Times New Roman" w:cs="Times New Roman"/>
          <w:sz w:val="24"/>
          <w:szCs w:val="24"/>
        </w:rPr>
        <w:t>údaje rozhodujúce na určenie poplatku podľa § 6, spolu s ohlásením predloží aj doklady potvrdzujúce uvádzané údaje; ak súčasne požaduje zníženie alebo odpustenie poplatku podľa § 11 aj doklady, ktoré odôvodňujú zníženie alebo odpustenie poplatku.</w:t>
      </w:r>
    </w:p>
    <w:p w:rsidR="005217B4" w:rsidRPr="00EC5777" w:rsidRDefault="005217B4" w:rsidP="005217B4">
      <w:pPr>
        <w:spacing w:after="0" w:line="240" w:lineRule="auto"/>
        <w:jc w:val="both"/>
        <w:rPr>
          <w:rFonts w:ascii="Times New Roman" w:hAnsi="Times New Roman" w:cs="Times New Roman"/>
          <w:sz w:val="24"/>
          <w:szCs w:val="24"/>
        </w:rPr>
      </w:pPr>
      <w:r w:rsidRPr="00EC5777">
        <w:rPr>
          <w:rFonts w:ascii="Times New Roman" w:hAnsi="Times New Roman" w:cs="Times New Roman"/>
          <w:sz w:val="24"/>
          <w:szCs w:val="24"/>
        </w:rPr>
        <w:t>2.  Poplatník je oprávnený podať správcovi poplatku ohlásenie aj v prípade, ak zistí, že jeho povinnosť platiť poplatok má byť nižšia, ako mu bola vyrubená, alebo ak žiada o zníženie poplatku z dôvodu, že neužíva nehnuteľnosť, ktorú je oprávnený užívať.</w:t>
      </w:r>
    </w:p>
    <w:p w:rsidR="005217B4" w:rsidRPr="00EC5777" w:rsidRDefault="005217B4" w:rsidP="005217B4">
      <w:pPr>
        <w:spacing w:after="0" w:line="240" w:lineRule="auto"/>
        <w:jc w:val="both"/>
        <w:rPr>
          <w:rFonts w:ascii="Times New Roman" w:hAnsi="Times New Roman" w:cs="Times New Roman"/>
          <w:sz w:val="24"/>
          <w:szCs w:val="24"/>
        </w:rPr>
      </w:pPr>
      <w:r w:rsidRPr="00EC5777">
        <w:rPr>
          <w:rFonts w:ascii="Times New Roman" w:hAnsi="Times New Roman" w:cs="Times New Roman"/>
          <w:sz w:val="24"/>
          <w:szCs w:val="24"/>
        </w:rPr>
        <w:t xml:space="preserve">3.  Ohlásenie sa podáva na predpísanom formulári, ktorý </w:t>
      </w:r>
      <w:proofErr w:type="spellStart"/>
      <w:r w:rsidRPr="00EC5777">
        <w:rPr>
          <w:rFonts w:ascii="Times New Roman" w:hAnsi="Times New Roman" w:cs="Times New Roman"/>
          <w:sz w:val="24"/>
          <w:szCs w:val="24"/>
        </w:rPr>
        <w:t>obdrží</w:t>
      </w:r>
      <w:proofErr w:type="spellEnd"/>
      <w:r w:rsidRPr="00EC5777">
        <w:rPr>
          <w:rFonts w:ascii="Times New Roman" w:hAnsi="Times New Roman" w:cs="Times New Roman"/>
          <w:sz w:val="24"/>
          <w:szCs w:val="24"/>
        </w:rPr>
        <w:t xml:space="preserve"> poplatník prostredníctvom správcu poplatku.</w:t>
      </w:r>
    </w:p>
    <w:p w:rsidR="005217B4" w:rsidRPr="00EC5777" w:rsidRDefault="005217B4" w:rsidP="005217B4">
      <w:pPr>
        <w:tabs>
          <w:tab w:val="center" w:pos="4536"/>
        </w:tabs>
        <w:spacing w:after="0" w:line="240" w:lineRule="auto"/>
        <w:rPr>
          <w:rFonts w:ascii="Times New Roman" w:hAnsi="Times New Roman" w:cs="Times New Roman"/>
          <w:b/>
          <w:sz w:val="24"/>
          <w:szCs w:val="24"/>
        </w:rPr>
      </w:pPr>
    </w:p>
    <w:p w:rsidR="005217B4" w:rsidRPr="00EC5777" w:rsidRDefault="005217B4" w:rsidP="005217B4">
      <w:pPr>
        <w:tabs>
          <w:tab w:val="center" w:pos="4536"/>
        </w:tabs>
        <w:spacing w:after="0" w:line="240" w:lineRule="auto"/>
        <w:rPr>
          <w:rFonts w:ascii="Times New Roman" w:hAnsi="Times New Roman" w:cs="Times New Roman"/>
          <w:b/>
          <w:sz w:val="24"/>
          <w:szCs w:val="24"/>
        </w:rPr>
      </w:pPr>
      <w:r w:rsidRPr="00EC5777">
        <w:rPr>
          <w:rFonts w:ascii="Times New Roman" w:hAnsi="Times New Roman" w:cs="Times New Roman"/>
          <w:b/>
          <w:sz w:val="24"/>
          <w:szCs w:val="24"/>
        </w:rPr>
        <w:tab/>
        <w:t>§ 8</w:t>
      </w:r>
    </w:p>
    <w:p w:rsidR="005217B4" w:rsidRPr="00EC5777" w:rsidRDefault="007D6F64" w:rsidP="005217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Určenie</w:t>
      </w:r>
      <w:r w:rsidR="005217B4" w:rsidRPr="00EC5777">
        <w:rPr>
          <w:rFonts w:ascii="Times New Roman" w:hAnsi="Times New Roman" w:cs="Times New Roman"/>
          <w:b/>
          <w:sz w:val="24"/>
          <w:szCs w:val="24"/>
        </w:rPr>
        <w:t xml:space="preserve"> a splatnosť poplatku</w:t>
      </w:r>
    </w:p>
    <w:p w:rsidR="005217B4" w:rsidRPr="00EC5777" w:rsidRDefault="007D6F64" w:rsidP="005217B4">
      <w:pPr>
        <w:numPr>
          <w:ilvl w:val="0"/>
          <w:numId w:val="7"/>
        </w:numPr>
        <w:tabs>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Poplatok určí</w:t>
      </w:r>
      <w:r w:rsidR="005217B4" w:rsidRPr="00EC5777">
        <w:rPr>
          <w:rFonts w:ascii="Times New Roman" w:hAnsi="Times New Roman" w:cs="Times New Roman"/>
          <w:sz w:val="24"/>
          <w:szCs w:val="24"/>
        </w:rPr>
        <w:t xml:space="preserve"> správca poplatku platobným v</w:t>
      </w:r>
      <w:r>
        <w:rPr>
          <w:rFonts w:ascii="Times New Roman" w:hAnsi="Times New Roman" w:cs="Times New Roman"/>
          <w:sz w:val="24"/>
          <w:szCs w:val="24"/>
        </w:rPr>
        <w:t>ýmerom iba poplatníkom podľa § 4</w:t>
      </w:r>
      <w:r w:rsidR="005217B4" w:rsidRPr="00EC5777">
        <w:rPr>
          <w:rFonts w:ascii="Times New Roman" w:hAnsi="Times New Roman" w:cs="Times New Roman"/>
          <w:sz w:val="24"/>
          <w:szCs w:val="24"/>
        </w:rPr>
        <w:t xml:space="preserve"> ods. 1 písm. a), u ktorých nie je zavedený </w:t>
      </w:r>
      <w:r>
        <w:rPr>
          <w:rFonts w:ascii="Times New Roman" w:hAnsi="Times New Roman" w:cs="Times New Roman"/>
          <w:sz w:val="24"/>
          <w:szCs w:val="24"/>
        </w:rPr>
        <w:t>množstvový zber. Takto určený</w:t>
      </w:r>
      <w:r w:rsidR="005217B4" w:rsidRPr="00EC5777">
        <w:rPr>
          <w:rFonts w:ascii="Times New Roman" w:hAnsi="Times New Roman" w:cs="Times New Roman"/>
          <w:sz w:val="24"/>
          <w:szCs w:val="24"/>
        </w:rPr>
        <w:t xml:space="preserve"> poplatok </w:t>
      </w:r>
      <w:r>
        <w:rPr>
          <w:rFonts w:ascii="Times New Roman" w:hAnsi="Times New Roman" w:cs="Times New Roman"/>
          <w:sz w:val="24"/>
          <w:szCs w:val="24"/>
        </w:rPr>
        <w:t>môže byť</w:t>
      </w:r>
      <w:r w:rsidR="005217B4" w:rsidRPr="00EC5777">
        <w:rPr>
          <w:rFonts w:ascii="Times New Roman" w:hAnsi="Times New Roman" w:cs="Times New Roman"/>
          <w:sz w:val="24"/>
          <w:szCs w:val="24"/>
        </w:rPr>
        <w:t xml:space="preserve"> splatný v štyroch rovnomerných splátkach a to najneskôr do 31. marca, 30. júna, 30. septembra a 30. novembra.</w:t>
      </w:r>
    </w:p>
    <w:p w:rsidR="005217B4" w:rsidRPr="00EC5777" w:rsidRDefault="005217B4" w:rsidP="005217B4">
      <w:pPr>
        <w:numPr>
          <w:ilvl w:val="0"/>
          <w:numId w:val="7"/>
        </w:numPr>
        <w:tabs>
          <w:tab w:val="num" w:pos="360"/>
        </w:tabs>
        <w:spacing w:after="0" w:line="240" w:lineRule="auto"/>
        <w:ind w:left="360"/>
        <w:jc w:val="both"/>
        <w:rPr>
          <w:rFonts w:ascii="Times New Roman" w:hAnsi="Times New Roman" w:cs="Times New Roman"/>
          <w:sz w:val="24"/>
          <w:szCs w:val="24"/>
        </w:rPr>
      </w:pPr>
      <w:r w:rsidRPr="00EC5777">
        <w:rPr>
          <w:rFonts w:ascii="Times New Roman" w:hAnsi="Times New Roman" w:cs="Times New Roman"/>
          <w:bCs/>
          <w:sz w:val="24"/>
          <w:szCs w:val="24"/>
        </w:rPr>
        <w:t>Poplatníkom, ktorí sú zapojení do množstvového zberu sa platobný výmer na poplatok nevydáva, ale platia ho zálohovo štvrťročne k dátumom do 31.3, 30.6</w:t>
      </w:r>
      <w:r>
        <w:rPr>
          <w:rFonts w:ascii="Times New Roman" w:hAnsi="Times New Roman" w:cs="Times New Roman"/>
          <w:bCs/>
          <w:sz w:val="24"/>
          <w:szCs w:val="24"/>
        </w:rPr>
        <w:t xml:space="preserve">., 30.9. a 30.11. bežného </w:t>
      </w:r>
      <w:proofErr w:type="spellStart"/>
      <w:r>
        <w:rPr>
          <w:rFonts w:ascii="Times New Roman" w:hAnsi="Times New Roman" w:cs="Times New Roman"/>
          <w:bCs/>
          <w:sz w:val="24"/>
          <w:szCs w:val="24"/>
        </w:rPr>
        <w:t>spo</w:t>
      </w:r>
      <w:r w:rsidRPr="00EC5777">
        <w:rPr>
          <w:rFonts w:ascii="Times New Roman" w:hAnsi="Times New Roman" w:cs="Times New Roman"/>
          <w:bCs/>
          <w:sz w:val="24"/>
          <w:szCs w:val="24"/>
        </w:rPr>
        <w:t>platňovacieho</w:t>
      </w:r>
      <w:proofErr w:type="spellEnd"/>
      <w:r w:rsidRPr="00EC5777">
        <w:rPr>
          <w:rFonts w:ascii="Times New Roman" w:hAnsi="Times New Roman" w:cs="Times New Roman"/>
          <w:bCs/>
          <w:sz w:val="24"/>
          <w:szCs w:val="24"/>
        </w:rPr>
        <w:t xml:space="preserve"> obdobia</w:t>
      </w:r>
      <w:r>
        <w:rPr>
          <w:rFonts w:ascii="Times New Roman" w:hAnsi="Times New Roman" w:cs="Times New Roman"/>
          <w:bCs/>
          <w:sz w:val="24"/>
          <w:szCs w:val="24"/>
        </w:rPr>
        <w:t>.</w:t>
      </w:r>
      <w:r w:rsidRPr="00EC5777">
        <w:rPr>
          <w:rFonts w:ascii="Times New Roman" w:hAnsi="Times New Roman" w:cs="Times New Roman"/>
          <w:bCs/>
          <w:sz w:val="24"/>
          <w:szCs w:val="24"/>
        </w:rPr>
        <w:t xml:space="preserve"> Predpis na zálohové platby n</w:t>
      </w:r>
      <w:r>
        <w:rPr>
          <w:rFonts w:ascii="Times New Roman" w:hAnsi="Times New Roman" w:cs="Times New Roman"/>
          <w:bCs/>
          <w:sz w:val="24"/>
          <w:szCs w:val="24"/>
        </w:rPr>
        <w:t>a celý rok bude doručený do 28</w:t>
      </w:r>
      <w:r w:rsidRPr="00EC5777">
        <w:rPr>
          <w:rFonts w:ascii="Times New Roman" w:hAnsi="Times New Roman" w:cs="Times New Roman"/>
          <w:bCs/>
          <w:sz w:val="24"/>
          <w:szCs w:val="24"/>
        </w:rPr>
        <w:t>.</w:t>
      </w:r>
      <w:r>
        <w:rPr>
          <w:rFonts w:ascii="Times New Roman" w:hAnsi="Times New Roman" w:cs="Times New Roman"/>
          <w:bCs/>
          <w:sz w:val="24"/>
          <w:szCs w:val="24"/>
        </w:rPr>
        <w:t>2.</w:t>
      </w:r>
      <w:r w:rsidRPr="00EC5777">
        <w:rPr>
          <w:rFonts w:ascii="Times New Roman" w:hAnsi="Times New Roman" w:cs="Times New Roman"/>
          <w:bCs/>
          <w:sz w:val="24"/>
          <w:szCs w:val="24"/>
        </w:rPr>
        <w:t xml:space="preserve"> príslušného kalendárneho roku obcou povereným subjektom. Vyúčtovanie poplatku za bežný kalendárny rok sa uskutoční ku dňu 31.12. bežného </w:t>
      </w:r>
      <w:proofErr w:type="spellStart"/>
      <w:r w:rsidRPr="00EC5777">
        <w:rPr>
          <w:rFonts w:ascii="Times New Roman" w:hAnsi="Times New Roman" w:cs="Times New Roman"/>
          <w:bCs/>
          <w:sz w:val="24"/>
          <w:szCs w:val="24"/>
        </w:rPr>
        <w:t>spoplatňovacieho</w:t>
      </w:r>
      <w:proofErr w:type="spellEnd"/>
      <w:r w:rsidRPr="00EC5777">
        <w:rPr>
          <w:rFonts w:ascii="Times New Roman" w:hAnsi="Times New Roman" w:cs="Times New Roman"/>
          <w:bCs/>
          <w:sz w:val="24"/>
          <w:szCs w:val="24"/>
        </w:rPr>
        <w:t xml:space="preserve"> obdobia a bude doručené subjektom zapojeným do množstvového zberu do 15.1. nasledujúceho roka. V prípade ukončenia prevádzky počas kalendárneho roka sa uskutoční vyúčtovanie poplatku za odvoz KO a drobného stavebného odpadu do 10 dní odo dňa ukončenia prevádzky. Ukončenie prevádzky je potrebné nahlásiť 5 dní vopred formou zmeny ohlásenia.</w:t>
      </w:r>
    </w:p>
    <w:p w:rsidR="005217B4" w:rsidRPr="00EC5777" w:rsidRDefault="005217B4" w:rsidP="005217B4">
      <w:pPr>
        <w:numPr>
          <w:ilvl w:val="0"/>
          <w:numId w:val="7"/>
        </w:numPr>
        <w:tabs>
          <w:tab w:val="num" w:pos="360"/>
        </w:tabs>
        <w:spacing w:after="0" w:line="240" w:lineRule="auto"/>
        <w:ind w:left="360"/>
        <w:jc w:val="both"/>
        <w:rPr>
          <w:rFonts w:ascii="Times New Roman" w:hAnsi="Times New Roman" w:cs="Times New Roman"/>
          <w:sz w:val="24"/>
          <w:szCs w:val="24"/>
        </w:rPr>
      </w:pPr>
      <w:r w:rsidRPr="00EC5777">
        <w:rPr>
          <w:rFonts w:ascii="Times New Roman" w:hAnsi="Times New Roman" w:cs="Times New Roman"/>
          <w:sz w:val="24"/>
          <w:szCs w:val="24"/>
        </w:rPr>
        <w:t xml:space="preserve"> Ak správca poplatku sám aleb</w:t>
      </w:r>
      <w:r w:rsidR="007D6F64">
        <w:rPr>
          <w:rFonts w:ascii="Times New Roman" w:hAnsi="Times New Roman" w:cs="Times New Roman"/>
          <w:sz w:val="24"/>
          <w:szCs w:val="24"/>
        </w:rPr>
        <w:t>o na základe ohlásenia podľa § 7</w:t>
      </w:r>
      <w:r w:rsidRPr="00EC5777">
        <w:rPr>
          <w:rFonts w:ascii="Times New Roman" w:hAnsi="Times New Roman" w:cs="Times New Roman"/>
          <w:sz w:val="24"/>
          <w:szCs w:val="24"/>
        </w:rPr>
        <w:t xml:space="preserve"> zistí, že po</w:t>
      </w:r>
      <w:r w:rsidR="007D6F64">
        <w:rPr>
          <w:rFonts w:ascii="Times New Roman" w:hAnsi="Times New Roman" w:cs="Times New Roman"/>
          <w:sz w:val="24"/>
          <w:szCs w:val="24"/>
        </w:rPr>
        <w:t>platok bol poplatníkovi určený</w:t>
      </w:r>
      <w:r w:rsidRPr="00EC5777">
        <w:rPr>
          <w:rFonts w:ascii="Times New Roman" w:hAnsi="Times New Roman" w:cs="Times New Roman"/>
          <w:sz w:val="24"/>
          <w:szCs w:val="24"/>
        </w:rPr>
        <w:t xml:space="preserve"> v nesprávnej výške alebo že nastali skutočnosti, ktoré majú vplyv na zmenu výšky poplatku správca poplatku upraví výšku poplatku v nasledujúcom určenom období podľa okolností, ktoré nastali.</w:t>
      </w:r>
    </w:p>
    <w:p w:rsidR="005217B4" w:rsidRPr="00EC5777" w:rsidRDefault="005217B4" w:rsidP="005217B4">
      <w:pPr>
        <w:pStyle w:val="Zkladntext2"/>
        <w:numPr>
          <w:ilvl w:val="0"/>
          <w:numId w:val="7"/>
        </w:numPr>
        <w:tabs>
          <w:tab w:val="num" w:pos="360"/>
        </w:tabs>
        <w:spacing w:after="0" w:line="240" w:lineRule="auto"/>
        <w:ind w:left="360"/>
        <w:jc w:val="both"/>
        <w:rPr>
          <w:rFonts w:ascii="Times New Roman" w:hAnsi="Times New Roman" w:cs="Times New Roman"/>
          <w:bCs/>
          <w:sz w:val="24"/>
          <w:szCs w:val="24"/>
        </w:rPr>
      </w:pPr>
      <w:r w:rsidRPr="00EC5777">
        <w:rPr>
          <w:rFonts w:ascii="Times New Roman" w:hAnsi="Times New Roman" w:cs="Times New Roman"/>
          <w:bCs/>
          <w:sz w:val="24"/>
          <w:szCs w:val="24"/>
        </w:rPr>
        <w:lastRenderedPageBreak/>
        <w:t xml:space="preserve"> (4) </w:t>
      </w:r>
      <w:r w:rsidR="007D6F64">
        <w:rPr>
          <w:rFonts w:ascii="Times New Roman" w:hAnsi="Times New Roman" w:cs="Times New Roman"/>
          <w:bCs/>
          <w:sz w:val="24"/>
          <w:szCs w:val="24"/>
        </w:rPr>
        <w:t>Určený</w:t>
      </w:r>
      <w:r w:rsidRPr="00EC5777">
        <w:rPr>
          <w:rFonts w:ascii="Times New Roman" w:hAnsi="Times New Roman" w:cs="Times New Roman"/>
          <w:bCs/>
          <w:sz w:val="24"/>
          <w:szCs w:val="24"/>
        </w:rPr>
        <w:t xml:space="preserve"> poplatok u poplatníkov, ktorí v priebehu </w:t>
      </w:r>
      <w:proofErr w:type="spellStart"/>
      <w:r w:rsidRPr="00EC5777">
        <w:rPr>
          <w:rFonts w:ascii="Times New Roman" w:hAnsi="Times New Roman" w:cs="Times New Roman"/>
          <w:bCs/>
          <w:sz w:val="24"/>
          <w:szCs w:val="24"/>
        </w:rPr>
        <w:t>spoplatňovacieho</w:t>
      </w:r>
      <w:proofErr w:type="spellEnd"/>
      <w:r w:rsidRPr="00EC5777">
        <w:rPr>
          <w:rFonts w:ascii="Times New Roman" w:hAnsi="Times New Roman" w:cs="Times New Roman"/>
          <w:bCs/>
          <w:sz w:val="24"/>
          <w:szCs w:val="24"/>
        </w:rPr>
        <w:t xml:space="preserve"> obdobia zmenia svoj pobyt len v rámci obci Senohrad, nebude správca poplatku počas tohto obdobia z tohto dôvodu upravovať.</w:t>
      </w:r>
    </w:p>
    <w:p w:rsidR="005217B4" w:rsidRDefault="005217B4" w:rsidP="005217B4">
      <w:pPr>
        <w:pStyle w:val="Zkladntext2"/>
        <w:spacing w:after="0" w:line="240" w:lineRule="auto"/>
        <w:jc w:val="both"/>
        <w:rPr>
          <w:bCs/>
          <w:sz w:val="24"/>
          <w:szCs w:val="24"/>
        </w:rPr>
      </w:pPr>
    </w:p>
    <w:p w:rsidR="005217B4" w:rsidRPr="00D12DC3" w:rsidRDefault="005217B4" w:rsidP="005217B4">
      <w:pPr>
        <w:spacing w:after="0" w:line="240" w:lineRule="auto"/>
        <w:ind w:left="3540" w:firstLine="708"/>
        <w:rPr>
          <w:rFonts w:ascii="Times New Roman" w:hAnsi="Times New Roman" w:cs="Times New Roman"/>
          <w:b/>
          <w:sz w:val="24"/>
          <w:szCs w:val="24"/>
        </w:rPr>
      </w:pPr>
      <w:r w:rsidRPr="00D12DC3">
        <w:rPr>
          <w:rFonts w:ascii="Times New Roman" w:hAnsi="Times New Roman" w:cs="Times New Roman"/>
          <w:b/>
          <w:sz w:val="24"/>
          <w:szCs w:val="24"/>
        </w:rPr>
        <w:t>§ 9</w:t>
      </w:r>
    </w:p>
    <w:p w:rsidR="005217B4" w:rsidRPr="00D12DC3" w:rsidRDefault="005217B4" w:rsidP="005217B4">
      <w:pPr>
        <w:spacing w:after="0" w:line="240" w:lineRule="auto"/>
        <w:jc w:val="center"/>
        <w:rPr>
          <w:rFonts w:ascii="Times New Roman" w:hAnsi="Times New Roman" w:cs="Times New Roman"/>
          <w:b/>
          <w:sz w:val="24"/>
          <w:szCs w:val="24"/>
        </w:rPr>
      </w:pPr>
      <w:r w:rsidRPr="00D12DC3">
        <w:rPr>
          <w:rFonts w:ascii="Times New Roman" w:hAnsi="Times New Roman" w:cs="Times New Roman"/>
          <w:b/>
          <w:sz w:val="24"/>
          <w:szCs w:val="24"/>
        </w:rPr>
        <w:t>Vrátenie poplatku</w:t>
      </w:r>
    </w:p>
    <w:p w:rsidR="005217B4" w:rsidRPr="00D12DC3" w:rsidRDefault="005217B4" w:rsidP="005217B4">
      <w:pPr>
        <w:pStyle w:val="Zarkazkladnhotextu2"/>
        <w:numPr>
          <w:ilvl w:val="0"/>
          <w:numId w:val="8"/>
        </w:numPr>
        <w:tabs>
          <w:tab w:val="num" w:pos="360"/>
        </w:tabs>
        <w:spacing w:after="0" w:line="240" w:lineRule="auto"/>
        <w:ind w:left="360"/>
        <w:jc w:val="both"/>
        <w:rPr>
          <w:rFonts w:ascii="Times New Roman" w:hAnsi="Times New Roman" w:cs="Times New Roman"/>
          <w:bCs/>
          <w:sz w:val="24"/>
          <w:szCs w:val="24"/>
        </w:rPr>
      </w:pPr>
      <w:r w:rsidRPr="00D12DC3">
        <w:rPr>
          <w:rFonts w:ascii="Times New Roman" w:hAnsi="Times New Roman" w:cs="Times New Roman"/>
          <w:bCs/>
          <w:sz w:val="24"/>
          <w:szCs w:val="24"/>
        </w:rPr>
        <w:t xml:space="preserve">Ak v priebehu </w:t>
      </w:r>
      <w:proofErr w:type="spellStart"/>
      <w:r w:rsidRPr="00D12DC3">
        <w:rPr>
          <w:rFonts w:ascii="Times New Roman" w:hAnsi="Times New Roman" w:cs="Times New Roman"/>
          <w:bCs/>
          <w:sz w:val="24"/>
          <w:szCs w:val="24"/>
        </w:rPr>
        <w:t>spoplatňovacieho</w:t>
      </w:r>
      <w:proofErr w:type="spellEnd"/>
      <w:r w:rsidRPr="00D12DC3">
        <w:rPr>
          <w:rFonts w:ascii="Times New Roman" w:hAnsi="Times New Roman" w:cs="Times New Roman"/>
          <w:bCs/>
          <w:sz w:val="24"/>
          <w:szCs w:val="24"/>
        </w:rPr>
        <w:t xml:space="preserve"> obdobia zanikne poplatková povinnosť poplatníka, ktorému bol poplatok </w:t>
      </w:r>
      <w:r w:rsidR="007D6F64">
        <w:rPr>
          <w:rFonts w:ascii="Times New Roman" w:hAnsi="Times New Roman" w:cs="Times New Roman"/>
          <w:bCs/>
          <w:sz w:val="24"/>
          <w:szCs w:val="24"/>
        </w:rPr>
        <w:t>určený</w:t>
      </w:r>
      <w:r w:rsidRPr="00D12DC3">
        <w:rPr>
          <w:rFonts w:ascii="Times New Roman" w:hAnsi="Times New Roman" w:cs="Times New Roman"/>
          <w:bCs/>
          <w:sz w:val="24"/>
          <w:szCs w:val="24"/>
        </w:rPr>
        <w:t xml:space="preserve"> platobným výmerom, je správca poplatku povinný vrátiť pomernú časť poplatku rozhodnutím do 30 dní odo dňa doručenia dodatočného platobného výmeru alebo odo dňa zistenia tejto skutočnosti, najneskôr však do 60 dní od skončenia správcom poplatku určeného obdobia, za ktoré bol poplatok uhradený. Správca poplatku nie je povinný vrátiť preplatok nižší ako 3,33 €.</w:t>
      </w:r>
    </w:p>
    <w:p w:rsidR="005217B4" w:rsidRPr="00D12DC3" w:rsidRDefault="005217B4" w:rsidP="005217B4">
      <w:pPr>
        <w:pStyle w:val="Zarkazkladnhotextu2"/>
        <w:numPr>
          <w:ilvl w:val="0"/>
          <w:numId w:val="8"/>
        </w:numPr>
        <w:tabs>
          <w:tab w:val="num" w:pos="360"/>
        </w:tabs>
        <w:spacing w:after="0" w:line="240" w:lineRule="auto"/>
        <w:ind w:left="360"/>
        <w:jc w:val="both"/>
        <w:rPr>
          <w:rFonts w:ascii="Times New Roman" w:hAnsi="Times New Roman" w:cs="Times New Roman"/>
          <w:bCs/>
          <w:sz w:val="24"/>
          <w:szCs w:val="24"/>
        </w:rPr>
      </w:pPr>
      <w:r w:rsidRPr="00D12DC3">
        <w:rPr>
          <w:rFonts w:ascii="Times New Roman" w:hAnsi="Times New Roman" w:cs="Times New Roman"/>
          <w:bCs/>
          <w:sz w:val="24"/>
          <w:szCs w:val="24"/>
        </w:rPr>
        <w:t xml:space="preserve">Ak poplatník zapojený do systému množstvového zberu uhradil obci vyšší poplatok ako bol povinný uhradiť, správca poplatku vráti vzniknutý rozdiel na jeho účet do 60 dní od skončenia správcom poplatku určeného obdobia, za ktoré bol poplatok uhradený. </w:t>
      </w:r>
    </w:p>
    <w:p w:rsidR="005217B4" w:rsidRPr="00D12DC3" w:rsidRDefault="005217B4" w:rsidP="005217B4">
      <w:pPr>
        <w:spacing w:after="0" w:line="240" w:lineRule="auto"/>
        <w:rPr>
          <w:rFonts w:ascii="Times New Roman" w:hAnsi="Times New Roman" w:cs="Times New Roman"/>
          <w:sz w:val="24"/>
          <w:szCs w:val="24"/>
        </w:rPr>
      </w:pPr>
    </w:p>
    <w:p w:rsidR="005217B4" w:rsidRPr="00D12DC3" w:rsidRDefault="005217B4" w:rsidP="005217B4">
      <w:pPr>
        <w:spacing w:after="0" w:line="240" w:lineRule="auto"/>
        <w:jc w:val="center"/>
        <w:rPr>
          <w:rFonts w:ascii="Times New Roman" w:hAnsi="Times New Roman" w:cs="Times New Roman"/>
          <w:b/>
          <w:sz w:val="24"/>
          <w:szCs w:val="24"/>
        </w:rPr>
      </w:pPr>
      <w:r w:rsidRPr="00D12DC3">
        <w:rPr>
          <w:rFonts w:ascii="Times New Roman" w:hAnsi="Times New Roman" w:cs="Times New Roman"/>
          <w:b/>
          <w:sz w:val="24"/>
          <w:szCs w:val="24"/>
        </w:rPr>
        <w:t>§ 10</w:t>
      </w:r>
    </w:p>
    <w:p w:rsidR="005217B4" w:rsidRPr="00D12DC3" w:rsidRDefault="005217B4" w:rsidP="005217B4">
      <w:pPr>
        <w:spacing w:after="0" w:line="240" w:lineRule="auto"/>
        <w:jc w:val="center"/>
        <w:rPr>
          <w:rFonts w:ascii="Times New Roman" w:hAnsi="Times New Roman" w:cs="Times New Roman"/>
          <w:b/>
          <w:sz w:val="24"/>
          <w:szCs w:val="24"/>
        </w:rPr>
      </w:pPr>
      <w:r w:rsidRPr="00D12DC3">
        <w:rPr>
          <w:rFonts w:ascii="Times New Roman" w:hAnsi="Times New Roman" w:cs="Times New Roman"/>
          <w:b/>
          <w:sz w:val="24"/>
          <w:szCs w:val="24"/>
        </w:rPr>
        <w:t>Oslobodenie od poplatku a úľavy z poplatku</w:t>
      </w:r>
    </w:p>
    <w:p w:rsidR="005217B4" w:rsidRPr="00D12DC3" w:rsidRDefault="005217B4" w:rsidP="005217B4">
      <w:pPr>
        <w:numPr>
          <w:ilvl w:val="0"/>
          <w:numId w:val="9"/>
        </w:numPr>
        <w:tabs>
          <w:tab w:val="num" w:pos="360"/>
        </w:tabs>
        <w:spacing w:after="0" w:line="240" w:lineRule="auto"/>
        <w:ind w:left="360"/>
        <w:jc w:val="both"/>
        <w:rPr>
          <w:rFonts w:ascii="Times New Roman" w:hAnsi="Times New Roman" w:cs="Times New Roman"/>
          <w:sz w:val="24"/>
          <w:szCs w:val="24"/>
        </w:rPr>
      </w:pPr>
      <w:r w:rsidRPr="00D12DC3">
        <w:rPr>
          <w:rFonts w:ascii="Times New Roman" w:hAnsi="Times New Roman" w:cs="Times New Roman"/>
          <w:sz w:val="24"/>
          <w:szCs w:val="24"/>
        </w:rPr>
        <w:t>Správca poplatku oslobodí o</w:t>
      </w:r>
      <w:r>
        <w:rPr>
          <w:rFonts w:ascii="Times New Roman" w:hAnsi="Times New Roman" w:cs="Times New Roman"/>
          <w:sz w:val="24"/>
          <w:szCs w:val="24"/>
        </w:rPr>
        <w:t>d poplatku podľa § 82</w:t>
      </w:r>
      <w:r w:rsidRPr="00D12DC3">
        <w:rPr>
          <w:rFonts w:ascii="Times New Roman" w:hAnsi="Times New Roman" w:cs="Times New Roman"/>
          <w:sz w:val="24"/>
          <w:szCs w:val="24"/>
        </w:rPr>
        <w:t xml:space="preserve"> zákona č. 582/2004 </w:t>
      </w:r>
      <w:proofErr w:type="spellStart"/>
      <w:r w:rsidRPr="00D12DC3">
        <w:rPr>
          <w:rFonts w:ascii="Times New Roman" w:hAnsi="Times New Roman" w:cs="Times New Roman"/>
          <w:sz w:val="24"/>
          <w:szCs w:val="24"/>
        </w:rPr>
        <w:t>Z.z</w:t>
      </w:r>
      <w:proofErr w:type="spellEnd"/>
      <w:r w:rsidRPr="00D12DC3">
        <w:rPr>
          <w:rFonts w:ascii="Times New Roman" w:hAnsi="Times New Roman" w:cs="Times New Roman"/>
          <w:sz w:val="24"/>
          <w:szCs w:val="24"/>
        </w:rPr>
        <w:t>. o miestnych daniach a miestnom poplatku za komunálne odpady a drobné stavebné odpady osobu za obdobie, za ktoré poplatník správcovi poplatku preukáže</w:t>
      </w:r>
    </w:p>
    <w:p w:rsidR="005217B4" w:rsidRPr="00D12DC3" w:rsidRDefault="005217B4" w:rsidP="005217B4">
      <w:pPr>
        <w:numPr>
          <w:ilvl w:val="0"/>
          <w:numId w:val="10"/>
        </w:numPr>
        <w:spacing w:after="0" w:line="240" w:lineRule="auto"/>
        <w:jc w:val="both"/>
        <w:rPr>
          <w:rFonts w:ascii="Times New Roman" w:hAnsi="Times New Roman" w:cs="Times New Roman"/>
          <w:sz w:val="24"/>
          <w:szCs w:val="24"/>
        </w:rPr>
      </w:pPr>
      <w:r w:rsidRPr="00D12DC3">
        <w:rPr>
          <w:rFonts w:ascii="Times New Roman" w:hAnsi="Times New Roman" w:cs="Times New Roman"/>
          <w:sz w:val="24"/>
          <w:szCs w:val="24"/>
        </w:rPr>
        <w:t xml:space="preserve">že sa v určenom období dlhodobo zdržiava alebo zdržiaval v zahraničí, správca poplatku pokladá za dlhodobý pobyt v zahraničí – 183 dní z kalendárneho roku (zákon č.595/2003 </w:t>
      </w:r>
      <w:proofErr w:type="spellStart"/>
      <w:r w:rsidRPr="00D12DC3">
        <w:rPr>
          <w:rFonts w:ascii="Times New Roman" w:hAnsi="Times New Roman" w:cs="Times New Roman"/>
          <w:sz w:val="24"/>
          <w:szCs w:val="24"/>
        </w:rPr>
        <w:t>Z.z</w:t>
      </w:r>
      <w:proofErr w:type="spellEnd"/>
      <w:r w:rsidRPr="00D12DC3">
        <w:rPr>
          <w:rFonts w:ascii="Times New Roman" w:hAnsi="Times New Roman" w:cs="Times New Roman"/>
          <w:sz w:val="24"/>
          <w:szCs w:val="24"/>
        </w:rPr>
        <w:t>. o daní z príjmu), hodnoverným dokladom preukazujúcim dôvod poskytnutia oslobodenia je: pracovné povolenie, pracovná zmluva alebo potvrdenie o pobyte na území iného štátu (víza), poplatník doloží s potvrdením aj jeho preklad do slovenského jazyka,</w:t>
      </w:r>
    </w:p>
    <w:p w:rsidR="005217B4" w:rsidRPr="00CB0F53" w:rsidRDefault="005217B4" w:rsidP="005217B4">
      <w:pPr>
        <w:numPr>
          <w:ilvl w:val="0"/>
          <w:numId w:val="10"/>
        </w:numPr>
        <w:spacing w:after="0" w:line="240" w:lineRule="auto"/>
        <w:jc w:val="both"/>
        <w:rPr>
          <w:rFonts w:ascii="Times New Roman" w:hAnsi="Times New Roman" w:cs="Times New Roman"/>
          <w:sz w:val="24"/>
          <w:szCs w:val="24"/>
        </w:rPr>
      </w:pPr>
      <w:r w:rsidRPr="00D12DC3">
        <w:rPr>
          <w:rFonts w:ascii="Times New Roman" w:hAnsi="Times New Roman" w:cs="Times New Roman"/>
          <w:sz w:val="24"/>
          <w:szCs w:val="24"/>
        </w:rPr>
        <w:t>sv</w:t>
      </w:r>
      <w:r w:rsidR="00A66033">
        <w:rPr>
          <w:rFonts w:ascii="Times New Roman" w:hAnsi="Times New Roman" w:cs="Times New Roman"/>
          <w:sz w:val="24"/>
          <w:szCs w:val="24"/>
        </w:rPr>
        <w:t xml:space="preserve">oju neprítomnosť v </w:t>
      </w:r>
      <w:r w:rsidR="00A66033" w:rsidRPr="00CB0F53">
        <w:rPr>
          <w:rFonts w:ascii="Times New Roman" w:hAnsi="Times New Roman" w:cs="Times New Roman"/>
          <w:sz w:val="24"/>
          <w:szCs w:val="24"/>
        </w:rPr>
        <w:t>obci nasledovnými dokladmi:</w:t>
      </w:r>
    </w:p>
    <w:p w:rsidR="005217B4" w:rsidRPr="00CB0F53" w:rsidRDefault="00A66033" w:rsidP="005217B4">
      <w:pPr>
        <w:numPr>
          <w:ilvl w:val="1"/>
          <w:numId w:val="10"/>
        </w:numPr>
        <w:spacing w:after="0" w:line="240" w:lineRule="auto"/>
        <w:jc w:val="both"/>
        <w:rPr>
          <w:rFonts w:ascii="Times New Roman" w:hAnsi="Times New Roman" w:cs="Times New Roman"/>
          <w:sz w:val="24"/>
          <w:szCs w:val="24"/>
        </w:rPr>
      </w:pPr>
      <w:r w:rsidRPr="00CB0F53">
        <w:rPr>
          <w:rFonts w:ascii="Times New Roman" w:hAnsi="Times New Roman" w:cs="Times New Roman"/>
          <w:sz w:val="24"/>
          <w:szCs w:val="24"/>
        </w:rPr>
        <w:t>potvrdenie o výkone</w:t>
      </w:r>
      <w:r w:rsidR="005217B4" w:rsidRPr="00CB0F53">
        <w:rPr>
          <w:rFonts w:ascii="Times New Roman" w:hAnsi="Times New Roman" w:cs="Times New Roman"/>
          <w:sz w:val="24"/>
          <w:szCs w:val="24"/>
        </w:rPr>
        <w:t xml:space="preserve"> vojenskej služby </w:t>
      </w:r>
    </w:p>
    <w:p w:rsidR="005217B4" w:rsidRPr="00D12DC3" w:rsidRDefault="005217B4" w:rsidP="005217B4">
      <w:pPr>
        <w:numPr>
          <w:ilvl w:val="1"/>
          <w:numId w:val="10"/>
        </w:numPr>
        <w:spacing w:after="0" w:line="240" w:lineRule="auto"/>
        <w:jc w:val="both"/>
        <w:rPr>
          <w:rFonts w:ascii="Times New Roman" w:hAnsi="Times New Roman" w:cs="Times New Roman"/>
          <w:sz w:val="24"/>
          <w:szCs w:val="24"/>
        </w:rPr>
      </w:pPr>
      <w:r w:rsidRPr="00D12DC3">
        <w:rPr>
          <w:rFonts w:ascii="Times New Roman" w:hAnsi="Times New Roman" w:cs="Times New Roman"/>
          <w:sz w:val="24"/>
          <w:szCs w:val="24"/>
        </w:rPr>
        <w:t>po</w:t>
      </w:r>
      <w:r w:rsidR="00FC2C07">
        <w:rPr>
          <w:rFonts w:ascii="Times New Roman" w:hAnsi="Times New Roman" w:cs="Times New Roman"/>
          <w:sz w:val="24"/>
          <w:szCs w:val="24"/>
        </w:rPr>
        <w:t>tvrdenie o štúdiu vydané v tom</w:t>
      </w:r>
      <w:r w:rsidRPr="00D12DC3">
        <w:rPr>
          <w:rFonts w:ascii="Times New Roman" w:hAnsi="Times New Roman" w:cs="Times New Roman"/>
          <w:sz w:val="24"/>
          <w:szCs w:val="24"/>
        </w:rPr>
        <w:t xml:space="preserve"> roku</w:t>
      </w:r>
      <w:r w:rsidR="00FC2C07">
        <w:rPr>
          <w:rFonts w:ascii="Times New Roman" w:hAnsi="Times New Roman" w:cs="Times New Roman"/>
          <w:sz w:val="24"/>
          <w:szCs w:val="24"/>
        </w:rPr>
        <w:t>,</w:t>
      </w:r>
      <w:r w:rsidRPr="00D12DC3">
        <w:rPr>
          <w:rFonts w:ascii="Times New Roman" w:hAnsi="Times New Roman" w:cs="Times New Roman"/>
          <w:sz w:val="24"/>
          <w:szCs w:val="24"/>
        </w:rPr>
        <w:t xml:space="preserve"> v ktorom  sa uplatňuje úľava</w:t>
      </w:r>
    </w:p>
    <w:p w:rsidR="005217B4" w:rsidRPr="00D12DC3" w:rsidRDefault="005217B4" w:rsidP="005217B4">
      <w:pPr>
        <w:numPr>
          <w:ilvl w:val="1"/>
          <w:numId w:val="10"/>
        </w:numPr>
        <w:spacing w:after="0" w:line="240" w:lineRule="auto"/>
        <w:jc w:val="both"/>
        <w:rPr>
          <w:rFonts w:ascii="Times New Roman" w:hAnsi="Times New Roman" w:cs="Times New Roman"/>
          <w:sz w:val="24"/>
          <w:szCs w:val="24"/>
        </w:rPr>
      </w:pPr>
      <w:r w:rsidRPr="00D12DC3">
        <w:rPr>
          <w:rFonts w:ascii="Times New Roman" w:hAnsi="Times New Roman" w:cs="Times New Roman"/>
          <w:sz w:val="24"/>
          <w:szCs w:val="24"/>
        </w:rPr>
        <w:t>potvrdenie o ubytovaní u študentov vydané v tom roku</w:t>
      </w:r>
      <w:r w:rsidR="00FC2C07">
        <w:rPr>
          <w:rFonts w:ascii="Times New Roman" w:hAnsi="Times New Roman" w:cs="Times New Roman"/>
          <w:sz w:val="24"/>
          <w:szCs w:val="24"/>
        </w:rPr>
        <w:t>,</w:t>
      </w:r>
      <w:r w:rsidRPr="00D12DC3">
        <w:rPr>
          <w:rFonts w:ascii="Times New Roman" w:hAnsi="Times New Roman" w:cs="Times New Roman"/>
          <w:sz w:val="24"/>
          <w:szCs w:val="24"/>
        </w:rPr>
        <w:t xml:space="preserve"> v ktorom sa uplatňuje úľava</w:t>
      </w:r>
    </w:p>
    <w:p w:rsidR="005217B4" w:rsidRPr="00D12DC3" w:rsidRDefault="005217B4" w:rsidP="005217B4">
      <w:pPr>
        <w:numPr>
          <w:ilvl w:val="1"/>
          <w:numId w:val="10"/>
        </w:numPr>
        <w:spacing w:after="0" w:line="240" w:lineRule="auto"/>
        <w:jc w:val="both"/>
        <w:rPr>
          <w:rFonts w:ascii="Times New Roman" w:hAnsi="Times New Roman" w:cs="Times New Roman"/>
          <w:sz w:val="24"/>
          <w:szCs w:val="24"/>
        </w:rPr>
      </w:pPr>
      <w:r w:rsidRPr="00D12DC3">
        <w:rPr>
          <w:rFonts w:ascii="Times New Roman" w:hAnsi="Times New Roman" w:cs="Times New Roman"/>
          <w:sz w:val="24"/>
          <w:szCs w:val="24"/>
        </w:rPr>
        <w:t>potvrdenie o ubytovaní u osôb zamestnaných mimo trvalého bydliska  v tom roku</w:t>
      </w:r>
      <w:r w:rsidR="00FC2C07">
        <w:rPr>
          <w:rFonts w:ascii="Times New Roman" w:hAnsi="Times New Roman" w:cs="Times New Roman"/>
          <w:sz w:val="24"/>
          <w:szCs w:val="24"/>
        </w:rPr>
        <w:t>,</w:t>
      </w:r>
      <w:r w:rsidRPr="00D12DC3">
        <w:rPr>
          <w:rFonts w:ascii="Times New Roman" w:hAnsi="Times New Roman" w:cs="Times New Roman"/>
          <w:sz w:val="24"/>
          <w:szCs w:val="24"/>
        </w:rPr>
        <w:t xml:space="preserve"> v ktorom sa uplatňuje úľava</w:t>
      </w:r>
    </w:p>
    <w:p w:rsidR="005217B4" w:rsidRPr="00D12DC3" w:rsidRDefault="005217B4" w:rsidP="005217B4">
      <w:pPr>
        <w:numPr>
          <w:ilvl w:val="1"/>
          <w:numId w:val="10"/>
        </w:numPr>
        <w:spacing w:after="0" w:line="240" w:lineRule="auto"/>
        <w:jc w:val="both"/>
        <w:rPr>
          <w:rFonts w:ascii="Times New Roman" w:hAnsi="Times New Roman" w:cs="Times New Roman"/>
          <w:sz w:val="24"/>
          <w:szCs w:val="24"/>
        </w:rPr>
      </w:pPr>
      <w:r w:rsidRPr="00D12DC3">
        <w:rPr>
          <w:rFonts w:ascii="Times New Roman" w:hAnsi="Times New Roman" w:cs="Times New Roman"/>
          <w:sz w:val="24"/>
          <w:szCs w:val="24"/>
        </w:rPr>
        <w:t>vo výnimočných prípadoch predložiť čestné prehlásenie osôb zamestnaných mimo trvalého bydliska v tom roku</w:t>
      </w:r>
      <w:r w:rsidR="00FC2C07">
        <w:rPr>
          <w:rFonts w:ascii="Times New Roman" w:hAnsi="Times New Roman" w:cs="Times New Roman"/>
          <w:sz w:val="24"/>
          <w:szCs w:val="24"/>
        </w:rPr>
        <w:t>,</w:t>
      </w:r>
      <w:r w:rsidRPr="00D12DC3">
        <w:rPr>
          <w:rFonts w:ascii="Times New Roman" w:hAnsi="Times New Roman" w:cs="Times New Roman"/>
          <w:sz w:val="24"/>
          <w:szCs w:val="24"/>
        </w:rPr>
        <w:t xml:space="preserve"> v ktorom sa uplatňuje úľava</w:t>
      </w:r>
    </w:p>
    <w:p w:rsidR="005217B4" w:rsidRPr="00D12DC3" w:rsidRDefault="005C52E5" w:rsidP="005217B4">
      <w:pPr>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potvrdenie o povolení</w:t>
      </w:r>
      <w:r w:rsidR="005217B4" w:rsidRPr="00D12DC3">
        <w:rPr>
          <w:rFonts w:ascii="Times New Roman" w:hAnsi="Times New Roman" w:cs="Times New Roman"/>
          <w:sz w:val="24"/>
          <w:szCs w:val="24"/>
        </w:rPr>
        <w:t xml:space="preserve"> pobytu v zahraničí</w:t>
      </w:r>
    </w:p>
    <w:p w:rsidR="005217B4" w:rsidRPr="00CB0F53" w:rsidRDefault="005217B4" w:rsidP="00CB0F53">
      <w:pPr>
        <w:numPr>
          <w:ilvl w:val="1"/>
          <w:numId w:val="10"/>
        </w:numPr>
        <w:spacing w:after="0" w:line="240" w:lineRule="auto"/>
        <w:jc w:val="both"/>
        <w:rPr>
          <w:rFonts w:ascii="Times New Roman" w:hAnsi="Times New Roman" w:cs="Times New Roman"/>
          <w:sz w:val="24"/>
          <w:szCs w:val="24"/>
        </w:rPr>
      </w:pPr>
      <w:r w:rsidRPr="00D12DC3">
        <w:rPr>
          <w:rFonts w:ascii="Times New Roman" w:hAnsi="Times New Roman" w:cs="Times New Roman"/>
          <w:sz w:val="24"/>
          <w:szCs w:val="24"/>
        </w:rPr>
        <w:t xml:space="preserve">hodnoverným dokladom preukazujúcim dôvod poskytnutia oslobodenia je </w:t>
      </w:r>
      <w:r w:rsidRPr="00CB0F53">
        <w:rPr>
          <w:rFonts w:ascii="Times New Roman" w:hAnsi="Times New Roman" w:cs="Times New Roman"/>
          <w:sz w:val="24"/>
          <w:szCs w:val="24"/>
        </w:rPr>
        <w:t>potvrdenie dotknutého orgánu,</w:t>
      </w:r>
    </w:p>
    <w:p w:rsidR="005C52E5" w:rsidRPr="00CB0F53" w:rsidRDefault="005C52E5" w:rsidP="005217B4">
      <w:pPr>
        <w:numPr>
          <w:ilvl w:val="1"/>
          <w:numId w:val="10"/>
        </w:numPr>
        <w:spacing w:after="0" w:line="240" w:lineRule="auto"/>
        <w:jc w:val="both"/>
        <w:rPr>
          <w:rFonts w:ascii="Times New Roman" w:hAnsi="Times New Roman" w:cs="Times New Roman"/>
          <w:sz w:val="24"/>
          <w:szCs w:val="24"/>
        </w:rPr>
      </w:pPr>
      <w:r w:rsidRPr="00CB0F53">
        <w:rPr>
          <w:rFonts w:ascii="Times New Roman" w:hAnsi="Times New Roman" w:cs="Times New Roman"/>
          <w:sz w:val="24"/>
          <w:szCs w:val="24"/>
        </w:rPr>
        <w:t xml:space="preserve">v jednotlivých prípadoch u viacčlennej rodiny (nad 5 členov) sa poplatok zníži aj pod najnižšiu sadzbu podľa § 78 zákona 582/2004 </w:t>
      </w:r>
      <w:proofErr w:type="spellStart"/>
      <w:r w:rsidRPr="00CB0F53">
        <w:rPr>
          <w:rFonts w:ascii="Times New Roman" w:hAnsi="Times New Roman" w:cs="Times New Roman"/>
          <w:sz w:val="24"/>
          <w:szCs w:val="24"/>
        </w:rPr>
        <w:t>Z.z</w:t>
      </w:r>
      <w:proofErr w:type="spellEnd"/>
      <w:r w:rsidRPr="00CB0F53">
        <w:rPr>
          <w:rFonts w:ascii="Times New Roman" w:hAnsi="Times New Roman" w:cs="Times New Roman"/>
          <w:sz w:val="24"/>
          <w:szCs w:val="24"/>
        </w:rPr>
        <w:t>. pričom za každého ďalšieho člena sa prizná 100% -</w:t>
      </w:r>
      <w:proofErr w:type="spellStart"/>
      <w:r w:rsidRPr="00CB0F53">
        <w:rPr>
          <w:rFonts w:ascii="Times New Roman" w:hAnsi="Times New Roman" w:cs="Times New Roman"/>
          <w:sz w:val="24"/>
          <w:szCs w:val="24"/>
        </w:rPr>
        <w:t>ná</w:t>
      </w:r>
      <w:proofErr w:type="spellEnd"/>
      <w:r w:rsidRPr="00CB0F53">
        <w:rPr>
          <w:rFonts w:ascii="Times New Roman" w:hAnsi="Times New Roman" w:cs="Times New Roman"/>
          <w:sz w:val="24"/>
          <w:szCs w:val="24"/>
        </w:rPr>
        <w:t xml:space="preserve"> úľava</w:t>
      </w:r>
    </w:p>
    <w:p w:rsidR="005C52E5" w:rsidRPr="00CB0F53" w:rsidRDefault="005C52E5" w:rsidP="005217B4">
      <w:pPr>
        <w:numPr>
          <w:ilvl w:val="1"/>
          <w:numId w:val="10"/>
        </w:numPr>
        <w:spacing w:after="0" w:line="240" w:lineRule="auto"/>
        <w:jc w:val="both"/>
        <w:rPr>
          <w:rFonts w:ascii="Times New Roman" w:hAnsi="Times New Roman" w:cs="Times New Roman"/>
          <w:sz w:val="24"/>
          <w:szCs w:val="24"/>
        </w:rPr>
      </w:pPr>
      <w:r w:rsidRPr="00CB0F53">
        <w:rPr>
          <w:rFonts w:ascii="Times New Roman" w:hAnsi="Times New Roman" w:cs="Times New Roman"/>
          <w:sz w:val="24"/>
          <w:szCs w:val="24"/>
        </w:rPr>
        <w:t>potvrdenie o zaplatení poplatku na adrese trvalého alebo prechodného pobytu</w:t>
      </w:r>
    </w:p>
    <w:p w:rsidR="005217B4" w:rsidRPr="00D12DC3" w:rsidRDefault="005217B4" w:rsidP="00CB0F53">
      <w:pPr>
        <w:spacing w:after="0" w:line="240" w:lineRule="auto"/>
        <w:rPr>
          <w:rFonts w:ascii="Times New Roman" w:hAnsi="Times New Roman" w:cs="Times New Roman"/>
          <w:b/>
          <w:sz w:val="24"/>
          <w:szCs w:val="24"/>
        </w:rPr>
      </w:pPr>
    </w:p>
    <w:p w:rsidR="005217B4" w:rsidRPr="00D12DC3" w:rsidRDefault="005217B4" w:rsidP="005217B4">
      <w:pPr>
        <w:spacing w:after="0" w:line="240" w:lineRule="auto"/>
        <w:jc w:val="center"/>
        <w:rPr>
          <w:rFonts w:ascii="Times New Roman" w:hAnsi="Times New Roman" w:cs="Times New Roman"/>
          <w:b/>
          <w:sz w:val="24"/>
          <w:szCs w:val="24"/>
        </w:rPr>
      </w:pPr>
      <w:r w:rsidRPr="00D12DC3">
        <w:rPr>
          <w:rFonts w:ascii="Times New Roman" w:hAnsi="Times New Roman" w:cs="Times New Roman"/>
          <w:b/>
          <w:sz w:val="24"/>
          <w:szCs w:val="24"/>
        </w:rPr>
        <w:t>§ 11</w:t>
      </w:r>
    </w:p>
    <w:p w:rsidR="005217B4" w:rsidRPr="00D12DC3" w:rsidRDefault="005217B4" w:rsidP="005217B4">
      <w:pPr>
        <w:spacing w:after="0" w:line="240" w:lineRule="auto"/>
        <w:jc w:val="center"/>
        <w:rPr>
          <w:rFonts w:ascii="Times New Roman" w:hAnsi="Times New Roman" w:cs="Times New Roman"/>
          <w:b/>
          <w:sz w:val="24"/>
          <w:szCs w:val="24"/>
        </w:rPr>
      </w:pPr>
      <w:r w:rsidRPr="00D12DC3">
        <w:rPr>
          <w:rFonts w:ascii="Times New Roman" w:hAnsi="Times New Roman" w:cs="Times New Roman"/>
          <w:b/>
          <w:sz w:val="24"/>
          <w:szCs w:val="24"/>
        </w:rPr>
        <w:t>Zmiernenie alebo odstránenie tvrdosti zákona</w:t>
      </w:r>
    </w:p>
    <w:p w:rsidR="005217B4" w:rsidRPr="00D12DC3" w:rsidRDefault="005217B4" w:rsidP="005217B4">
      <w:pPr>
        <w:spacing w:after="0" w:line="240" w:lineRule="auto"/>
        <w:jc w:val="both"/>
        <w:rPr>
          <w:rFonts w:ascii="Times New Roman" w:hAnsi="Times New Roman" w:cs="Times New Roman"/>
          <w:sz w:val="24"/>
          <w:szCs w:val="24"/>
        </w:rPr>
      </w:pPr>
      <w:r w:rsidRPr="00D12DC3">
        <w:rPr>
          <w:rFonts w:ascii="Times New Roman" w:hAnsi="Times New Roman" w:cs="Times New Roman"/>
          <w:sz w:val="24"/>
          <w:szCs w:val="24"/>
        </w:rPr>
        <w:t>Starosta obce môže na zmiernenie alebo odstránenie tvrdosti zákona v jednotlivých prípadoch poplatok znížiť aj pod najnižšiu sadzbu alebo odpustiť.</w:t>
      </w:r>
    </w:p>
    <w:p w:rsidR="005217B4" w:rsidRPr="00D12DC3" w:rsidRDefault="005217B4" w:rsidP="005217B4">
      <w:pPr>
        <w:spacing w:after="0" w:line="240" w:lineRule="auto"/>
        <w:jc w:val="both"/>
        <w:rPr>
          <w:rFonts w:ascii="Times New Roman" w:hAnsi="Times New Roman" w:cs="Times New Roman"/>
          <w:sz w:val="24"/>
          <w:szCs w:val="24"/>
        </w:rPr>
      </w:pPr>
    </w:p>
    <w:p w:rsidR="005217B4" w:rsidRPr="00BA6AC5" w:rsidRDefault="005217B4" w:rsidP="005217B4">
      <w:pPr>
        <w:spacing w:after="0" w:line="240" w:lineRule="auto"/>
        <w:jc w:val="center"/>
        <w:rPr>
          <w:rFonts w:ascii="Times New Roman" w:hAnsi="Times New Roman" w:cs="Times New Roman"/>
          <w:b/>
          <w:color w:val="000000" w:themeColor="text1"/>
          <w:sz w:val="24"/>
          <w:szCs w:val="24"/>
        </w:rPr>
      </w:pPr>
      <w:r w:rsidRPr="00BA6AC5">
        <w:rPr>
          <w:rFonts w:ascii="Times New Roman" w:hAnsi="Times New Roman" w:cs="Times New Roman"/>
          <w:b/>
          <w:color w:val="000000" w:themeColor="text1"/>
          <w:sz w:val="24"/>
          <w:szCs w:val="24"/>
        </w:rPr>
        <w:t>§ 12</w:t>
      </w:r>
    </w:p>
    <w:p w:rsidR="005217B4" w:rsidRPr="00D12DC3" w:rsidRDefault="005217B4" w:rsidP="005217B4">
      <w:pPr>
        <w:spacing w:after="0" w:line="240" w:lineRule="auto"/>
        <w:jc w:val="center"/>
        <w:rPr>
          <w:rFonts w:ascii="Times New Roman" w:hAnsi="Times New Roman" w:cs="Times New Roman"/>
          <w:b/>
          <w:sz w:val="24"/>
          <w:szCs w:val="24"/>
        </w:rPr>
      </w:pPr>
      <w:r w:rsidRPr="00D12DC3">
        <w:rPr>
          <w:rFonts w:ascii="Times New Roman" w:hAnsi="Times New Roman" w:cs="Times New Roman"/>
          <w:b/>
          <w:sz w:val="24"/>
          <w:szCs w:val="24"/>
        </w:rPr>
        <w:lastRenderedPageBreak/>
        <w:t>Zaokrúhľovanie</w:t>
      </w:r>
    </w:p>
    <w:p w:rsidR="005217B4" w:rsidRPr="00D12DC3" w:rsidRDefault="005217B4" w:rsidP="005217B4">
      <w:pPr>
        <w:spacing w:after="0" w:line="240" w:lineRule="auto"/>
        <w:jc w:val="both"/>
        <w:rPr>
          <w:rFonts w:ascii="Times New Roman" w:hAnsi="Times New Roman" w:cs="Times New Roman"/>
          <w:sz w:val="24"/>
          <w:szCs w:val="24"/>
        </w:rPr>
      </w:pPr>
      <w:r w:rsidRPr="00D12DC3">
        <w:rPr>
          <w:rFonts w:ascii="Times New Roman" w:hAnsi="Times New Roman" w:cs="Times New Roman"/>
          <w:sz w:val="24"/>
          <w:szCs w:val="24"/>
        </w:rPr>
        <w:t>Poplat</w:t>
      </w:r>
      <w:r>
        <w:rPr>
          <w:rFonts w:ascii="Times New Roman" w:hAnsi="Times New Roman" w:cs="Times New Roman"/>
          <w:sz w:val="24"/>
          <w:szCs w:val="24"/>
        </w:rPr>
        <w:t>ok sa zaokrúhľuje na celé euro centy</w:t>
      </w:r>
      <w:r w:rsidRPr="00D12DC3">
        <w:rPr>
          <w:rFonts w:ascii="Times New Roman" w:hAnsi="Times New Roman" w:cs="Times New Roman"/>
          <w:sz w:val="24"/>
          <w:szCs w:val="24"/>
        </w:rPr>
        <w:t xml:space="preserve"> nahor.</w:t>
      </w:r>
    </w:p>
    <w:p w:rsidR="005217B4" w:rsidRDefault="005217B4" w:rsidP="005217B4">
      <w:pPr>
        <w:spacing w:after="0" w:line="240" w:lineRule="auto"/>
        <w:jc w:val="center"/>
        <w:rPr>
          <w:sz w:val="24"/>
          <w:szCs w:val="24"/>
        </w:rPr>
      </w:pPr>
    </w:p>
    <w:p w:rsidR="005217B4" w:rsidRDefault="005217B4" w:rsidP="005217B4">
      <w:pPr>
        <w:spacing w:after="0" w:line="240" w:lineRule="auto"/>
        <w:jc w:val="center"/>
        <w:rPr>
          <w:rFonts w:ascii="Times New Roman" w:hAnsi="Times New Roman" w:cs="Times New Roman"/>
          <w:b/>
          <w:sz w:val="24"/>
          <w:szCs w:val="24"/>
        </w:rPr>
      </w:pPr>
    </w:p>
    <w:p w:rsidR="005217B4" w:rsidRPr="00D12DC3" w:rsidRDefault="005217B4" w:rsidP="005217B4">
      <w:pPr>
        <w:spacing w:after="0" w:line="240" w:lineRule="auto"/>
        <w:jc w:val="center"/>
        <w:rPr>
          <w:rFonts w:ascii="Times New Roman" w:hAnsi="Times New Roman" w:cs="Times New Roman"/>
          <w:b/>
          <w:sz w:val="24"/>
          <w:szCs w:val="24"/>
        </w:rPr>
      </w:pPr>
      <w:r w:rsidRPr="00D12DC3">
        <w:rPr>
          <w:rFonts w:ascii="Times New Roman" w:hAnsi="Times New Roman" w:cs="Times New Roman"/>
          <w:b/>
          <w:sz w:val="24"/>
          <w:szCs w:val="24"/>
        </w:rPr>
        <w:t>§ 13</w:t>
      </w:r>
    </w:p>
    <w:p w:rsidR="005217B4" w:rsidRPr="00D12DC3" w:rsidRDefault="005217B4" w:rsidP="005217B4">
      <w:pPr>
        <w:tabs>
          <w:tab w:val="left" w:pos="180"/>
        </w:tabs>
        <w:spacing w:after="0" w:line="240" w:lineRule="auto"/>
        <w:jc w:val="center"/>
        <w:rPr>
          <w:rFonts w:ascii="Times New Roman" w:hAnsi="Times New Roman" w:cs="Times New Roman"/>
          <w:b/>
          <w:sz w:val="24"/>
          <w:szCs w:val="24"/>
        </w:rPr>
      </w:pPr>
      <w:r w:rsidRPr="00D12DC3">
        <w:rPr>
          <w:rFonts w:ascii="Times New Roman" w:hAnsi="Times New Roman" w:cs="Times New Roman"/>
          <w:b/>
          <w:sz w:val="24"/>
          <w:szCs w:val="24"/>
        </w:rPr>
        <w:t>Konanie</w:t>
      </w:r>
    </w:p>
    <w:p w:rsidR="005217B4" w:rsidRPr="00D12DC3" w:rsidRDefault="005217B4" w:rsidP="005217B4">
      <w:pPr>
        <w:spacing w:after="0" w:line="240" w:lineRule="auto"/>
        <w:jc w:val="both"/>
        <w:rPr>
          <w:rFonts w:ascii="Times New Roman" w:hAnsi="Times New Roman" w:cs="Times New Roman"/>
          <w:snapToGrid w:val="0"/>
          <w:sz w:val="24"/>
          <w:szCs w:val="24"/>
        </w:rPr>
      </w:pPr>
      <w:r w:rsidRPr="00D12DC3">
        <w:rPr>
          <w:rFonts w:ascii="Times New Roman" w:hAnsi="Times New Roman" w:cs="Times New Roman"/>
          <w:sz w:val="24"/>
          <w:szCs w:val="24"/>
        </w:rPr>
        <w:t>Ak sa v tomto všeobecne záväznom nariadení neustanovuje inak, postupuje sa v konaní vo veciach miestnych daní a poplatku podľa všeobecného predpisu o správe daní a poplatkov.</w:t>
      </w:r>
      <w:r w:rsidRPr="00D12DC3">
        <w:rPr>
          <w:rFonts w:ascii="Times New Roman" w:hAnsi="Times New Roman" w:cs="Times New Roman"/>
          <w:snapToGrid w:val="0"/>
          <w:sz w:val="24"/>
          <w:szCs w:val="24"/>
        </w:rPr>
        <w:t xml:space="preserve"> </w:t>
      </w:r>
    </w:p>
    <w:p w:rsidR="005217B4" w:rsidRPr="00D12DC3" w:rsidRDefault="005217B4" w:rsidP="005217B4">
      <w:pPr>
        <w:tabs>
          <w:tab w:val="left" w:pos="255"/>
        </w:tabs>
        <w:spacing w:after="0" w:line="240" w:lineRule="auto"/>
        <w:rPr>
          <w:rFonts w:ascii="Times New Roman" w:hAnsi="Times New Roman" w:cs="Times New Roman"/>
          <w:b/>
          <w:sz w:val="24"/>
          <w:szCs w:val="24"/>
        </w:rPr>
      </w:pPr>
    </w:p>
    <w:p w:rsidR="005217B4" w:rsidRPr="00D12DC3" w:rsidRDefault="005217B4" w:rsidP="005217B4">
      <w:pPr>
        <w:spacing w:after="0" w:line="240" w:lineRule="auto"/>
        <w:jc w:val="center"/>
        <w:rPr>
          <w:rFonts w:ascii="Times New Roman" w:hAnsi="Times New Roman" w:cs="Times New Roman"/>
          <w:b/>
          <w:sz w:val="24"/>
          <w:szCs w:val="24"/>
        </w:rPr>
      </w:pPr>
      <w:r w:rsidRPr="00D12DC3">
        <w:rPr>
          <w:rFonts w:ascii="Times New Roman" w:hAnsi="Times New Roman" w:cs="Times New Roman"/>
          <w:b/>
          <w:sz w:val="24"/>
          <w:szCs w:val="24"/>
        </w:rPr>
        <w:t>§ 14</w:t>
      </w:r>
    </w:p>
    <w:p w:rsidR="005217B4" w:rsidRPr="00D12DC3" w:rsidRDefault="005217B4" w:rsidP="005217B4">
      <w:pPr>
        <w:spacing w:after="0" w:line="240" w:lineRule="auto"/>
        <w:jc w:val="center"/>
        <w:rPr>
          <w:rFonts w:ascii="Times New Roman" w:hAnsi="Times New Roman" w:cs="Times New Roman"/>
          <w:b/>
          <w:sz w:val="24"/>
          <w:szCs w:val="24"/>
        </w:rPr>
      </w:pPr>
      <w:r w:rsidRPr="00D12DC3">
        <w:rPr>
          <w:rFonts w:ascii="Times New Roman" w:hAnsi="Times New Roman" w:cs="Times New Roman"/>
          <w:b/>
          <w:sz w:val="24"/>
          <w:szCs w:val="24"/>
        </w:rPr>
        <w:t>Zrušovacie ustanovenie</w:t>
      </w:r>
    </w:p>
    <w:p w:rsidR="005217B4" w:rsidRPr="00BA6AC5" w:rsidRDefault="005217B4" w:rsidP="00BA6AC5">
      <w:pPr>
        <w:pStyle w:val="Zkladntext2"/>
        <w:spacing w:after="0" w:line="240" w:lineRule="auto"/>
        <w:rPr>
          <w:rFonts w:ascii="Times New Roman" w:hAnsi="Times New Roman" w:cs="Times New Roman"/>
          <w:b/>
          <w:color w:val="00B0F0"/>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12DC3">
        <w:rPr>
          <w:rFonts w:ascii="Times New Roman" w:hAnsi="Times New Roman" w:cs="Times New Roman"/>
          <w:bCs/>
          <w:sz w:val="24"/>
          <w:szCs w:val="24"/>
        </w:rPr>
        <w:t xml:space="preserve">Dňom nadobudnutia účinnosti tohto všeobecne záväzného </w:t>
      </w:r>
      <w:r w:rsidR="00BA6AC5">
        <w:rPr>
          <w:rFonts w:ascii="Times New Roman" w:hAnsi="Times New Roman" w:cs="Times New Roman"/>
          <w:bCs/>
          <w:sz w:val="24"/>
          <w:szCs w:val="24"/>
        </w:rPr>
        <w:t>nariadenia sa ruší Všeobecne záväzné nariadenie obce Senohrad č. 5/2014</w:t>
      </w:r>
    </w:p>
    <w:p w:rsidR="005217B4" w:rsidRPr="00D12DC3" w:rsidRDefault="005217B4" w:rsidP="005217B4">
      <w:pPr>
        <w:tabs>
          <w:tab w:val="center" w:pos="4536"/>
        </w:tabs>
        <w:spacing w:after="0" w:line="240" w:lineRule="auto"/>
        <w:rPr>
          <w:rFonts w:ascii="Times New Roman" w:hAnsi="Times New Roman" w:cs="Times New Roman"/>
          <w:b/>
          <w:sz w:val="24"/>
          <w:szCs w:val="24"/>
        </w:rPr>
      </w:pPr>
      <w:r w:rsidRPr="00D12DC3">
        <w:rPr>
          <w:rFonts w:ascii="Times New Roman" w:hAnsi="Times New Roman" w:cs="Times New Roman"/>
          <w:b/>
          <w:sz w:val="24"/>
          <w:szCs w:val="24"/>
        </w:rPr>
        <w:tab/>
        <w:t>§ 15</w:t>
      </w:r>
    </w:p>
    <w:p w:rsidR="005217B4" w:rsidRPr="00D12DC3" w:rsidRDefault="005217B4" w:rsidP="005217B4">
      <w:pPr>
        <w:spacing w:after="0" w:line="240" w:lineRule="auto"/>
        <w:jc w:val="center"/>
        <w:rPr>
          <w:rFonts w:ascii="Times New Roman" w:hAnsi="Times New Roman" w:cs="Times New Roman"/>
          <w:b/>
          <w:sz w:val="24"/>
          <w:szCs w:val="24"/>
        </w:rPr>
      </w:pPr>
      <w:r w:rsidRPr="00D12DC3">
        <w:rPr>
          <w:rFonts w:ascii="Times New Roman" w:hAnsi="Times New Roman" w:cs="Times New Roman"/>
          <w:b/>
          <w:sz w:val="24"/>
          <w:szCs w:val="24"/>
        </w:rPr>
        <w:t>Účinnosť</w:t>
      </w:r>
    </w:p>
    <w:p w:rsidR="005217B4" w:rsidRDefault="005217B4" w:rsidP="005217B4">
      <w:pPr>
        <w:spacing w:after="0" w:line="240" w:lineRule="auto"/>
        <w:jc w:val="both"/>
        <w:rPr>
          <w:rFonts w:ascii="Times New Roman" w:hAnsi="Times New Roman" w:cs="Times New Roman"/>
          <w:sz w:val="24"/>
          <w:szCs w:val="24"/>
        </w:rPr>
      </w:pPr>
      <w:r w:rsidRPr="00D12DC3">
        <w:rPr>
          <w:rFonts w:ascii="Times New Roman" w:hAnsi="Times New Roman" w:cs="Times New Roman"/>
          <w:sz w:val="24"/>
          <w:szCs w:val="24"/>
        </w:rPr>
        <w:t>Obecné zastupiteľstvo v Senohrade  sa uzn</w:t>
      </w:r>
      <w:r>
        <w:rPr>
          <w:rFonts w:ascii="Times New Roman" w:hAnsi="Times New Roman" w:cs="Times New Roman"/>
          <w:sz w:val="24"/>
          <w:szCs w:val="24"/>
        </w:rPr>
        <w:t>ieslo na</w:t>
      </w:r>
      <w:r w:rsidR="005C52E5">
        <w:rPr>
          <w:rFonts w:ascii="Times New Roman" w:hAnsi="Times New Roman" w:cs="Times New Roman"/>
          <w:sz w:val="24"/>
          <w:szCs w:val="24"/>
        </w:rPr>
        <w:t xml:space="preserve"> vydaní tohto VZN dňa </w:t>
      </w:r>
      <w:r w:rsidR="00FD5901">
        <w:rPr>
          <w:rFonts w:ascii="Times New Roman" w:hAnsi="Times New Roman" w:cs="Times New Roman"/>
          <w:sz w:val="24"/>
          <w:szCs w:val="24"/>
        </w:rPr>
        <w:t xml:space="preserve">14.12.2015 </w:t>
      </w:r>
      <w:r w:rsidR="005C52E5">
        <w:rPr>
          <w:rFonts w:ascii="Times New Roman" w:hAnsi="Times New Roman" w:cs="Times New Roman"/>
          <w:sz w:val="24"/>
          <w:szCs w:val="24"/>
        </w:rPr>
        <w:t>uznesením č</w:t>
      </w:r>
      <w:r w:rsidR="00BA6AC5">
        <w:rPr>
          <w:rFonts w:ascii="Times New Roman" w:hAnsi="Times New Roman" w:cs="Times New Roman"/>
          <w:sz w:val="24"/>
          <w:szCs w:val="24"/>
        </w:rPr>
        <w:t xml:space="preserve">. 3 </w:t>
      </w:r>
      <w:r w:rsidRPr="00D12DC3">
        <w:rPr>
          <w:rFonts w:ascii="Times New Roman" w:hAnsi="Times New Roman" w:cs="Times New Roman"/>
          <w:sz w:val="24"/>
          <w:szCs w:val="24"/>
        </w:rPr>
        <w:t xml:space="preserve">a  toto VZN </w:t>
      </w:r>
      <w:r w:rsidR="005C52E5">
        <w:rPr>
          <w:rFonts w:ascii="Times New Roman" w:hAnsi="Times New Roman" w:cs="Times New Roman"/>
          <w:sz w:val="24"/>
          <w:szCs w:val="24"/>
        </w:rPr>
        <w:t>nadobúda účinnosť dňa</w:t>
      </w:r>
      <w:r w:rsidR="00BA6AC5">
        <w:rPr>
          <w:rFonts w:ascii="Times New Roman" w:hAnsi="Times New Roman" w:cs="Times New Roman"/>
          <w:sz w:val="24"/>
          <w:szCs w:val="24"/>
        </w:rPr>
        <w:t xml:space="preserve"> </w:t>
      </w:r>
      <w:r w:rsidR="00FD5901">
        <w:rPr>
          <w:rFonts w:ascii="Times New Roman" w:hAnsi="Times New Roman" w:cs="Times New Roman"/>
          <w:sz w:val="24"/>
          <w:szCs w:val="24"/>
        </w:rPr>
        <w:t>01.01.2016</w:t>
      </w:r>
      <w:r w:rsidRPr="00D12DC3">
        <w:rPr>
          <w:rFonts w:ascii="Times New Roman" w:hAnsi="Times New Roman" w:cs="Times New Roman"/>
          <w:sz w:val="24"/>
          <w:szCs w:val="24"/>
        </w:rPr>
        <w:tab/>
      </w:r>
      <w:r w:rsidRPr="00D12DC3">
        <w:rPr>
          <w:rFonts w:ascii="Times New Roman" w:hAnsi="Times New Roman" w:cs="Times New Roman"/>
          <w:sz w:val="24"/>
          <w:szCs w:val="24"/>
        </w:rPr>
        <w:tab/>
      </w:r>
      <w:r w:rsidRPr="00D12DC3">
        <w:rPr>
          <w:rFonts w:ascii="Times New Roman" w:hAnsi="Times New Roman" w:cs="Times New Roman"/>
          <w:sz w:val="24"/>
          <w:szCs w:val="24"/>
        </w:rPr>
        <w:tab/>
      </w:r>
      <w:r w:rsidRPr="00D12DC3">
        <w:rPr>
          <w:rFonts w:ascii="Times New Roman" w:hAnsi="Times New Roman" w:cs="Times New Roman"/>
          <w:sz w:val="24"/>
          <w:szCs w:val="24"/>
        </w:rPr>
        <w:tab/>
      </w:r>
      <w:r w:rsidRPr="00D12DC3">
        <w:rPr>
          <w:rFonts w:ascii="Times New Roman" w:hAnsi="Times New Roman" w:cs="Times New Roman"/>
          <w:sz w:val="24"/>
          <w:szCs w:val="24"/>
        </w:rPr>
        <w:tab/>
      </w:r>
      <w:r w:rsidRPr="00D12DC3">
        <w:rPr>
          <w:rFonts w:ascii="Times New Roman" w:hAnsi="Times New Roman" w:cs="Times New Roman"/>
          <w:sz w:val="24"/>
          <w:szCs w:val="24"/>
        </w:rPr>
        <w:tab/>
      </w:r>
      <w:r w:rsidRPr="00D12DC3">
        <w:rPr>
          <w:rFonts w:ascii="Times New Roman" w:hAnsi="Times New Roman" w:cs="Times New Roman"/>
          <w:sz w:val="24"/>
          <w:szCs w:val="24"/>
        </w:rPr>
        <w:tab/>
      </w:r>
      <w:r w:rsidRPr="00D12DC3">
        <w:rPr>
          <w:rFonts w:ascii="Times New Roman" w:hAnsi="Times New Roman" w:cs="Times New Roman"/>
          <w:sz w:val="24"/>
          <w:szCs w:val="24"/>
        </w:rPr>
        <w:tab/>
      </w:r>
      <w:r w:rsidRPr="00D12DC3">
        <w:rPr>
          <w:rFonts w:ascii="Times New Roman" w:hAnsi="Times New Roman" w:cs="Times New Roman"/>
          <w:sz w:val="24"/>
          <w:szCs w:val="24"/>
        </w:rPr>
        <w:tab/>
      </w:r>
    </w:p>
    <w:p w:rsidR="00FD5901" w:rsidRDefault="00FD5901" w:rsidP="005217B4">
      <w:pPr>
        <w:spacing w:after="0" w:line="240" w:lineRule="auto"/>
        <w:jc w:val="both"/>
        <w:rPr>
          <w:rFonts w:ascii="Times New Roman" w:hAnsi="Times New Roman" w:cs="Times New Roman"/>
          <w:sz w:val="24"/>
          <w:szCs w:val="24"/>
        </w:rPr>
      </w:pPr>
    </w:p>
    <w:p w:rsidR="00FD5901" w:rsidRDefault="00FD5901" w:rsidP="005217B4">
      <w:pPr>
        <w:spacing w:after="0" w:line="240" w:lineRule="auto"/>
        <w:jc w:val="both"/>
        <w:rPr>
          <w:rFonts w:ascii="Times New Roman" w:hAnsi="Times New Roman" w:cs="Times New Roman"/>
          <w:sz w:val="24"/>
          <w:szCs w:val="24"/>
        </w:rPr>
      </w:pPr>
    </w:p>
    <w:p w:rsidR="00FD5901" w:rsidRPr="00D12DC3" w:rsidRDefault="00FD5901" w:rsidP="005217B4">
      <w:pPr>
        <w:spacing w:after="0" w:line="240" w:lineRule="auto"/>
        <w:jc w:val="both"/>
        <w:rPr>
          <w:rFonts w:ascii="Times New Roman" w:hAnsi="Times New Roman" w:cs="Times New Roman"/>
          <w:sz w:val="24"/>
          <w:szCs w:val="24"/>
        </w:rPr>
      </w:pPr>
    </w:p>
    <w:p w:rsidR="005217B4" w:rsidRPr="00D12DC3" w:rsidRDefault="005217B4" w:rsidP="005217B4">
      <w:pPr>
        <w:spacing w:after="0" w:line="240" w:lineRule="auto"/>
        <w:jc w:val="both"/>
        <w:rPr>
          <w:rFonts w:ascii="Times New Roman" w:hAnsi="Times New Roman" w:cs="Times New Roman"/>
          <w:sz w:val="24"/>
          <w:szCs w:val="24"/>
        </w:rPr>
      </w:pPr>
    </w:p>
    <w:p w:rsidR="005217B4" w:rsidRPr="00D12DC3" w:rsidRDefault="005C52E5" w:rsidP="005217B4">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Mgr</w:t>
      </w:r>
      <w:r w:rsidR="005217B4" w:rsidRPr="00D12DC3">
        <w:rPr>
          <w:rFonts w:ascii="Times New Roman" w:hAnsi="Times New Roman" w:cs="Times New Roman"/>
          <w:sz w:val="24"/>
          <w:szCs w:val="24"/>
        </w:rPr>
        <w:t>. Oľga Bartková</w:t>
      </w:r>
    </w:p>
    <w:p w:rsidR="005217B4" w:rsidRPr="00D12DC3" w:rsidRDefault="005217B4" w:rsidP="005217B4">
      <w:pPr>
        <w:spacing w:after="0" w:line="240" w:lineRule="auto"/>
        <w:ind w:left="4956" w:firstLine="708"/>
        <w:jc w:val="both"/>
        <w:rPr>
          <w:rFonts w:ascii="Times New Roman" w:hAnsi="Times New Roman" w:cs="Times New Roman"/>
          <w:sz w:val="24"/>
          <w:szCs w:val="24"/>
        </w:rPr>
      </w:pPr>
      <w:r w:rsidRPr="00D12DC3">
        <w:rPr>
          <w:rFonts w:ascii="Times New Roman" w:hAnsi="Times New Roman" w:cs="Times New Roman"/>
          <w:sz w:val="24"/>
          <w:szCs w:val="24"/>
        </w:rPr>
        <w:t>starostka obce</w:t>
      </w:r>
    </w:p>
    <w:p w:rsidR="005217B4" w:rsidRDefault="005217B4" w:rsidP="005217B4">
      <w:pPr>
        <w:pStyle w:val="Hlavika"/>
        <w:tabs>
          <w:tab w:val="left" w:pos="708"/>
        </w:tabs>
        <w:rPr>
          <w:sz w:val="24"/>
          <w:szCs w:val="24"/>
        </w:rPr>
      </w:pPr>
      <w:r w:rsidRPr="00D12DC3">
        <w:rPr>
          <w:rFonts w:ascii="Times New Roman" w:hAnsi="Times New Roman" w:cs="Times New Roman"/>
          <w:sz w:val="24"/>
          <w:szCs w:val="24"/>
        </w:rPr>
        <w:tab/>
      </w:r>
      <w:r w:rsidRPr="00D12DC3">
        <w:rPr>
          <w:rFonts w:ascii="Times New Roman" w:hAnsi="Times New Roman" w:cs="Times New Roman"/>
          <w:sz w:val="24"/>
          <w:szCs w:val="24"/>
        </w:rPr>
        <w:tab/>
      </w:r>
      <w:r w:rsidRPr="00D12DC3">
        <w:rPr>
          <w:rFonts w:ascii="Times New Roman" w:hAnsi="Times New Roman" w:cs="Times New Roman"/>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starostka obce</w:t>
      </w:r>
    </w:p>
    <w:p w:rsidR="005217B4" w:rsidRDefault="005217B4" w:rsidP="005217B4">
      <w:pPr>
        <w:pStyle w:val="Hlavika"/>
        <w:tabs>
          <w:tab w:val="left" w:pos="708"/>
        </w:tabs>
        <w:rPr>
          <w:sz w:val="24"/>
          <w:szCs w:val="24"/>
        </w:rPr>
      </w:pPr>
    </w:p>
    <w:p w:rsidR="005217B4" w:rsidRDefault="005217B4" w:rsidP="005217B4">
      <w:pPr>
        <w:pStyle w:val="Hlavika"/>
        <w:tabs>
          <w:tab w:val="left" w:pos="708"/>
        </w:tabs>
        <w:rPr>
          <w:sz w:val="24"/>
          <w:szCs w:val="24"/>
        </w:rPr>
      </w:pPr>
    </w:p>
    <w:p w:rsidR="005217B4" w:rsidRDefault="005217B4" w:rsidP="005217B4">
      <w:pPr>
        <w:pStyle w:val="Hlavika"/>
        <w:tabs>
          <w:tab w:val="left" w:pos="708"/>
        </w:tabs>
        <w:rPr>
          <w:sz w:val="24"/>
          <w:szCs w:val="24"/>
        </w:rPr>
      </w:pPr>
    </w:p>
    <w:p w:rsidR="005217B4" w:rsidRDefault="005217B4" w:rsidP="005217B4">
      <w:pPr>
        <w:pStyle w:val="Hlavika"/>
        <w:tabs>
          <w:tab w:val="left" w:pos="708"/>
        </w:tabs>
        <w:rPr>
          <w:sz w:val="24"/>
          <w:szCs w:val="24"/>
        </w:rPr>
      </w:pPr>
    </w:p>
    <w:p w:rsidR="005217B4" w:rsidRDefault="005217B4" w:rsidP="005217B4">
      <w:pPr>
        <w:pStyle w:val="Hlavika"/>
        <w:tabs>
          <w:tab w:val="left" w:pos="708"/>
        </w:tabs>
        <w:rPr>
          <w:sz w:val="24"/>
          <w:szCs w:val="24"/>
        </w:rPr>
      </w:pPr>
    </w:p>
    <w:p w:rsidR="005217B4" w:rsidRDefault="005217B4" w:rsidP="005217B4">
      <w:pPr>
        <w:pStyle w:val="Hlavika"/>
        <w:tabs>
          <w:tab w:val="left" w:pos="708"/>
        </w:tabs>
        <w:rPr>
          <w:sz w:val="24"/>
          <w:szCs w:val="24"/>
        </w:rPr>
      </w:pPr>
    </w:p>
    <w:p w:rsidR="005217B4" w:rsidRDefault="005217B4" w:rsidP="005217B4">
      <w:pPr>
        <w:pStyle w:val="Hlavika"/>
        <w:tabs>
          <w:tab w:val="left" w:pos="708"/>
        </w:tabs>
        <w:rPr>
          <w:sz w:val="24"/>
          <w:szCs w:val="24"/>
        </w:rPr>
      </w:pPr>
    </w:p>
    <w:p w:rsidR="005217B4" w:rsidRDefault="005217B4" w:rsidP="005217B4">
      <w:pPr>
        <w:pStyle w:val="Hlavika"/>
        <w:tabs>
          <w:tab w:val="left" w:pos="708"/>
        </w:tabs>
        <w:rPr>
          <w:sz w:val="24"/>
          <w:szCs w:val="24"/>
        </w:rPr>
      </w:pPr>
    </w:p>
    <w:p w:rsidR="00FD5901" w:rsidRDefault="00A66033" w:rsidP="005217B4">
      <w:pPr>
        <w:spacing w:after="0" w:line="240" w:lineRule="auto"/>
        <w:jc w:val="both"/>
        <w:rPr>
          <w:sz w:val="24"/>
          <w:szCs w:val="24"/>
        </w:rPr>
      </w:pPr>
      <w:r>
        <w:rPr>
          <w:sz w:val="24"/>
          <w:szCs w:val="24"/>
        </w:rPr>
        <w:t>Vyvesené</w:t>
      </w:r>
      <w:r w:rsidR="00F12BF9">
        <w:rPr>
          <w:sz w:val="24"/>
          <w:szCs w:val="24"/>
        </w:rPr>
        <w:t xml:space="preserve"> dňa</w:t>
      </w:r>
      <w:r w:rsidR="00BA6AC5">
        <w:rPr>
          <w:sz w:val="24"/>
          <w:szCs w:val="24"/>
        </w:rPr>
        <w:t>: 14.12.2015</w:t>
      </w:r>
    </w:p>
    <w:p w:rsidR="005217B4" w:rsidRDefault="00F12BF9" w:rsidP="00FD5901">
      <w:pPr>
        <w:spacing w:after="0" w:line="240" w:lineRule="auto"/>
        <w:jc w:val="both"/>
      </w:pPr>
      <w:r>
        <w:rPr>
          <w:sz w:val="24"/>
          <w:szCs w:val="24"/>
        </w:rPr>
        <w:t>Zvesené dňa</w:t>
      </w:r>
      <w:r w:rsidR="00BA6AC5">
        <w:rPr>
          <w:sz w:val="24"/>
          <w:szCs w:val="24"/>
        </w:rPr>
        <w:t xml:space="preserve">     30.12.2015</w:t>
      </w:r>
    </w:p>
    <w:p w:rsidR="005217B4" w:rsidRDefault="005217B4" w:rsidP="005217B4">
      <w:pPr>
        <w:pStyle w:val="Hlavika"/>
        <w:tabs>
          <w:tab w:val="left" w:pos="708"/>
        </w:tabs>
      </w:pPr>
    </w:p>
    <w:p w:rsidR="005217B4" w:rsidRDefault="005217B4" w:rsidP="005217B4">
      <w:pPr>
        <w:spacing w:after="0" w:line="240" w:lineRule="auto"/>
        <w:jc w:val="both"/>
      </w:pPr>
    </w:p>
    <w:p w:rsidR="005217B4" w:rsidRDefault="005217B4" w:rsidP="005217B4">
      <w:pPr>
        <w:spacing w:after="0" w:line="240" w:lineRule="auto"/>
      </w:pPr>
    </w:p>
    <w:p w:rsidR="005217B4" w:rsidRDefault="005217B4" w:rsidP="005217B4">
      <w:pPr>
        <w:spacing w:after="0" w:line="240" w:lineRule="auto"/>
      </w:pPr>
    </w:p>
    <w:p w:rsidR="005217B4" w:rsidRDefault="005217B4" w:rsidP="005217B4">
      <w:pPr>
        <w:spacing w:after="0" w:line="240" w:lineRule="auto"/>
      </w:pPr>
    </w:p>
    <w:p w:rsidR="005217B4" w:rsidRDefault="005217B4" w:rsidP="005217B4">
      <w:pPr>
        <w:spacing w:after="0" w:line="240" w:lineRule="auto"/>
      </w:pPr>
    </w:p>
    <w:p w:rsidR="005217B4" w:rsidRDefault="005217B4" w:rsidP="005217B4">
      <w:pPr>
        <w:spacing w:after="0" w:line="240" w:lineRule="auto"/>
      </w:pPr>
    </w:p>
    <w:p w:rsidR="005217B4" w:rsidRDefault="005217B4" w:rsidP="005217B4">
      <w:pPr>
        <w:spacing w:after="0" w:line="240" w:lineRule="auto"/>
      </w:pPr>
    </w:p>
    <w:p w:rsidR="005217B4" w:rsidRDefault="005217B4" w:rsidP="005217B4">
      <w:pPr>
        <w:spacing w:after="0" w:line="240" w:lineRule="auto"/>
      </w:pPr>
    </w:p>
    <w:p w:rsidR="005217B4" w:rsidRDefault="005217B4" w:rsidP="005217B4">
      <w:pPr>
        <w:spacing w:after="0" w:line="240" w:lineRule="auto"/>
      </w:pPr>
    </w:p>
    <w:p w:rsidR="005217B4" w:rsidRDefault="005217B4" w:rsidP="005217B4">
      <w:pPr>
        <w:spacing w:after="0" w:line="240" w:lineRule="auto"/>
        <w:rPr>
          <w:sz w:val="24"/>
          <w:szCs w:val="24"/>
        </w:rPr>
      </w:pPr>
    </w:p>
    <w:p w:rsidR="005217B4" w:rsidRDefault="005217B4" w:rsidP="005217B4">
      <w:pPr>
        <w:pStyle w:val="Nadpis1"/>
        <w:rPr>
          <w:sz w:val="24"/>
          <w:szCs w:val="24"/>
        </w:rPr>
      </w:pPr>
      <w:r>
        <w:rPr>
          <w:sz w:val="24"/>
          <w:szCs w:val="24"/>
        </w:rPr>
        <w:tab/>
      </w:r>
      <w:r>
        <w:rPr>
          <w:sz w:val="24"/>
          <w:szCs w:val="24"/>
        </w:rPr>
        <w:tab/>
      </w:r>
      <w:r>
        <w:rPr>
          <w:sz w:val="24"/>
          <w:szCs w:val="24"/>
        </w:rPr>
        <w:tab/>
      </w:r>
      <w:r>
        <w:rPr>
          <w:sz w:val="24"/>
          <w:szCs w:val="24"/>
        </w:rPr>
        <w:tab/>
      </w:r>
    </w:p>
    <w:p w:rsidR="005217B4" w:rsidRDefault="005217B4" w:rsidP="005217B4">
      <w:pPr>
        <w:pStyle w:val="Nadpis1"/>
        <w:rPr>
          <w:sz w:val="24"/>
          <w:szCs w:val="24"/>
        </w:rPr>
      </w:pPr>
    </w:p>
    <w:p w:rsidR="005217B4" w:rsidRDefault="005217B4" w:rsidP="005217B4">
      <w:pPr>
        <w:pStyle w:val="Nadpis1"/>
        <w:rPr>
          <w:sz w:val="24"/>
          <w:szCs w:val="24"/>
        </w:rPr>
      </w:pPr>
    </w:p>
    <w:p w:rsidR="005217B4" w:rsidRDefault="005217B4" w:rsidP="005217B4">
      <w:pPr>
        <w:pStyle w:val="Nadpis1"/>
        <w:rPr>
          <w:sz w:val="24"/>
          <w:szCs w:val="24"/>
        </w:rPr>
      </w:pPr>
    </w:p>
    <w:p w:rsidR="005217B4" w:rsidRDefault="005217B4" w:rsidP="005217B4">
      <w:pPr>
        <w:pStyle w:val="Nadpis1"/>
        <w:rPr>
          <w:sz w:val="24"/>
          <w:szCs w:val="24"/>
        </w:rPr>
      </w:pPr>
    </w:p>
    <w:p w:rsidR="005217B4" w:rsidRDefault="005217B4" w:rsidP="005217B4">
      <w:pPr>
        <w:pStyle w:val="Nadpis1"/>
        <w:rPr>
          <w:sz w:val="24"/>
          <w:szCs w:val="24"/>
        </w:rPr>
      </w:pPr>
    </w:p>
    <w:p w:rsidR="005217B4" w:rsidRDefault="005217B4" w:rsidP="005217B4">
      <w:pPr>
        <w:pStyle w:val="Nadpis1"/>
        <w:rPr>
          <w:sz w:val="24"/>
          <w:szCs w:val="24"/>
        </w:rPr>
      </w:pPr>
    </w:p>
    <w:p w:rsidR="005217B4" w:rsidRDefault="005217B4" w:rsidP="005217B4">
      <w:pPr>
        <w:pStyle w:val="Nadpis1"/>
        <w:rPr>
          <w:sz w:val="24"/>
          <w:szCs w:val="24"/>
        </w:rPr>
      </w:pPr>
    </w:p>
    <w:p w:rsidR="005217B4" w:rsidRDefault="005217B4" w:rsidP="005217B4">
      <w:pPr>
        <w:pStyle w:val="Nadpis1"/>
        <w:rPr>
          <w:sz w:val="24"/>
          <w:szCs w:val="24"/>
        </w:rPr>
      </w:pPr>
    </w:p>
    <w:p w:rsidR="005217B4" w:rsidRDefault="005217B4" w:rsidP="005217B4">
      <w:pPr>
        <w:pStyle w:val="Nadpis1"/>
        <w:rPr>
          <w:sz w:val="24"/>
          <w:szCs w:val="24"/>
        </w:rPr>
      </w:pPr>
    </w:p>
    <w:p w:rsidR="00CB0F53" w:rsidRDefault="00CB0F53" w:rsidP="005217B4">
      <w:pPr>
        <w:pStyle w:val="Nadpis1"/>
        <w:rPr>
          <w:sz w:val="24"/>
          <w:szCs w:val="24"/>
        </w:rPr>
      </w:pPr>
    </w:p>
    <w:p w:rsidR="005217B4" w:rsidRDefault="005217B4" w:rsidP="005217B4">
      <w:pPr>
        <w:pStyle w:val="Nadpis1"/>
        <w:rPr>
          <w:sz w:val="24"/>
          <w:szCs w:val="24"/>
        </w:rPr>
      </w:pPr>
      <w:r>
        <w:rPr>
          <w:sz w:val="24"/>
          <w:szCs w:val="24"/>
        </w:rPr>
        <w:tab/>
      </w:r>
      <w:r>
        <w:rPr>
          <w:sz w:val="24"/>
          <w:szCs w:val="24"/>
        </w:rPr>
        <w:tab/>
      </w:r>
      <w:r>
        <w:rPr>
          <w:sz w:val="24"/>
          <w:szCs w:val="24"/>
        </w:rPr>
        <w:tab/>
      </w:r>
      <w:r>
        <w:rPr>
          <w:sz w:val="24"/>
          <w:szCs w:val="24"/>
        </w:rPr>
        <w:tab/>
      </w:r>
    </w:p>
    <w:p w:rsidR="005217B4" w:rsidRDefault="005217B4" w:rsidP="005217B4">
      <w:pPr>
        <w:pStyle w:val="Nadpis1"/>
        <w:jc w:val="center"/>
        <w:rPr>
          <w:sz w:val="24"/>
          <w:szCs w:val="24"/>
        </w:rPr>
      </w:pPr>
      <w:r>
        <w:rPr>
          <w:sz w:val="24"/>
          <w:szCs w:val="24"/>
        </w:rPr>
        <w:tab/>
        <w:t>P R I Z N A N I E</w:t>
      </w:r>
    </w:p>
    <w:p w:rsidR="005217B4" w:rsidRDefault="005217B4" w:rsidP="005217B4">
      <w:pPr>
        <w:tabs>
          <w:tab w:val="left" w:pos="3810"/>
        </w:tabs>
        <w:spacing w:after="0" w:line="240" w:lineRule="auto"/>
        <w:jc w:val="center"/>
        <w:rPr>
          <w:sz w:val="24"/>
          <w:szCs w:val="24"/>
        </w:rPr>
      </w:pPr>
    </w:p>
    <w:p w:rsidR="005217B4" w:rsidRDefault="005217B4" w:rsidP="005217B4">
      <w:pPr>
        <w:pStyle w:val="Zkladntext"/>
        <w:ind w:left="142" w:right="-426"/>
        <w:jc w:val="center"/>
        <w:rPr>
          <w:b/>
        </w:rPr>
      </w:pPr>
      <w:r>
        <w:t>k miestnemu  poplatku za komunálne odpady a drobné stavebné odpady  v zmysle</w:t>
      </w:r>
    </w:p>
    <w:p w:rsidR="005217B4" w:rsidRDefault="005217B4" w:rsidP="005217B4">
      <w:pPr>
        <w:pStyle w:val="Zkladntext"/>
        <w:ind w:left="142" w:right="-426"/>
        <w:jc w:val="center"/>
        <w:rPr>
          <w:b/>
        </w:rPr>
      </w:pPr>
      <w:r>
        <w:t xml:space="preserve">zákona  </w:t>
      </w:r>
      <w:r w:rsidR="007D6F64">
        <w:t xml:space="preserve">č. </w:t>
      </w:r>
      <w:r>
        <w:t>582/2004  Z. z.  o  miestnych  daniach a miestnom poplatku za komunálne odpady a drobné stavebné odpady</w:t>
      </w:r>
      <w:r w:rsidR="007D6F64">
        <w:t xml:space="preserve"> v znení neskorších predpisov</w:t>
      </w:r>
    </w:p>
    <w:p w:rsidR="005217B4" w:rsidRDefault="005217B4" w:rsidP="005217B4">
      <w:pPr>
        <w:pStyle w:val="Zkladntext"/>
        <w:ind w:left="142"/>
        <w:rPr>
          <w:b/>
        </w:rPr>
      </w:pPr>
    </w:p>
    <w:p w:rsidR="005217B4" w:rsidRDefault="005217B4" w:rsidP="005217B4">
      <w:pPr>
        <w:pStyle w:val="Zkladntext"/>
        <w:ind w:left="142"/>
        <w:jc w:val="center"/>
      </w:pPr>
      <w:r>
        <w:t xml:space="preserve">za obdobie </w:t>
      </w:r>
      <w:r w:rsidR="00A66033">
        <w:t>01.01.2015</w:t>
      </w:r>
      <w:r>
        <w:t xml:space="preserve">– </w:t>
      </w:r>
      <w:r w:rsidR="00A66033">
        <w:t>31.12.2015</w:t>
      </w:r>
    </w:p>
    <w:p w:rsidR="005217B4" w:rsidRDefault="005217B4" w:rsidP="005217B4">
      <w:pPr>
        <w:pStyle w:val="Zkladntext"/>
        <w:ind w:left="142"/>
      </w:pPr>
      <w:r>
        <w:t xml:space="preserve">          </w:t>
      </w:r>
    </w:p>
    <w:p w:rsidR="005217B4" w:rsidRDefault="005217B4" w:rsidP="005217B4">
      <w:pPr>
        <w:spacing w:after="0" w:line="240" w:lineRule="auto"/>
        <w:rPr>
          <w:b/>
          <w:sz w:val="24"/>
          <w:szCs w:val="24"/>
        </w:rPr>
      </w:pPr>
      <w:r>
        <w:rPr>
          <w:b/>
          <w:sz w:val="24"/>
          <w:szCs w:val="24"/>
        </w:rPr>
        <w:t xml:space="preserve">ÚDAJE O POPLATNÍKOVI </w:t>
      </w:r>
    </w:p>
    <w:p w:rsidR="005217B4" w:rsidRDefault="005217B4" w:rsidP="005217B4">
      <w:pPr>
        <w:spacing w:after="0" w:line="240" w:lineRule="auto"/>
        <w:rPr>
          <w:sz w:val="24"/>
          <w:szCs w:val="24"/>
        </w:rPr>
      </w:pPr>
      <w:r>
        <w:rPr>
          <w:sz w:val="24"/>
          <w:szCs w:val="24"/>
        </w:rPr>
        <w:t>(právnická osoba alebo fyzická osoba – podnikateľ, živnostník)</w:t>
      </w:r>
    </w:p>
    <w:p w:rsidR="005217B4" w:rsidRDefault="005217B4" w:rsidP="005217B4">
      <w:pPr>
        <w:spacing w:after="0" w:line="240" w:lineRule="auto"/>
        <w:rPr>
          <w:sz w:val="24"/>
          <w:szCs w:val="24"/>
        </w:rPr>
      </w:pPr>
    </w:p>
    <w:p w:rsidR="005217B4" w:rsidRDefault="005217B4" w:rsidP="005217B4">
      <w:pPr>
        <w:spacing w:after="0" w:line="240" w:lineRule="auto"/>
        <w:rPr>
          <w:sz w:val="24"/>
          <w:szCs w:val="24"/>
        </w:rPr>
      </w:pPr>
      <w:r>
        <w:rPr>
          <w:b/>
          <w:sz w:val="24"/>
          <w:szCs w:val="24"/>
        </w:rPr>
        <w:t xml:space="preserve">Obchodné meno </w:t>
      </w:r>
      <w:r>
        <w:rPr>
          <w:sz w:val="24"/>
          <w:szCs w:val="24"/>
        </w:rPr>
        <w:t>(ako je zapísané v obchodnom registri alebo v živnostenskom liste)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39"/>
      </w:tblGrid>
      <w:tr w:rsidR="005217B4" w:rsidTr="00417A0A">
        <w:tc>
          <w:tcPr>
            <w:tcW w:w="9639"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rPr>
                <w:b/>
                <w:sz w:val="24"/>
                <w:szCs w:val="24"/>
              </w:rPr>
            </w:pPr>
          </w:p>
        </w:tc>
      </w:tr>
    </w:tbl>
    <w:p w:rsidR="005217B4" w:rsidRDefault="005217B4" w:rsidP="005217B4">
      <w:pPr>
        <w:spacing w:after="0" w:line="240" w:lineRule="auto"/>
        <w:rPr>
          <w:b/>
          <w:sz w:val="24"/>
          <w:szCs w:val="24"/>
        </w:rPr>
      </w:pPr>
      <w:r>
        <w:rPr>
          <w:b/>
          <w:sz w:val="24"/>
          <w:szCs w:val="24"/>
        </w:rPr>
        <w:t xml:space="preserve">                                                                                                                                       </w:t>
      </w:r>
    </w:p>
    <w:p w:rsidR="005217B4" w:rsidRDefault="005217B4" w:rsidP="005217B4">
      <w:pPr>
        <w:spacing w:after="0" w:line="240" w:lineRule="auto"/>
        <w:rPr>
          <w:b/>
          <w:sz w:val="24"/>
          <w:szCs w:val="24"/>
        </w:rPr>
      </w:pPr>
      <w:r>
        <w:rPr>
          <w:b/>
          <w:sz w:val="24"/>
          <w:szCs w:val="24"/>
        </w:rPr>
        <w:t xml:space="preserve"> IČO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99"/>
      </w:tblGrid>
      <w:tr w:rsidR="005217B4" w:rsidTr="00417A0A">
        <w:tc>
          <w:tcPr>
            <w:tcW w:w="3799"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rPr>
                <w:b/>
                <w:sz w:val="24"/>
                <w:szCs w:val="24"/>
              </w:rPr>
            </w:pPr>
          </w:p>
        </w:tc>
      </w:tr>
    </w:tbl>
    <w:p w:rsidR="005217B4" w:rsidRDefault="005217B4" w:rsidP="005217B4">
      <w:pPr>
        <w:spacing w:after="0" w:line="240" w:lineRule="auto"/>
        <w:rPr>
          <w:b/>
          <w:sz w:val="24"/>
          <w:szCs w:val="24"/>
        </w:rPr>
      </w:pPr>
    </w:p>
    <w:p w:rsidR="005217B4" w:rsidRDefault="005217B4" w:rsidP="005217B4">
      <w:pPr>
        <w:spacing w:after="0" w:line="240" w:lineRule="auto"/>
        <w:rPr>
          <w:sz w:val="24"/>
          <w:szCs w:val="24"/>
        </w:rPr>
      </w:pPr>
      <w:r>
        <w:rPr>
          <w:b/>
          <w:sz w:val="24"/>
          <w:szCs w:val="24"/>
        </w:rPr>
        <w:t xml:space="preserve">Sídlo podniku  </w:t>
      </w:r>
      <w:r>
        <w:rPr>
          <w:sz w:val="24"/>
          <w:szCs w:val="24"/>
        </w:rPr>
        <w:t>(ulica a číslo, názov obce, PSČ)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39"/>
      </w:tblGrid>
      <w:tr w:rsidR="005217B4" w:rsidTr="00417A0A">
        <w:tc>
          <w:tcPr>
            <w:tcW w:w="9639"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rPr>
                <w:sz w:val="24"/>
                <w:szCs w:val="24"/>
              </w:rPr>
            </w:pPr>
          </w:p>
        </w:tc>
      </w:tr>
    </w:tbl>
    <w:p w:rsidR="005217B4" w:rsidRDefault="005217B4" w:rsidP="005217B4">
      <w:pPr>
        <w:spacing w:after="0" w:line="240" w:lineRule="auto"/>
        <w:rPr>
          <w:sz w:val="24"/>
          <w:szCs w:val="24"/>
        </w:rPr>
      </w:pPr>
      <w:r>
        <w:rPr>
          <w:sz w:val="24"/>
          <w:szCs w:val="24"/>
        </w:rPr>
        <w:t xml:space="preserve">  </w:t>
      </w:r>
    </w:p>
    <w:p w:rsidR="005217B4" w:rsidRDefault="005217B4" w:rsidP="005217B4">
      <w:pPr>
        <w:pStyle w:val="Nadpis2"/>
        <w:rPr>
          <w:sz w:val="24"/>
          <w:szCs w:val="24"/>
        </w:rPr>
      </w:pPr>
      <w:r>
        <w:rPr>
          <w:sz w:val="24"/>
          <w:szCs w:val="24"/>
        </w:rPr>
        <w:t>Názov prevádzky  *                                      Adresa prevádzky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820"/>
      </w:tblGrid>
      <w:tr w:rsidR="005217B4" w:rsidTr="00417A0A">
        <w:tc>
          <w:tcPr>
            <w:tcW w:w="4820" w:type="dxa"/>
            <w:tcBorders>
              <w:top w:val="single" w:sz="4" w:space="0" w:color="auto"/>
              <w:left w:val="single" w:sz="4" w:space="0" w:color="auto"/>
              <w:bottom w:val="nil"/>
              <w:right w:val="single" w:sz="4" w:space="0" w:color="auto"/>
            </w:tcBorders>
          </w:tcPr>
          <w:p w:rsidR="005217B4" w:rsidRDefault="005217B4" w:rsidP="00417A0A">
            <w:pPr>
              <w:spacing w:after="0" w:line="240" w:lineRule="auto"/>
              <w:rPr>
                <w:sz w:val="24"/>
                <w:szCs w:val="24"/>
              </w:rPr>
            </w:pPr>
          </w:p>
        </w:tc>
        <w:tc>
          <w:tcPr>
            <w:tcW w:w="4820" w:type="dxa"/>
            <w:tcBorders>
              <w:top w:val="single" w:sz="4" w:space="0" w:color="auto"/>
              <w:left w:val="single" w:sz="4" w:space="0" w:color="auto"/>
              <w:bottom w:val="nil"/>
              <w:right w:val="single" w:sz="4" w:space="0" w:color="auto"/>
            </w:tcBorders>
          </w:tcPr>
          <w:p w:rsidR="005217B4" w:rsidRDefault="005217B4" w:rsidP="00417A0A">
            <w:pPr>
              <w:spacing w:after="0" w:line="240" w:lineRule="auto"/>
              <w:rPr>
                <w:sz w:val="24"/>
                <w:szCs w:val="24"/>
              </w:rPr>
            </w:pPr>
          </w:p>
        </w:tc>
      </w:tr>
      <w:tr w:rsidR="005217B4" w:rsidTr="00417A0A">
        <w:tc>
          <w:tcPr>
            <w:tcW w:w="4820"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rPr>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rPr>
                <w:b/>
                <w:sz w:val="24"/>
                <w:szCs w:val="24"/>
              </w:rPr>
            </w:pPr>
          </w:p>
        </w:tc>
      </w:tr>
      <w:tr w:rsidR="005217B4" w:rsidTr="00417A0A">
        <w:tc>
          <w:tcPr>
            <w:tcW w:w="4820" w:type="dxa"/>
            <w:tcBorders>
              <w:top w:val="nil"/>
              <w:left w:val="single" w:sz="4" w:space="0" w:color="auto"/>
              <w:bottom w:val="single" w:sz="4" w:space="0" w:color="auto"/>
              <w:right w:val="single" w:sz="4" w:space="0" w:color="auto"/>
            </w:tcBorders>
          </w:tcPr>
          <w:p w:rsidR="005217B4" w:rsidRDefault="005217B4" w:rsidP="00417A0A">
            <w:pPr>
              <w:spacing w:after="0" w:line="240" w:lineRule="auto"/>
              <w:rPr>
                <w:sz w:val="24"/>
                <w:szCs w:val="24"/>
              </w:rPr>
            </w:pPr>
          </w:p>
        </w:tc>
        <w:tc>
          <w:tcPr>
            <w:tcW w:w="4820" w:type="dxa"/>
            <w:tcBorders>
              <w:top w:val="nil"/>
              <w:left w:val="single" w:sz="4" w:space="0" w:color="auto"/>
              <w:bottom w:val="single" w:sz="4" w:space="0" w:color="auto"/>
              <w:right w:val="single" w:sz="4" w:space="0" w:color="auto"/>
            </w:tcBorders>
          </w:tcPr>
          <w:p w:rsidR="005217B4" w:rsidRDefault="005217B4" w:rsidP="00417A0A">
            <w:pPr>
              <w:spacing w:after="0" w:line="240" w:lineRule="auto"/>
              <w:rPr>
                <w:sz w:val="24"/>
                <w:szCs w:val="24"/>
              </w:rPr>
            </w:pPr>
          </w:p>
        </w:tc>
      </w:tr>
    </w:tbl>
    <w:p w:rsidR="005217B4" w:rsidRDefault="005217B4" w:rsidP="005217B4">
      <w:pPr>
        <w:spacing w:after="0" w:line="240" w:lineRule="auto"/>
        <w:rPr>
          <w:sz w:val="24"/>
          <w:szCs w:val="24"/>
        </w:rPr>
      </w:pPr>
      <w:r>
        <w:rPr>
          <w:sz w:val="24"/>
          <w:szCs w:val="24"/>
        </w:rPr>
        <w:t>* uviesť všetky prevádzky v meste</w:t>
      </w:r>
    </w:p>
    <w:p w:rsidR="005217B4" w:rsidRDefault="005217B4" w:rsidP="005217B4">
      <w:pPr>
        <w:pStyle w:val="Zkladntext"/>
      </w:pPr>
    </w:p>
    <w:p w:rsidR="005217B4" w:rsidRDefault="005217B4" w:rsidP="005217B4">
      <w:pPr>
        <w:pStyle w:val="Zkladntext"/>
      </w:pPr>
      <w:r>
        <w:t>Meno a adresa štatutárneho zástupcu:</w:t>
      </w:r>
    </w:p>
    <w:p w:rsidR="005217B4" w:rsidRDefault="005217B4" w:rsidP="005217B4">
      <w:pPr>
        <w:pStyle w:val="Zkladntext"/>
      </w:pPr>
    </w:p>
    <w:p w:rsidR="005217B4" w:rsidRDefault="005217B4" w:rsidP="005217B4">
      <w:pPr>
        <w:pStyle w:val="Nadpis3"/>
        <w:rPr>
          <w:sz w:val="24"/>
          <w:szCs w:val="24"/>
        </w:rPr>
      </w:pPr>
      <w:r>
        <w:rPr>
          <w:sz w:val="24"/>
          <w:szCs w:val="24"/>
        </w:rPr>
        <w:t xml:space="preserve">Priezvisko                                                   </w:t>
      </w:r>
      <w:r>
        <w:rPr>
          <w:sz w:val="24"/>
          <w:szCs w:val="24"/>
        </w:rPr>
        <w:tab/>
      </w:r>
      <w:r>
        <w:rPr>
          <w:sz w:val="24"/>
          <w:szCs w:val="24"/>
        </w:rPr>
        <w:tab/>
        <w:t xml:space="preserve">  Meno                                  </w:t>
      </w:r>
      <w:r>
        <w:rPr>
          <w:sz w:val="24"/>
          <w:szCs w:val="24"/>
        </w:rPr>
        <w:tab/>
        <w:t xml:space="preserve">         Titl.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0"/>
        <w:gridCol w:w="3402"/>
        <w:gridCol w:w="1347"/>
      </w:tblGrid>
      <w:tr w:rsidR="005217B4" w:rsidTr="00417A0A">
        <w:trPr>
          <w:cantSplit/>
        </w:trPr>
        <w:tc>
          <w:tcPr>
            <w:tcW w:w="4890"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rPr>
                <w:sz w:val="24"/>
                <w:szCs w:val="24"/>
              </w:rPr>
            </w:pPr>
          </w:p>
        </w:tc>
        <w:tc>
          <w:tcPr>
            <w:tcW w:w="1347"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rPr>
                <w:sz w:val="24"/>
                <w:szCs w:val="24"/>
              </w:rPr>
            </w:pPr>
          </w:p>
        </w:tc>
      </w:tr>
    </w:tbl>
    <w:p w:rsidR="005217B4" w:rsidRDefault="005217B4" w:rsidP="005217B4">
      <w:pPr>
        <w:spacing w:after="0" w:line="240" w:lineRule="auto"/>
        <w:rPr>
          <w:sz w:val="24"/>
          <w:szCs w:val="24"/>
        </w:rPr>
      </w:pPr>
      <w:r>
        <w:rPr>
          <w:sz w:val="24"/>
          <w:szCs w:val="24"/>
        </w:rPr>
        <w:t xml:space="preserve">       r. č. */u živnostníka/</w:t>
      </w:r>
    </w:p>
    <w:tbl>
      <w:tblPr>
        <w:tblStyle w:val="Mriekatabuky"/>
        <w:tblW w:w="0" w:type="auto"/>
        <w:tblLook w:val="01E0" w:firstRow="1" w:lastRow="1" w:firstColumn="1" w:lastColumn="1" w:noHBand="0" w:noVBand="0"/>
      </w:tblPr>
      <w:tblGrid>
        <w:gridCol w:w="5070"/>
      </w:tblGrid>
      <w:tr w:rsidR="005217B4" w:rsidTr="00417A0A">
        <w:tc>
          <w:tcPr>
            <w:tcW w:w="5070" w:type="dxa"/>
            <w:tcBorders>
              <w:top w:val="single" w:sz="4" w:space="0" w:color="auto"/>
              <w:left w:val="single" w:sz="4" w:space="0" w:color="auto"/>
              <w:bottom w:val="single" w:sz="4" w:space="0" w:color="auto"/>
              <w:right w:val="single" w:sz="4" w:space="0" w:color="auto"/>
            </w:tcBorders>
          </w:tcPr>
          <w:p w:rsidR="005217B4" w:rsidRDefault="005217B4" w:rsidP="00417A0A">
            <w:pPr>
              <w:rPr>
                <w:sz w:val="24"/>
                <w:szCs w:val="24"/>
              </w:rPr>
            </w:pPr>
          </w:p>
        </w:tc>
      </w:tr>
    </w:tbl>
    <w:p w:rsidR="005217B4" w:rsidRDefault="005217B4" w:rsidP="005217B4">
      <w:pPr>
        <w:spacing w:after="0" w:line="240" w:lineRule="auto"/>
        <w:rPr>
          <w:sz w:val="24"/>
          <w:szCs w:val="24"/>
        </w:rPr>
      </w:pPr>
    </w:p>
    <w:p w:rsidR="005217B4" w:rsidRDefault="005217B4" w:rsidP="005217B4">
      <w:pPr>
        <w:spacing w:after="0" w:line="240" w:lineRule="auto"/>
        <w:rPr>
          <w:sz w:val="24"/>
          <w:szCs w:val="24"/>
        </w:rPr>
      </w:pPr>
      <w:r>
        <w:rPr>
          <w:sz w:val="24"/>
          <w:szCs w:val="24"/>
        </w:rPr>
        <w:t xml:space="preserve">Ulica, číslo                                                 </w:t>
      </w:r>
      <w:r>
        <w:rPr>
          <w:sz w:val="24"/>
          <w:szCs w:val="24"/>
        </w:rPr>
        <w:tab/>
      </w:r>
      <w:r>
        <w:rPr>
          <w:sz w:val="24"/>
          <w:szCs w:val="24"/>
        </w:rPr>
        <w:tab/>
        <w:t xml:space="preserve">PSČ                     Názov obce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0"/>
        <w:gridCol w:w="1559"/>
        <w:gridCol w:w="3190"/>
      </w:tblGrid>
      <w:tr w:rsidR="005217B4" w:rsidTr="00417A0A">
        <w:trPr>
          <w:cantSplit/>
          <w:trHeight w:val="186"/>
        </w:trPr>
        <w:tc>
          <w:tcPr>
            <w:tcW w:w="4890"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rPr>
                <w:sz w:val="24"/>
                <w:szCs w:val="24"/>
              </w:rPr>
            </w:pPr>
          </w:p>
        </w:tc>
      </w:tr>
    </w:tbl>
    <w:p w:rsidR="005217B4" w:rsidRDefault="005217B4" w:rsidP="005217B4">
      <w:pPr>
        <w:spacing w:after="0" w:line="240" w:lineRule="auto"/>
        <w:rPr>
          <w:sz w:val="24"/>
          <w:szCs w:val="24"/>
        </w:rPr>
      </w:pPr>
    </w:p>
    <w:p w:rsidR="005217B4" w:rsidRDefault="005217B4" w:rsidP="005217B4">
      <w:pPr>
        <w:spacing w:after="0" w:line="240" w:lineRule="auto"/>
        <w:rPr>
          <w:sz w:val="24"/>
          <w:szCs w:val="24"/>
        </w:rPr>
      </w:pPr>
      <w:r>
        <w:rPr>
          <w:sz w:val="24"/>
          <w:szCs w:val="24"/>
        </w:rPr>
        <w:t>Štát                          Číslo telefónu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3899"/>
      </w:tblGrid>
      <w:tr w:rsidR="005217B4" w:rsidTr="00417A0A">
        <w:tc>
          <w:tcPr>
            <w:tcW w:w="1771"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rPr>
                <w:sz w:val="24"/>
                <w:szCs w:val="24"/>
              </w:rPr>
            </w:pPr>
          </w:p>
        </w:tc>
        <w:tc>
          <w:tcPr>
            <w:tcW w:w="3899"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rPr>
                <w:sz w:val="24"/>
                <w:szCs w:val="24"/>
              </w:rPr>
            </w:pPr>
          </w:p>
        </w:tc>
      </w:tr>
    </w:tbl>
    <w:p w:rsidR="005217B4" w:rsidRDefault="005217B4" w:rsidP="005217B4">
      <w:pPr>
        <w:pStyle w:val="Nadpis3"/>
        <w:rPr>
          <w:sz w:val="24"/>
          <w:szCs w:val="24"/>
        </w:rPr>
      </w:pPr>
      <w:r>
        <w:rPr>
          <w:sz w:val="24"/>
          <w:szCs w:val="24"/>
        </w:rPr>
        <w:t xml:space="preserve">Názov peňažného účtu                                      </w:t>
      </w:r>
      <w:r>
        <w:rPr>
          <w:sz w:val="24"/>
          <w:szCs w:val="24"/>
        </w:rPr>
        <w:tab/>
      </w:r>
      <w:r>
        <w:rPr>
          <w:sz w:val="24"/>
          <w:szCs w:val="24"/>
        </w:rPr>
        <w:tab/>
        <w:t xml:space="preserve">  Číslo účtu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15"/>
        <w:gridCol w:w="4325"/>
      </w:tblGrid>
      <w:tr w:rsidR="005217B4" w:rsidTr="00417A0A">
        <w:tc>
          <w:tcPr>
            <w:tcW w:w="5315" w:type="dxa"/>
            <w:tcBorders>
              <w:top w:val="single" w:sz="4" w:space="0" w:color="auto"/>
              <w:left w:val="single" w:sz="4" w:space="0" w:color="auto"/>
              <w:bottom w:val="single" w:sz="4" w:space="0" w:color="auto"/>
              <w:right w:val="single" w:sz="4" w:space="0" w:color="auto"/>
            </w:tcBorders>
            <w:hideMark/>
          </w:tcPr>
          <w:p w:rsidR="005217B4" w:rsidRDefault="005217B4" w:rsidP="00417A0A">
            <w:pPr>
              <w:spacing w:after="0" w:line="240" w:lineRule="auto"/>
              <w:rPr>
                <w:sz w:val="24"/>
                <w:szCs w:val="24"/>
              </w:rPr>
            </w:pPr>
            <w:r>
              <w:rPr>
                <w:sz w:val="24"/>
                <w:szCs w:val="24"/>
              </w:rPr>
              <w:t xml:space="preserve"> </w:t>
            </w:r>
          </w:p>
        </w:tc>
        <w:tc>
          <w:tcPr>
            <w:tcW w:w="4325"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rPr>
                <w:sz w:val="24"/>
                <w:szCs w:val="24"/>
              </w:rPr>
            </w:pPr>
          </w:p>
        </w:tc>
      </w:tr>
    </w:tbl>
    <w:p w:rsidR="005217B4" w:rsidRPr="00CB0F53" w:rsidRDefault="005217B4" w:rsidP="005217B4">
      <w:pPr>
        <w:pStyle w:val="Nadpis2"/>
        <w:jc w:val="both"/>
        <w:rPr>
          <w:b w:val="0"/>
          <w:color w:val="0070C0"/>
          <w:sz w:val="24"/>
          <w:szCs w:val="24"/>
          <w:u w:val="single"/>
        </w:rPr>
      </w:pPr>
      <w:r w:rsidRPr="00CB0F53">
        <w:rPr>
          <w:color w:val="0070C0"/>
          <w:sz w:val="24"/>
          <w:szCs w:val="24"/>
        </w:rPr>
        <w:t xml:space="preserve"> </w:t>
      </w:r>
      <w:r w:rsidR="00A66033" w:rsidRPr="00CB0F53">
        <w:rPr>
          <w:b w:val="0"/>
          <w:color w:val="0070C0"/>
          <w:sz w:val="24"/>
          <w:szCs w:val="24"/>
          <w:u w:val="single"/>
        </w:rPr>
        <w:t xml:space="preserve">VZN </w:t>
      </w:r>
      <w:r w:rsidR="00CB0F53" w:rsidRPr="00CB0F53">
        <w:rPr>
          <w:b w:val="0"/>
          <w:color w:val="0070C0"/>
          <w:sz w:val="24"/>
          <w:szCs w:val="24"/>
          <w:u w:val="single"/>
        </w:rPr>
        <w:t xml:space="preserve">5/2014 </w:t>
      </w:r>
      <w:r w:rsidRPr="00CB0F53">
        <w:rPr>
          <w:b w:val="0"/>
          <w:color w:val="0070C0"/>
          <w:sz w:val="24"/>
          <w:szCs w:val="24"/>
          <w:u w:val="single"/>
        </w:rPr>
        <w:t>o miestnom poplatku za komunálne odpady a drobné stavebné odpady na</w:t>
      </w:r>
      <w:r w:rsidR="00A66033" w:rsidRPr="00CB0F53">
        <w:rPr>
          <w:b w:val="0"/>
          <w:color w:val="0070C0"/>
          <w:sz w:val="24"/>
          <w:szCs w:val="24"/>
          <w:u w:val="single"/>
        </w:rPr>
        <w:t xml:space="preserve"> území obce Senohrad na rok 201</w:t>
      </w:r>
      <w:r w:rsidR="00CB0F53" w:rsidRPr="00CB0F53">
        <w:rPr>
          <w:b w:val="0"/>
          <w:color w:val="0070C0"/>
          <w:sz w:val="24"/>
          <w:szCs w:val="24"/>
          <w:u w:val="single"/>
        </w:rPr>
        <w:t>5</w:t>
      </w:r>
      <w:r w:rsidRPr="00CB0F53">
        <w:rPr>
          <w:b w:val="0"/>
          <w:color w:val="0070C0"/>
          <w:sz w:val="24"/>
          <w:szCs w:val="24"/>
          <w:u w:val="single"/>
        </w:rPr>
        <w:t xml:space="preserve"> stanovuje paušálny poplatok, kde základná sadzba je 0,0329</w:t>
      </w:r>
      <w:r w:rsidR="007D6F64">
        <w:rPr>
          <w:b w:val="0"/>
          <w:color w:val="0070C0"/>
          <w:sz w:val="24"/>
          <w:szCs w:val="24"/>
          <w:u w:val="single"/>
        </w:rPr>
        <w:t>1</w:t>
      </w:r>
      <w:r w:rsidRPr="00CB0F53">
        <w:rPr>
          <w:b w:val="0"/>
          <w:color w:val="0070C0"/>
          <w:sz w:val="24"/>
          <w:szCs w:val="24"/>
          <w:u w:val="single"/>
        </w:rPr>
        <w:t xml:space="preserve"> €</w:t>
      </w:r>
      <w:r w:rsidR="00A66033" w:rsidRPr="00CB0F53">
        <w:rPr>
          <w:b w:val="0"/>
          <w:color w:val="0070C0"/>
          <w:sz w:val="24"/>
          <w:szCs w:val="24"/>
          <w:u w:val="single"/>
        </w:rPr>
        <w:t>/deň.</w:t>
      </w:r>
      <w:r w:rsidRPr="00CB0F53">
        <w:rPr>
          <w:b w:val="0"/>
          <w:color w:val="0070C0"/>
          <w:sz w:val="24"/>
          <w:szCs w:val="24"/>
          <w:u w:val="single"/>
        </w:rPr>
        <w:t xml:space="preserve">   </w:t>
      </w:r>
    </w:p>
    <w:p w:rsidR="005217B4" w:rsidRDefault="005217B4" w:rsidP="005217B4">
      <w:pPr>
        <w:tabs>
          <w:tab w:val="num" w:pos="0"/>
        </w:tabs>
        <w:spacing w:after="0" w:line="240" w:lineRule="auto"/>
        <w:jc w:val="both"/>
        <w:rPr>
          <w:sz w:val="24"/>
          <w:szCs w:val="24"/>
        </w:rPr>
      </w:pPr>
      <w:r>
        <w:rPr>
          <w:sz w:val="24"/>
          <w:szCs w:val="24"/>
        </w:rPr>
        <w:t>1.</w:t>
      </w:r>
      <w:r>
        <w:rPr>
          <w:b/>
          <w:sz w:val="24"/>
          <w:szCs w:val="24"/>
        </w:rPr>
        <w:t xml:space="preserve">  </w:t>
      </w:r>
      <w:r>
        <w:rPr>
          <w:sz w:val="24"/>
          <w:szCs w:val="24"/>
        </w:rPr>
        <w:t xml:space="preserve">Pre  fyzickú osobu podnikateľa a právnickú osobu, ktorá je oprávnená užívať alebo užíva nehnuteľnosť na území mesta na účel podnikania, alebo na iný účel ako na podnikanie je súčin sadzby poplatku </w:t>
      </w:r>
      <w:r>
        <w:rPr>
          <w:b/>
          <w:sz w:val="24"/>
          <w:szCs w:val="24"/>
        </w:rPr>
        <w:t>0,03291 €</w:t>
      </w:r>
      <w:r>
        <w:rPr>
          <w:sz w:val="24"/>
          <w:szCs w:val="24"/>
        </w:rPr>
        <w:t xml:space="preserve">  a kalendárny deň a priemerný počet zamestnancov (ukazovateľ produkcie v zmysle ods. 4 písm. a) §79 zákona 582/2004 Z. z. ) za predchádzajúci kalendárny rok vynásobený koeficientom 1. </w:t>
      </w:r>
    </w:p>
    <w:p w:rsidR="005217B4" w:rsidRDefault="005217B4" w:rsidP="005217B4">
      <w:pPr>
        <w:pStyle w:val="Zkladntext2"/>
        <w:spacing w:after="0" w:line="240" w:lineRule="auto"/>
        <w:jc w:val="both"/>
        <w:rPr>
          <w:sz w:val="24"/>
          <w:szCs w:val="24"/>
        </w:rPr>
      </w:pPr>
      <w:r>
        <w:rPr>
          <w:sz w:val="24"/>
          <w:szCs w:val="24"/>
        </w:rPr>
        <w:t>2. Pre fyzickú osobu podnikateľa a právnickú osobu, ktorá je oprávnená užívať alebo užíva  a nehnuteľnosť nachádzajúcu sa na území mesta na poskytovanie zdravotných alebo ubytovacích služieb 0,0329 €</w:t>
      </w:r>
      <w:r>
        <w:rPr>
          <w:b/>
          <w:sz w:val="24"/>
          <w:szCs w:val="24"/>
        </w:rPr>
        <w:t xml:space="preserve">  </w:t>
      </w:r>
      <w:r>
        <w:rPr>
          <w:sz w:val="24"/>
          <w:szCs w:val="24"/>
        </w:rPr>
        <w:t xml:space="preserve">za hospitalizovanú alebo ubytovanú  osobu za predchádzajúci kalendárny rok a kalendárny deň. </w:t>
      </w:r>
    </w:p>
    <w:p w:rsidR="005217B4" w:rsidRDefault="005217B4" w:rsidP="005217B4">
      <w:pPr>
        <w:pStyle w:val="Zkladntext2"/>
        <w:spacing w:after="0" w:line="240" w:lineRule="auto"/>
        <w:jc w:val="both"/>
        <w:rPr>
          <w:sz w:val="24"/>
          <w:szCs w:val="24"/>
        </w:rPr>
      </w:pPr>
      <w:r>
        <w:rPr>
          <w:sz w:val="24"/>
          <w:szCs w:val="24"/>
        </w:rPr>
        <w:t>3. Pre fyzickú osobu podnikateľa a právnickú osobu, ktorá je oprávnená užívať alebo užíva nehnuteľnosť nachádzajúcu sa na území mesta na poskytovanie reštauračných, kaviarenských a iných pohostinských služieb 0,0329 €</w:t>
      </w:r>
      <w:r>
        <w:rPr>
          <w:b/>
          <w:sz w:val="24"/>
          <w:szCs w:val="24"/>
        </w:rPr>
        <w:t xml:space="preserve"> </w:t>
      </w:r>
      <w:r>
        <w:rPr>
          <w:sz w:val="24"/>
          <w:szCs w:val="24"/>
        </w:rPr>
        <w:t xml:space="preserve">za miesto za predchádzajúci kalendárny rok a kalendárny deň.    </w:t>
      </w:r>
    </w:p>
    <w:p w:rsidR="005217B4" w:rsidRDefault="005217B4" w:rsidP="005217B4">
      <w:pPr>
        <w:tabs>
          <w:tab w:val="num" w:pos="0"/>
        </w:tabs>
        <w:spacing w:after="0" w:line="240" w:lineRule="auto"/>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5"/>
        <w:gridCol w:w="1276"/>
        <w:gridCol w:w="1843"/>
        <w:gridCol w:w="1417"/>
        <w:gridCol w:w="1701"/>
      </w:tblGrid>
      <w:tr w:rsidR="005217B4" w:rsidTr="00417A0A">
        <w:trPr>
          <w:cantSplit/>
        </w:trPr>
        <w:tc>
          <w:tcPr>
            <w:tcW w:w="2905" w:type="dxa"/>
            <w:tcBorders>
              <w:top w:val="single" w:sz="4" w:space="0" w:color="auto"/>
              <w:left w:val="single" w:sz="4" w:space="0" w:color="auto"/>
              <w:bottom w:val="single" w:sz="4" w:space="0" w:color="auto"/>
              <w:right w:val="single" w:sz="4" w:space="0" w:color="auto"/>
            </w:tcBorders>
            <w:hideMark/>
          </w:tcPr>
          <w:p w:rsidR="005217B4" w:rsidRDefault="005217B4" w:rsidP="00417A0A">
            <w:pPr>
              <w:spacing w:after="0" w:line="240" w:lineRule="auto"/>
              <w:rPr>
                <w:sz w:val="24"/>
                <w:szCs w:val="24"/>
              </w:rPr>
            </w:pPr>
            <w:r>
              <w:rPr>
                <w:sz w:val="24"/>
                <w:szCs w:val="24"/>
              </w:rPr>
              <w:t>Prevádzka (názov)</w:t>
            </w:r>
          </w:p>
        </w:tc>
        <w:tc>
          <w:tcPr>
            <w:tcW w:w="1276" w:type="dxa"/>
            <w:tcBorders>
              <w:top w:val="single" w:sz="4" w:space="0" w:color="auto"/>
              <w:left w:val="single" w:sz="4" w:space="0" w:color="auto"/>
              <w:bottom w:val="single" w:sz="4" w:space="0" w:color="auto"/>
              <w:right w:val="single" w:sz="4" w:space="0" w:color="auto"/>
            </w:tcBorders>
            <w:hideMark/>
          </w:tcPr>
          <w:p w:rsidR="005217B4" w:rsidRDefault="005217B4" w:rsidP="00417A0A">
            <w:pPr>
              <w:pStyle w:val="Nadpis8"/>
              <w:rPr>
                <w:sz w:val="24"/>
                <w:szCs w:val="24"/>
              </w:rPr>
            </w:pPr>
            <w:r>
              <w:rPr>
                <w:sz w:val="24"/>
                <w:szCs w:val="24"/>
              </w:rPr>
              <w:t>Počet</w:t>
            </w:r>
          </w:p>
        </w:tc>
        <w:tc>
          <w:tcPr>
            <w:tcW w:w="1843" w:type="dxa"/>
            <w:tcBorders>
              <w:top w:val="single" w:sz="4" w:space="0" w:color="auto"/>
              <w:left w:val="single" w:sz="4" w:space="0" w:color="auto"/>
              <w:bottom w:val="single" w:sz="4" w:space="0" w:color="auto"/>
              <w:right w:val="single" w:sz="4" w:space="0" w:color="auto"/>
            </w:tcBorders>
            <w:hideMark/>
          </w:tcPr>
          <w:p w:rsidR="005217B4" w:rsidRDefault="005217B4" w:rsidP="00417A0A">
            <w:pPr>
              <w:pStyle w:val="Nadpis8"/>
              <w:rPr>
                <w:sz w:val="24"/>
                <w:szCs w:val="24"/>
              </w:rPr>
            </w:pPr>
            <w:r>
              <w:rPr>
                <w:sz w:val="24"/>
                <w:szCs w:val="24"/>
              </w:rPr>
              <w:t>Sadzba za deň v €</w:t>
            </w:r>
          </w:p>
        </w:tc>
        <w:tc>
          <w:tcPr>
            <w:tcW w:w="1417" w:type="dxa"/>
            <w:tcBorders>
              <w:top w:val="single" w:sz="4" w:space="0" w:color="auto"/>
              <w:left w:val="single" w:sz="4" w:space="0" w:color="auto"/>
              <w:bottom w:val="single" w:sz="4" w:space="0" w:color="auto"/>
              <w:right w:val="single" w:sz="4" w:space="0" w:color="auto"/>
            </w:tcBorders>
            <w:hideMark/>
          </w:tcPr>
          <w:p w:rsidR="005217B4" w:rsidRDefault="005217B4" w:rsidP="00417A0A">
            <w:pPr>
              <w:spacing w:after="0" w:line="240" w:lineRule="auto"/>
              <w:jc w:val="center"/>
              <w:rPr>
                <w:sz w:val="24"/>
                <w:szCs w:val="24"/>
              </w:rPr>
            </w:pPr>
            <w:r>
              <w:rPr>
                <w:sz w:val="24"/>
                <w:szCs w:val="24"/>
              </w:rPr>
              <w:t xml:space="preserve">Koeficient     </w:t>
            </w:r>
          </w:p>
        </w:tc>
        <w:tc>
          <w:tcPr>
            <w:tcW w:w="1701" w:type="dxa"/>
            <w:tcBorders>
              <w:top w:val="single" w:sz="4" w:space="0" w:color="auto"/>
              <w:left w:val="single" w:sz="4" w:space="0" w:color="auto"/>
              <w:bottom w:val="single" w:sz="4" w:space="0" w:color="auto"/>
              <w:right w:val="single" w:sz="4" w:space="0" w:color="auto"/>
            </w:tcBorders>
            <w:hideMark/>
          </w:tcPr>
          <w:p w:rsidR="005217B4" w:rsidRDefault="005217B4" w:rsidP="00417A0A">
            <w:pPr>
              <w:pStyle w:val="Nadpis8"/>
              <w:rPr>
                <w:sz w:val="24"/>
                <w:szCs w:val="24"/>
              </w:rPr>
            </w:pPr>
            <w:r>
              <w:rPr>
                <w:sz w:val="24"/>
                <w:szCs w:val="24"/>
              </w:rPr>
              <w:t>Počet dní</w:t>
            </w:r>
          </w:p>
          <w:p w:rsidR="005217B4" w:rsidRDefault="005217B4" w:rsidP="00417A0A">
            <w:pPr>
              <w:spacing w:after="0" w:line="240" w:lineRule="auto"/>
              <w:jc w:val="center"/>
              <w:rPr>
                <w:sz w:val="24"/>
                <w:szCs w:val="24"/>
              </w:rPr>
            </w:pPr>
            <w:r>
              <w:rPr>
                <w:sz w:val="24"/>
                <w:szCs w:val="24"/>
              </w:rPr>
              <w:t>(od – do)</w:t>
            </w:r>
          </w:p>
        </w:tc>
      </w:tr>
      <w:tr w:rsidR="005217B4" w:rsidTr="00417A0A">
        <w:trPr>
          <w:cantSplit/>
        </w:trPr>
        <w:tc>
          <w:tcPr>
            <w:tcW w:w="2905" w:type="dxa"/>
            <w:tcBorders>
              <w:top w:val="single" w:sz="4" w:space="0" w:color="auto"/>
              <w:left w:val="single" w:sz="4" w:space="0" w:color="auto"/>
              <w:bottom w:val="single" w:sz="4" w:space="0" w:color="auto"/>
              <w:right w:val="single" w:sz="4" w:space="0" w:color="auto"/>
            </w:tcBorders>
            <w:hideMark/>
          </w:tcPr>
          <w:p w:rsidR="005217B4" w:rsidRDefault="005217B4" w:rsidP="00417A0A">
            <w:pPr>
              <w:pStyle w:val="Nadpis8"/>
              <w:rPr>
                <w:sz w:val="24"/>
                <w:szCs w:val="24"/>
              </w:rPr>
            </w:pPr>
            <w:r>
              <w:rPr>
                <w:sz w:val="24"/>
                <w:szCs w:val="24"/>
              </w:rPr>
              <w:t>zamestnanci *</w:t>
            </w:r>
          </w:p>
        </w:tc>
        <w:tc>
          <w:tcPr>
            <w:tcW w:w="1276"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217B4" w:rsidRDefault="005217B4" w:rsidP="00417A0A">
            <w:pPr>
              <w:spacing w:after="0" w:line="240" w:lineRule="auto"/>
              <w:jc w:val="center"/>
              <w:rPr>
                <w:sz w:val="24"/>
                <w:szCs w:val="24"/>
              </w:rPr>
            </w:pPr>
            <w:r>
              <w:rPr>
                <w:sz w:val="24"/>
                <w:szCs w:val="24"/>
              </w:rPr>
              <w:t>0,0329</w:t>
            </w:r>
          </w:p>
        </w:tc>
        <w:tc>
          <w:tcPr>
            <w:tcW w:w="1417" w:type="dxa"/>
            <w:tcBorders>
              <w:top w:val="single" w:sz="4" w:space="0" w:color="auto"/>
              <w:left w:val="single" w:sz="4" w:space="0" w:color="auto"/>
              <w:bottom w:val="single" w:sz="4" w:space="0" w:color="auto"/>
              <w:right w:val="single" w:sz="4" w:space="0" w:color="auto"/>
            </w:tcBorders>
            <w:hideMark/>
          </w:tcPr>
          <w:p w:rsidR="005217B4" w:rsidRDefault="005217B4" w:rsidP="00417A0A">
            <w:pPr>
              <w:spacing w:after="0" w:line="240" w:lineRule="auto"/>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jc w:val="center"/>
              <w:rPr>
                <w:sz w:val="24"/>
                <w:szCs w:val="24"/>
              </w:rPr>
            </w:pPr>
          </w:p>
        </w:tc>
      </w:tr>
      <w:tr w:rsidR="005217B4" w:rsidTr="00417A0A">
        <w:trPr>
          <w:cantSplit/>
          <w:trHeight w:val="1168"/>
        </w:trPr>
        <w:tc>
          <w:tcPr>
            <w:tcW w:w="2905" w:type="dxa"/>
            <w:tcBorders>
              <w:top w:val="single" w:sz="4" w:space="0" w:color="auto"/>
              <w:left w:val="single" w:sz="4" w:space="0" w:color="auto"/>
              <w:bottom w:val="single" w:sz="4" w:space="0" w:color="auto"/>
              <w:right w:val="single" w:sz="4" w:space="0" w:color="auto"/>
            </w:tcBorders>
            <w:hideMark/>
          </w:tcPr>
          <w:p w:rsidR="005217B4" w:rsidRDefault="005217B4" w:rsidP="00417A0A">
            <w:pPr>
              <w:spacing w:after="0" w:line="240" w:lineRule="auto"/>
              <w:rPr>
                <w:sz w:val="24"/>
                <w:szCs w:val="24"/>
              </w:rPr>
            </w:pPr>
            <w:r>
              <w:rPr>
                <w:sz w:val="24"/>
                <w:szCs w:val="24"/>
              </w:rPr>
              <w:t xml:space="preserve">priemerný počet </w:t>
            </w:r>
          </w:p>
          <w:p w:rsidR="005217B4" w:rsidRDefault="005217B4" w:rsidP="00417A0A">
            <w:pPr>
              <w:spacing w:after="0" w:line="240" w:lineRule="auto"/>
              <w:rPr>
                <w:sz w:val="24"/>
                <w:szCs w:val="24"/>
              </w:rPr>
            </w:pPr>
            <w:r>
              <w:rPr>
                <w:sz w:val="24"/>
                <w:szCs w:val="24"/>
              </w:rPr>
              <w:t>ubytovaných osôb</w:t>
            </w:r>
          </w:p>
        </w:tc>
        <w:tc>
          <w:tcPr>
            <w:tcW w:w="1276"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jc w:val="center"/>
              <w:rPr>
                <w:sz w:val="24"/>
                <w:szCs w:val="24"/>
              </w:rPr>
            </w:pPr>
          </w:p>
          <w:p w:rsidR="005217B4" w:rsidRDefault="005217B4" w:rsidP="00417A0A">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jc w:val="center"/>
              <w:rPr>
                <w:sz w:val="24"/>
                <w:szCs w:val="24"/>
              </w:rPr>
            </w:pPr>
          </w:p>
          <w:p w:rsidR="005217B4" w:rsidRDefault="005217B4" w:rsidP="00417A0A">
            <w:pPr>
              <w:spacing w:after="0" w:line="24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jc w:val="center"/>
              <w:rPr>
                <w:sz w:val="24"/>
                <w:szCs w:val="24"/>
              </w:rPr>
            </w:pPr>
          </w:p>
        </w:tc>
      </w:tr>
      <w:tr w:rsidR="005217B4" w:rsidTr="00417A0A">
        <w:trPr>
          <w:cantSplit/>
        </w:trPr>
        <w:tc>
          <w:tcPr>
            <w:tcW w:w="2905" w:type="dxa"/>
            <w:tcBorders>
              <w:top w:val="single" w:sz="4" w:space="0" w:color="auto"/>
              <w:left w:val="single" w:sz="4" w:space="0" w:color="auto"/>
              <w:bottom w:val="single" w:sz="4" w:space="0" w:color="auto"/>
              <w:right w:val="single" w:sz="4" w:space="0" w:color="auto"/>
            </w:tcBorders>
            <w:hideMark/>
          </w:tcPr>
          <w:p w:rsidR="005217B4" w:rsidRDefault="005217B4" w:rsidP="00417A0A">
            <w:pPr>
              <w:spacing w:after="0" w:line="240" w:lineRule="auto"/>
              <w:rPr>
                <w:sz w:val="24"/>
                <w:szCs w:val="24"/>
              </w:rPr>
            </w:pPr>
            <w:r>
              <w:rPr>
                <w:sz w:val="24"/>
                <w:szCs w:val="24"/>
              </w:rPr>
              <w:t>miesta **</w:t>
            </w:r>
          </w:p>
        </w:tc>
        <w:tc>
          <w:tcPr>
            <w:tcW w:w="1276"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217B4" w:rsidRDefault="005217B4" w:rsidP="00417A0A">
            <w:pPr>
              <w:spacing w:after="0" w:line="240" w:lineRule="auto"/>
              <w:jc w:val="center"/>
              <w:rPr>
                <w:sz w:val="24"/>
                <w:szCs w:val="24"/>
              </w:rPr>
            </w:pPr>
            <w:r>
              <w:rPr>
                <w:sz w:val="24"/>
                <w:szCs w:val="24"/>
              </w:rPr>
              <w:t>0,0329</w:t>
            </w:r>
          </w:p>
        </w:tc>
        <w:tc>
          <w:tcPr>
            <w:tcW w:w="1417"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217B4" w:rsidRDefault="005217B4" w:rsidP="00417A0A">
            <w:pPr>
              <w:spacing w:after="0" w:line="240" w:lineRule="auto"/>
              <w:jc w:val="center"/>
              <w:rPr>
                <w:sz w:val="24"/>
                <w:szCs w:val="24"/>
              </w:rPr>
            </w:pPr>
          </w:p>
        </w:tc>
      </w:tr>
    </w:tbl>
    <w:p w:rsidR="005217B4" w:rsidRDefault="005217B4" w:rsidP="005217B4">
      <w:pPr>
        <w:spacing w:after="0" w:line="240" w:lineRule="auto"/>
        <w:rPr>
          <w:sz w:val="24"/>
          <w:szCs w:val="24"/>
        </w:rPr>
      </w:pPr>
      <w:r>
        <w:rPr>
          <w:sz w:val="24"/>
          <w:szCs w:val="24"/>
        </w:rPr>
        <w:t xml:space="preserve">*   do počtu zamestnancov sa započítava aj zamestnávateľ  (počet zamestnancov s ktorými je </w:t>
      </w:r>
    </w:p>
    <w:p w:rsidR="005217B4" w:rsidRDefault="005217B4" w:rsidP="005217B4">
      <w:pPr>
        <w:spacing w:after="0" w:line="240" w:lineRule="auto"/>
        <w:rPr>
          <w:sz w:val="24"/>
          <w:szCs w:val="24"/>
        </w:rPr>
      </w:pPr>
      <w:r>
        <w:rPr>
          <w:sz w:val="24"/>
          <w:szCs w:val="24"/>
        </w:rPr>
        <w:t xml:space="preserve">     uzavretá pracovná zmluva)</w:t>
      </w:r>
    </w:p>
    <w:p w:rsidR="005217B4" w:rsidRDefault="005217B4" w:rsidP="005217B4">
      <w:pPr>
        <w:spacing w:after="0" w:line="240" w:lineRule="auto"/>
        <w:rPr>
          <w:sz w:val="24"/>
          <w:szCs w:val="24"/>
        </w:rPr>
      </w:pPr>
      <w:r>
        <w:rPr>
          <w:sz w:val="24"/>
          <w:szCs w:val="24"/>
        </w:rPr>
        <w:t>** do počtu miest sa započítava aj sezónne posedenie</w:t>
      </w:r>
    </w:p>
    <w:p w:rsidR="005217B4" w:rsidRDefault="005217B4" w:rsidP="005217B4">
      <w:pPr>
        <w:spacing w:after="0" w:line="240" w:lineRule="auto"/>
        <w:rPr>
          <w:sz w:val="24"/>
          <w:szCs w:val="24"/>
        </w:rPr>
      </w:pPr>
    </w:p>
    <w:p w:rsidR="005217B4" w:rsidRDefault="005217B4" w:rsidP="005217B4">
      <w:pPr>
        <w:spacing w:after="0" w:line="240" w:lineRule="auto"/>
        <w:rPr>
          <w:sz w:val="24"/>
          <w:szCs w:val="24"/>
        </w:rPr>
      </w:pPr>
      <w:r>
        <w:rPr>
          <w:b/>
          <w:sz w:val="24"/>
          <w:szCs w:val="24"/>
        </w:rPr>
        <w:t>Začiatok prevádzky</w:t>
      </w:r>
      <w:r>
        <w:rPr>
          <w:sz w:val="24"/>
          <w:szCs w:val="24"/>
        </w:rPr>
        <w:t xml:space="preserve"> ( u prevádzok vzniknutých v priebehu roka)</w:t>
      </w:r>
    </w:p>
    <w:tbl>
      <w:tblPr>
        <w:tblStyle w:val="Mriekatabuky"/>
        <w:tblW w:w="0" w:type="auto"/>
        <w:tblLook w:val="01E0" w:firstRow="1" w:lastRow="1" w:firstColumn="1" w:lastColumn="1" w:noHBand="0" w:noVBand="0"/>
      </w:tblPr>
      <w:tblGrid>
        <w:gridCol w:w="9212"/>
      </w:tblGrid>
      <w:tr w:rsidR="005217B4" w:rsidTr="00417A0A">
        <w:tc>
          <w:tcPr>
            <w:tcW w:w="9212" w:type="dxa"/>
            <w:tcBorders>
              <w:top w:val="single" w:sz="4" w:space="0" w:color="auto"/>
              <w:left w:val="single" w:sz="4" w:space="0" w:color="auto"/>
              <w:bottom w:val="single" w:sz="4" w:space="0" w:color="auto"/>
              <w:right w:val="single" w:sz="4" w:space="0" w:color="auto"/>
            </w:tcBorders>
          </w:tcPr>
          <w:p w:rsidR="005217B4" w:rsidRDefault="005217B4" w:rsidP="00417A0A">
            <w:pPr>
              <w:rPr>
                <w:sz w:val="24"/>
                <w:szCs w:val="24"/>
              </w:rPr>
            </w:pPr>
          </w:p>
        </w:tc>
      </w:tr>
    </w:tbl>
    <w:p w:rsidR="005217B4" w:rsidRDefault="005217B4" w:rsidP="005217B4">
      <w:pPr>
        <w:spacing w:after="0" w:line="240" w:lineRule="auto"/>
        <w:rPr>
          <w:sz w:val="24"/>
          <w:szCs w:val="24"/>
        </w:rPr>
      </w:pPr>
      <w:r>
        <w:rPr>
          <w:sz w:val="24"/>
          <w:szCs w:val="24"/>
        </w:rPr>
        <w:t xml:space="preserve">Vyhlasujem,  že   všetky   údaje  v  priznaní  k  poplatku   za komunálne odpady a drobné stavebné odpady sú pravdivé a som si vedomá (ý) právnych následkov, alebo neúplného priznania. </w:t>
      </w:r>
    </w:p>
    <w:p w:rsidR="005217B4" w:rsidRDefault="005217B4" w:rsidP="005217B4">
      <w:pPr>
        <w:spacing w:after="0" w:line="240" w:lineRule="auto"/>
        <w:rPr>
          <w:sz w:val="24"/>
          <w:szCs w:val="24"/>
        </w:rPr>
      </w:pPr>
      <w:r>
        <w:rPr>
          <w:sz w:val="24"/>
          <w:szCs w:val="24"/>
        </w:rPr>
        <w:t xml:space="preserve">V  prípade   neodovzdania  vyplneného  tlačiva  do uvedeného  termínu  budeme vychádzať z uvedených  údajov o počte  zamestnancov z minulého kalendárneho roka, resp. z údajov zistených správcom poplatku.  </w:t>
      </w:r>
    </w:p>
    <w:p w:rsidR="005217B4" w:rsidRDefault="005217B4" w:rsidP="005217B4">
      <w:pPr>
        <w:spacing w:after="0" w:line="240" w:lineRule="auto"/>
        <w:rPr>
          <w:sz w:val="24"/>
          <w:szCs w:val="24"/>
        </w:rPr>
      </w:pPr>
    </w:p>
    <w:p w:rsidR="005217B4" w:rsidRDefault="005217B4" w:rsidP="005217B4">
      <w:pPr>
        <w:spacing w:after="0" w:line="240" w:lineRule="auto"/>
        <w:rPr>
          <w:sz w:val="24"/>
          <w:szCs w:val="24"/>
        </w:rPr>
      </w:pPr>
      <w:r>
        <w:rPr>
          <w:sz w:val="24"/>
          <w:szCs w:val="24"/>
        </w:rPr>
        <w:t>v Senohrade, dňa ...........................</w:t>
      </w:r>
    </w:p>
    <w:p w:rsidR="005217B4" w:rsidRDefault="005217B4" w:rsidP="005217B4">
      <w:pPr>
        <w:spacing w:after="0" w:line="240" w:lineRule="auto"/>
        <w:rPr>
          <w:sz w:val="24"/>
          <w:szCs w:val="24"/>
        </w:rPr>
      </w:pPr>
      <w:r>
        <w:rPr>
          <w:sz w:val="24"/>
          <w:szCs w:val="24"/>
        </w:rPr>
        <w:t xml:space="preserve">                                                                                 Meno, podpis a pečiatka </w:t>
      </w:r>
    </w:p>
    <w:p w:rsidR="001E26E4" w:rsidRPr="00A66033" w:rsidRDefault="005217B4" w:rsidP="00A66033">
      <w:pPr>
        <w:spacing w:after="0" w:line="240" w:lineRule="auto"/>
        <w:rPr>
          <w:b/>
          <w:sz w:val="24"/>
          <w:szCs w:val="24"/>
        </w:rPr>
      </w:pPr>
      <w:r>
        <w:rPr>
          <w:sz w:val="24"/>
          <w:szCs w:val="24"/>
        </w:rPr>
        <w:t xml:space="preserve">                                                                                    PO, FO   </w:t>
      </w:r>
      <w:r>
        <w:rPr>
          <w:b/>
          <w:sz w:val="24"/>
          <w:szCs w:val="24"/>
        </w:rPr>
        <w:t xml:space="preserve">  </w:t>
      </w:r>
    </w:p>
    <w:sectPr w:rsidR="001E26E4" w:rsidRPr="00A66033" w:rsidSect="001F3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915"/>
    <w:multiLevelType w:val="hybridMultilevel"/>
    <w:tmpl w:val="3C04EE5A"/>
    <w:lvl w:ilvl="0" w:tplc="041B0017">
      <w:start w:val="1"/>
      <w:numFmt w:val="lowerLetter"/>
      <w:lvlText w:val="%1)"/>
      <w:lvlJc w:val="left"/>
      <w:pPr>
        <w:tabs>
          <w:tab w:val="num" w:pos="720"/>
        </w:tabs>
        <w:ind w:left="720" w:hanging="360"/>
      </w:pPr>
    </w:lvl>
    <w:lvl w:ilvl="1" w:tplc="82E4E6B2">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04C76EA2"/>
    <w:multiLevelType w:val="hybridMultilevel"/>
    <w:tmpl w:val="FD8C7BFE"/>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1473256F"/>
    <w:multiLevelType w:val="hybridMultilevel"/>
    <w:tmpl w:val="66E25490"/>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D556B19"/>
    <w:multiLevelType w:val="hybridMultilevel"/>
    <w:tmpl w:val="52248282"/>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24516A1F"/>
    <w:multiLevelType w:val="hybridMultilevel"/>
    <w:tmpl w:val="BF0A635E"/>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26EA0E3D"/>
    <w:multiLevelType w:val="hybridMultilevel"/>
    <w:tmpl w:val="3612BE5C"/>
    <w:lvl w:ilvl="0" w:tplc="041B0017">
      <w:start w:val="1"/>
      <w:numFmt w:val="lowerLetter"/>
      <w:lvlText w:val="%1)"/>
      <w:lvlJc w:val="left"/>
      <w:pPr>
        <w:tabs>
          <w:tab w:val="num" w:pos="720"/>
        </w:tabs>
        <w:ind w:left="720" w:hanging="360"/>
      </w:pPr>
    </w:lvl>
    <w:lvl w:ilvl="1" w:tplc="73167716">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2CBB3842"/>
    <w:multiLevelType w:val="hybridMultilevel"/>
    <w:tmpl w:val="5316D916"/>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4EEC7F5E"/>
    <w:multiLevelType w:val="hybridMultilevel"/>
    <w:tmpl w:val="8BB8856A"/>
    <w:lvl w:ilvl="0" w:tplc="041B0017">
      <w:start w:val="1"/>
      <w:numFmt w:val="lowerLetter"/>
      <w:lvlText w:val="%1)"/>
      <w:lvlJc w:val="left"/>
      <w:pPr>
        <w:tabs>
          <w:tab w:val="num" w:pos="720"/>
        </w:tabs>
        <w:ind w:left="720" w:hanging="360"/>
      </w:pPr>
    </w:lvl>
    <w:lvl w:ilvl="1" w:tplc="C2D88942">
      <w:start w:val="1"/>
      <w:numFmt w:val="decimal"/>
      <w:lvlText w:val="%2."/>
      <w:lvlJc w:val="left"/>
      <w:pPr>
        <w:tabs>
          <w:tab w:val="num" w:pos="1440"/>
        </w:tabs>
        <w:ind w:left="1440" w:hanging="360"/>
      </w:pPr>
      <w:rPr>
        <w:rFonts w:asciiTheme="minorHAnsi" w:eastAsiaTheme="minorEastAsia" w:hAnsiTheme="minorHAnsi" w:cstheme="minorBidi"/>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527A48D1"/>
    <w:multiLevelType w:val="hybridMultilevel"/>
    <w:tmpl w:val="8B106E2A"/>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74842E2F"/>
    <w:multiLevelType w:val="hybridMultilevel"/>
    <w:tmpl w:val="77D0FE26"/>
    <w:lvl w:ilvl="0" w:tplc="041B0017">
      <w:start w:val="1"/>
      <w:numFmt w:val="lowerLetter"/>
      <w:lvlText w:val="%1)"/>
      <w:lvlJc w:val="left"/>
      <w:pPr>
        <w:tabs>
          <w:tab w:val="num" w:pos="720"/>
        </w:tabs>
        <w:ind w:left="720" w:hanging="360"/>
      </w:pPr>
    </w:lvl>
    <w:lvl w:ilvl="1" w:tplc="BD74A422">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B4"/>
    <w:rsid w:val="00056576"/>
    <w:rsid w:val="001E26E4"/>
    <w:rsid w:val="00295ED7"/>
    <w:rsid w:val="005217B4"/>
    <w:rsid w:val="005C52E5"/>
    <w:rsid w:val="00736470"/>
    <w:rsid w:val="007D6F64"/>
    <w:rsid w:val="008A7C9A"/>
    <w:rsid w:val="00952338"/>
    <w:rsid w:val="0095255C"/>
    <w:rsid w:val="00A21D3D"/>
    <w:rsid w:val="00A66033"/>
    <w:rsid w:val="00A82916"/>
    <w:rsid w:val="00A95832"/>
    <w:rsid w:val="00BA6AC5"/>
    <w:rsid w:val="00BD03CE"/>
    <w:rsid w:val="00CB0F53"/>
    <w:rsid w:val="00D56BCD"/>
    <w:rsid w:val="00F12BF9"/>
    <w:rsid w:val="00FC2C07"/>
    <w:rsid w:val="00FD59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36984-67F3-4322-AD63-70C4BE11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pacing w:val="6"/>
        <w:sz w:val="24"/>
        <w:szCs w:val="24"/>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17B4"/>
    <w:rPr>
      <w:rFonts w:asciiTheme="minorHAnsi" w:eastAsiaTheme="minorEastAsia" w:hAnsiTheme="minorHAnsi" w:cstheme="minorBidi"/>
      <w:spacing w:val="0"/>
      <w:sz w:val="22"/>
      <w:szCs w:val="22"/>
      <w:lang w:eastAsia="sk-SK"/>
    </w:rPr>
  </w:style>
  <w:style w:type="paragraph" w:styleId="Nadpis1">
    <w:name w:val="heading 1"/>
    <w:basedOn w:val="Normlny"/>
    <w:link w:val="Nadpis1Char"/>
    <w:uiPriority w:val="9"/>
    <w:qFormat/>
    <w:rsid w:val="005217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next w:val="Normlny"/>
    <w:link w:val="Nadpis2Char"/>
    <w:uiPriority w:val="9"/>
    <w:semiHidden/>
    <w:unhideWhenUsed/>
    <w:qFormat/>
    <w:rsid w:val="005217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5217B4"/>
    <w:pPr>
      <w:keepNext/>
      <w:keepLines/>
      <w:spacing w:before="200" w:after="0"/>
      <w:outlineLvl w:val="2"/>
    </w:pPr>
    <w:rPr>
      <w:rFonts w:asciiTheme="majorHAnsi" w:eastAsiaTheme="majorEastAsia" w:hAnsiTheme="majorHAnsi" w:cstheme="majorBidi"/>
      <w:b/>
      <w:bCs/>
      <w:color w:val="4F81BD" w:themeColor="accent1"/>
    </w:rPr>
  </w:style>
  <w:style w:type="paragraph" w:styleId="Nadpis8">
    <w:name w:val="heading 8"/>
    <w:basedOn w:val="Normlny"/>
    <w:next w:val="Normlny"/>
    <w:link w:val="Nadpis8Char"/>
    <w:uiPriority w:val="9"/>
    <w:unhideWhenUsed/>
    <w:qFormat/>
    <w:rsid w:val="005217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217B4"/>
    <w:rPr>
      <w:rFonts w:eastAsia="Times New Roman"/>
      <w:b/>
      <w:bCs/>
      <w:spacing w:val="0"/>
      <w:kern w:val="36"/>
      <w:sz w:val="48"/>
      <w:szCs w:val="48"/>
      <w:lang w:eastAsia="sk-SK"/>
    </w:rPr>
  </w:style>
  <w:style w:type="character" w:customStyle="1" w:styleId="Nadpis2Char">
    <w:name w:val="Nadpis 2 Char"/>
    <w:basedOn w:val="Predvolenpsmoodseku"/>
    <w:link w:val="Nadpis2"/>
    <w:uiPriority w:val="9"/>
    <w:semiHidden/>
    <w:rsid w:val="005217B4"/>
    <w:rPr>
      <w:rFonts w:asciiTheme="majorHAnsi" w:eastAsiaTheme="majorEastAsia" w:hAnsiTheme="majorHAnsi" w:cstheme="majorBidi"/>
      <w:b/>
      <w:bCs/>
      <w:color w:val="4F81BD" w:themeColor="accent1"/>
      <w:spacing w:val="0"/>
      <w:sz w:val="26"/>
      <w:szCs w:val="26"/>
      <w:lang w:eastAsia="sk-SK"/>
    </w:rPr>
  </w:style>
  <w:style w:type="character" w:customStyle="1" w:styleId="Nadpis3Char">
    <w:name w:val="Nadpis 3 Char"/>
    <w:basedOn w:val="Predvolenpsmoodseku"/>
    <w:link w:val="Nadpis3"/>
    <w:uiPriority w:val="9"/>
    <w:semiHidden/>
    <w:rsid w:val="005217B4"/>
    <w:rPr>
      <w:rFonts w:asciiTheme="majorHAnsi" w:eastAsiaTheme="majorEastAsia" w:hAnsiTheme="majorHAnsi" w:cstheme="majorBidi"/>
      <w:b/>
      <w:bCs/>
      <w:color w:val="4F81BD" w:themeColor="accent1"/>
      <w:spacing w:val="0"/>
      <w:sz w:val="22"/>
      <w:szCs w:val="22"/>
      <w:lang w:eastAsia="sk-SK"/>
    </w:rPr>
  </w:style>
  <w:style w:type="character" w:customStyle="1" w:styleId="Nadpis8Char">
    <w:name w:val="Nadpis 8 Char"/>
    <w:basedOn w:val="Predvolenpsmoodseku"/>
    <w:link w:val="Nadpis8"/>
    <w:uiPriority w:val="9"/>
    <w:rsid w:val="005217B4"/>
    <w:rPr>
      <w:rFonts w:asciiTheme="majorHAnsi" w:eastAsiaTheme="majorEastAsia" w:hAnsiTheme="majorHAnsi" w:cstheme="majorBidi"/>
      <w:color w:val="404040" w:themeColor="text1" w:themeTint="BF"/>
      <w:spacing w:val="0"/>
      <w:sz w:val="20"/>
      <w:szCs w:val="20"/>
      <w:lang w:eastAsia="sk-SK"/>
    </w:rPr>
  </w:style>
  <w:style w:type="paragraph" w:styleId="Hlavika">
    <w:name w:val="header"/>
    <w:basedOn w:val="Normlny"/>
    <w:link w:val="HlavikaChar"/>
    <w:semiHidden/>
    <w:unhideWhenUsed/>
    <w:rsid w:val="005217B4"/>
    <w:pPr>
      <w:tabs>
        <w:tab w:val="center" w:pos="4536"/>
        <w:tab w:val="right" w:pos="9072"/>
      </w:tabs>
      <w:spacing w:after="0" w:line="240" w:lineRule="auto"/>
    </w:pPr>
  </w:style>
  <w:style w:type="character" w:customStyle="1" w:styleId="HlavikaChar">
    <w:name w:val="Hlavička Char"/>
    <w:basedOn w:val="Predvolenpsmoodseku"/>
    <w:link w:val="Hlavika"/>
    <w:semiHidden/>
    <w:rsid w:val="005217B4"/>
    <w:rPr>
      <w:rFonts w:asciiTheme="minorHAnsi" w:eastAsiaTheme="minorEastAsia" w:hAnsiTheme="minorHAnsi" w:cstheme="minorBidi"/>
      <w:spacing w:val="0"/>
      <w:sz w:val="22"/>
      <w:szCs w:val="22"/>
      <w:lang w:eastAsia="sk-SK"/>
    </w:rPr>
  </w:style>
  <w:style w:type="paragraph" w:styleId="Zkladntext">
    <w:name w:val="Body Text"/>
    <w:basedOn w:val="Normlny"/>
    <w:link w:val="ZkladntextChar"/>
    <w:semiHidden/>
    <w:unhideWhenUsed/>
    <w:rsid w:val="005217B4"/>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semiHidden/>
    <w:rsid w:val="005217B4"/>
    <w:rPr>
      <w:rFonts w:eastAsia="Times New Roman"/>
      <w:spacing w:val="0"/>
      <w:lang w:eastAsia="cs-CZ"/>
    </w:rPr>
  </w:style>
  <w:style w:type="paragraph" w:styleId="Zkladntext2">
    <w:name w:val="Body Text 2"/>
    <w:basedOn w:val="Normlny"/>
    <w:link w:val="Zkladntext2Char"/>
    <w:uiPriority w:val="99"/>
    <w:unhideWhenUsed/>
    <w:rsid w:val="005217B4"/>
    <w:pPr>
      <w:spacing w:after="120" w:line="480" w:lineRule="auto"/>
    </w:pPr>
  </w:style>
  <w:style w:type="character" w:customStyle="1" w:styleId="Zkladntext2Char">
    <w:name w:val="Základný text 2 Char"/>
    <w:basedOn w:val="Predvolenpsmoodseku"/>
    <w:link w:val="Zkladntext2"/>
    <w:uiPriority w:val="99"/>
    <w:rsid w:val="005217B4"/>
    <w:rPr>
      <w:rFonts w:asciiTheme="minorHAnsi" w:eastAsiaTheme="minorEastAsia" w:hAnsiTheme="minorHAnsi" w:cstheme="minorBidi"/>
      <w:spacing w:val="0"/>
      <w:sz w:val="22"/>
      <w:szCs w:val="22"/>
      <w:lang w:eastAsia="sk-SK"/>
    </w:rPr>
  </w:style>
  <w:style w:type="paragraph" w:styleId="Zkladntext3">
    <w:name w:val="Body Text 3"/>
    <w:basedOn w:val="Normlny"/>
    <w:link w:val="Zkladntext3Char"/>
    <w:uiPriority w:val="99"/>
    <w:semiHidden/>
    <w:unhideWhenUsed/>
    <w:rsid w:val="005217B4"/>
    <w:pPr>
      <w:spacing w:after="120"/>
    </w:pPr>
    <w:rPr>
      <w:sz w:val="16"/>
      <w:szCs w:val="16"/>
    </w:rPr>
  </w:style>
  <w:style w:type="character" w:customStyle="1" w:styleId="Zkladntext3Char">
    <w:name w:val="Základný text 3 Char"/>
    <w:basedOn w:val="Predvolenpsmoodseku"/>
    <w:link w:val="Zkladntext3"/>
    <w:uiPriority w:val="99"/>
    <w:semiHidden/>
    <w:rsid w:val="005217B4"/>
    <w:rPr>
      <w:rFonts w:asciiTheme="minorHAnsi" w:eastAsiaTheme="minorEastAsia" w:hAnsiTheme="minorHAnsi" w:cstheme="minorBidi"/>
      <w:spacing w:val="0"/>
      <w:sz w:val="16"/>
      <w:szCs w:val="16"/>
      <w:lang w:eastAsia="sk-SK"/>
    </w:rPr>
  </w:style>
  <w:style w:type="paragraph" w:styleId="Zarkazkladnhotextu2">
    <w:name w:val="Body Text Indent 2"/>
    <w:basedOn w:val="Normlny"/>
    <w:link w:val="Zarkazkladnhotextu2Char"/>
    <w:uiPriority w:val="99"/>
    <w:semiHidden/>
    <w:unhideWhenUsed/>
    <w:rsid w:val="005217B4"/>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5217B4"/>
    <w:rPr>
      <w:rFonts w:asciiTheme="minorHAnsi" w:eastAsiaTheme="minorEastAsia" w:hAnsiTheme="minorHAnsi" w:cstheme="minorBidi"/>
      <w:spacing w:val="0"/>
      <w:sz w:val="22"/>
      <w:szCs w:val="22"/>
      <w:lang w:eastAsia="sk-SK"/>
    </w:rPr>
  </w:style>
  <w:style w:type="table" w:styleId="Mriekatabuky">
    <w:name w:val="Table Grid"/>
    <w:basedOn w:val="Normlnatabuka"/>
    <w:rsid w:val="005217B4"/>
    <w:pPr>
      <w:spacing w:after="0" w:line="240" w:lineRule="auto"/>
    </w:pPr>
    <w:rPr>
      <w:rFonts w:eastAsia="Times New Roman"/>
      <w:spacing w:val="0"/>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FD5901"/>
    <w:pPr>
      <w:ind w:left="720"/>
      <w:contextualSpacing/>
    </w:pPr>
  </w:style>
  <w:style w:type="paragraph" w:styleId="Textbubliny">
    <w:name w:val="Balloon Text"/>
    <w:basedOn w:val="Normlny"/>
    <w:link w:val="TextbublinyChar"/>
    <w:uiPriority w:val="99"/>
    <w:semiHidden/>
    <w:unhideWhenUsed/>
    <w:rsid w:val="00A8291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82916"/>
    <w:rPr>
      <w:rFonts w:ascii="Tahoma" w:eastAsiaTheme="minorEastAsia" w:hAnsi="Tahoma" w:cs="Tahoma"/>
      <w:spacing w:val="0"/>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E2AD-0950-4D3C-A685-D15233D4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13167</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Matrika</dc:creator>
  <cp:keywords/>
  <dc:description/>
  <cp:lastModifiedBy>matrika</cp:lastModifiedBy>
  <cp:revision>2</cp:revision>
  <cp:lastPrinted>2015-12-13T17:26:00Z</cp:lastPrinted>
  <dcterms:created xsi:type="dcterms:W3CDTF">2016-03-07T09:27:00Z</dcterms:created>
  <dcterms:modified xsi:type="dcterms:W3CDTF">2016-03-07T09:27:00Z</dcterms:modified>
</cp:coreProperties>
</file>