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uznesenie č. </w:t>
      </w:r>
      <w:r w:rsidR="00FC7E5F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/2015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z 1. </w:t>
      </w:r>
      <w:r w:rsidR="00FC7E5F">
        <w:rPr>
          <w:b/>
          <w:caps/>
          <w:sz w:val="24"/>
          <w:szCs w:val="24"/>
        </w:rPr>
        <w:t>MIMO</w:t>
      </w:r>
      <w:r>
        <w:rPr>
          <w:b/>
          <w:caps/>
          <w:sz w:val="24"/>
          <w:szCs w:val="24"/>
        </w:rPr>
        <w:t>riadneho zasadnutia obecného zastupiteľstva senohrad,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66FAE" w:rsidRDefault="00FC7E5F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10.02</w:t>
      </w:r>
      <w:r w:rsidR="00C66FAE">
        <w:rPr>
          <w:b/>
          <w:sz w:val="24"/>
          <w:szCs w:val="24"/>
        </w:rPr>
        <w:t>.2015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FC7E5F" w:rsidP="00C66FA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navrhuje</w:t>
      </w:r>
    </w:p>
    <w:p w:rsidR="00C66FAE" w:rsidRDefault="00FC7E5F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pre realizáciu optických sietí</w:t>
      </w:r>
      <w:r w:rsidRPr="00C23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klaster SH2 </w:t>
      </w:r>
      <w:r w:rsidRPr="00FC7E5F">
        <w:rPr>
          <w:sz w:val="24"/>
          <w:szCs w:val="24"/>
        </w:rPr>
        <w:t>Obec</w:t>
      </w:r>
      <w:r>
        <w:rPr>
          <w:sz w:val="24"/>
          <w:szCs w:val="24"/>
        </w:rPr>
        <w:t xml:space="preserve"> Sucháň-Dačov Lom v KÚ Senohrad trasu v lokalite „Cesta poza humny“ vedľa cesty pravou stranou;</w:t>
      </w:r>
    </w:p>
    <w:p w:rsidR="00FC7E5F" w:rsidRDefault="00FC7E5F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termín osláv 880. výročia 1. písomne zmienky o obci Senohrad </w:t>
      </w:r>
    </w:p>
    <w:p w:rsidR="00FC7E5F" w:rsidRDefault="00FC7E5F" w:rsidP="00FC7E5F">
      <w:pPr>
        <w:tabs>
          <w:tab w:val="left" w:pos="426"/>
        </w:tabs>
        <w:ind w:left="1080"/>
        <w:rPr>
          <w:sz w:val="24"/>
          <w:szCs w:val="24"/>
        </w:rPr>
      </w:pPr>
      <w:r>
        <w:rPr>
          <w:sz w:val="24"/>
          <w:szCs w:val="24"/>
        </w:rPr>
        <w:t>T: 8.8.2015;</w:t>
      </w:r>
    </w:p>
    <w:p w:rsidR="00FC7E5F" w:rsidRDefault="00FC7E5F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pracovné stretnutie s Mgr. Troiakom ohľadom dlžníkov za nájomné byty:</w:t>
      </w:r>
    </w:p>
    <w:p w:rsidR="00FC7E5F" w:rsidRPr="00FC7E5F" w:rsidRDefault="00FC7E5F" w:rsidP="00FC7E5F">
      <w:pPr>
        <w:tabs>
          <w:tab w:val="left" w:pos="426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T: </w:t>
      </w:r>
      <w:r w:rsidRPr="00FC7E5F">
        <w:rPr>
          <w:sz w:val="24"/>
          <w:szCs w:val="24"/>
        </w:rPr>
        <w:t>18.2.2015 o 15,00 hod.</w:t>
      </w:r>
    </w:p>
    <w:p w:rsidR="00FC7E5F" w:rsidRPr="00FC7E5F" w:rsidRDefault="00FC7E5F" w:rsidP="00FC7E5F">
      <w:pPr>
        <w:tabs>
          <w:tab w:val="left" w:pos="426"/>
        </w:tabs>
        <w:ind w:left="1080"/>
        <w:rPr>
          <w:sz w:val="24"/>
          <w:szCs w:val="24"/>
        </w:rPr>
      </w:pPr>
    </w:p>
    <w:p w:rsidR="00C66FAE" w:rsidRDefault="00FC7E5F" w:rsidP="00C66FA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súhlasí</w:t>
      </w:r>
    </w:p>
    <w:p w:rsidR="00FC7E5F" w:rsidRDefault="00FC7E5F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 trasou výstavby optického kábla v bode A1 za nasledovných podmienok:</w:t>
      </w:r>
    </w:p>
    <w:p w:rsidR="00FC7E5F" w:rsidRPr="004454FB" w:rsidRDefault="00FC7E5F" w:rsidP="00405B08">
      <w:pPr>
        <w:tabs>
          <w:tab w:val="left" w:pos="426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výkop, zhotovenie lôžka, zásyp a povrchovú úpravu pozemku do pôvodného stavu</w:t>
      </w:r>
      <w:r w:rsidR="00405B08">
        <w:rPr>
          <w:sz w:val="24"/>
          <w:szCs w:val="24"/>
        </w:rPr>
        <w:t>, urobiť tak, aby bol vyhovujúci pre súbežné položenie vodovodného potrubia s optickými sieťami v jednom výkope na náklady zhotoviteľa tohoto projektu, od pripojenia vodovodu po hranicu p. č. E 1344 KÚ Senohrad v predpokladane</w:t>
      </w:r>
      <w:r w:rsidR="00661902">
        <w:rPr>
          <w:sz w:val="24"/>
          <w:szCs w:val="24"/>
        </w:rPr>
        <w:t>j</w:t>
      </w:r>
      <w:r w:rsidR="005352A4">
        <w:rPr>
          <w:sz w:val="24"/>
          <w:szCs w:val="24"/>
        </w:rPr>
        <w:t xml:space="preserve"> dĺžke cca 600 m, s inou alternatívou obec nesúhlasí.</w:t>
      </w:r>
    </w:p>
    <w:p w:rsidR="00C66FAE" w:rsidRPr="00E20F78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FC7E5F" w:rsidP="00C66FA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66FAE" w:rsidRPr="00715DBC" w:rsidRDefault="00FC7E5F" w:rsidP="00FC7E5F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o postupe obstarávania územného plánu obce.</w:t>
      </w:r>
    </w:p>
    <w:p w:rsidR="00C66FAE" w:rsidRDefault="00C66FAE" w:rsidP="00C66FAE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0"/>
          <w:tab w:val="left" w:pos="1985"/>
        </w:tabs>
        <w:rPr>
          <w:sz w:val="24"/>
        </w:rPr>
      </w:pPr>
    </w:p>
    <w:p w:rsidR="00C66FAE" w:rsidRDefault="00C66FAE" w:rsidP="00C66FAE">
      <w:pPr>
        <w:tabs>
          <w:tab w:val="left" w:pos="0"/>
          <w:tab w:val="left" w:pos="1985"/>
        </w:tabs>
        <w:rPr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7B6B99" w:rsidRDefault="007B6B99"/>
    <w:sectPr w:rsidR="007B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5F" w:rsidRDefault="00A33E5F" w:rsidP="00C66FAE">
      <w:r>
        <w:separator/>
      </w:r>
    </w:p>
  </w:endnote>
  <w:endnote w:type="continuationSeparator" w:id="0">
    <w:p w:rsidR="00A33E5F" w:rsidRDefault="00A33E5F" w:rsidP="00C6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369348"/>
      <w:docPartObj>
        <w:docPartGallery w:val="Page Numbers (Bottom of Page)"/>
        <w:docPartUnique/>
      </w:docPartObj>
    </w:sdtPr>
    <w:sdtEndPr/>
    <w:sdtContent>
      <w:p w:rsidR="00C66FAE" w:rsidRDefault="00C66F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A0">
          <w:rPr>
            <w:noProof/>
          </w:rPr>
          <w:t>2</w:t>
        </w:r>
        <w:r>
          <w:fldChar w:fldCharType="end"/>
        </w:r>
      </w:p>
    </w:sdtContent>
  </w:sdt>
  <w:p w:rsidR="00C66FAE" w:rsidRDefault="00C66F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5F" w:rsidRDefault="00A33E5F" w:rsidP="00C66FAE">
      <w:r>
        <w:separator/>
      </w:r>
    </w:p>
  </w:footnote>
  <w:footnote w:type="continuationSeparator" w:id="0">
    <w:p w:rsidR="00A33E5F" w:rsidRDefault="00A33E5F" w:rsidP="00C6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2F91"/>
    <w:multiLevelType w:val="hybridMultilevel"/>
    <w:tmpl w:val="13F03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07935"/>
    <w:multiLevelType w:val="hybridMultilevel"/>
    <w:tmpl w:val="B10E1A5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82F2E"/>
    <w:multiLevelType w:val="hybridMultilevel"/>
    <w:tmpl w:val="70DE8262"/>
    <w:lvl w:ilvl="0" w:tplc="6130EB74">
      <w:start w:val="2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A"/>
    <w:rsid w:val="00126C26"/>
    <w:rsid w:val="00405B08"/>
    <w:rsid w:val="005352A4"/>
    <w:rsid w:val="00653F39"/>
    <w:rsid w:val="00661902"/>
    <w:rsid w:val="006E57B6"/>
    <w:rsid w:val="007B6B99"/>
    <w:rsid w:val="0087517B"/>
    <w:rsid w:val="008F5B1C"/>
    <w:rsid w:val="00990AA0"/>
    <w:rsid w:val="00A33E5F"/>
    <w:rsid w:val="00A71D59"/>
    <w:rsid w:val="00C66FAE"/>
    <w:rsid w:val="00DB227A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F0D3-8FBF-45F6-89CF-93C6D1B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6F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6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66F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6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7E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5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7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matrika</cp:lastModifiedBy>
  <cp:revision>2</cp:revision>
  <cp:lastPrinted>2015-02-11T10:23:00Z</cp:lastPrinted>
  <dcterms:created xsi:type="dcterms:W3CDTF">2015-02-12T09:19:00Z</dcterms:created>
  <dcterms:modified xsi:type="dcterms:W3CDTF">2015-02-12T09:19:00Z</dcterms:modified>
</cp:coreProperties>
</file>